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EC9B" w14:textId="62EC3230" w:rsidR="0082366E" w:rsidRPr="00CF625B" w:rsidRDefault="0082366E" w:rsidP="00CF625B">
      <w:pPr>
        <w:bidi/>
        <w:jc w:val="both"/>
        <w:rPr>
          <w:rFonts w:cs="B Nazanin"/>
          <w:rtl/>
        </w:rPr>
      </w:pPr>
      <w:r w:rsidRPr="00CF625B">
        <w:rPr>
          <w:rFonts w:cs="B Nazanin" w:hint="cs"/>
          <w:rtl/>
        </w:rPr>
        <w:t>سامانه یکپارچه مدیریت املاک به عنوان زیرساخت</w:t>
      </w:r>
      <w:r w:rsidR="003C34FC" w:rsidRPr="00CF625B">
        <w:rPr>
          <w:rFonts w:cs="B Nazanin" w:hint="cs"/>
          <w:rtl/>
        </w:rPr>
        <w:t xml:space="preserve"> </w:t>
      </w:r>
      <w:r w:rsidRPr="00CF625B">
        <w:rPr>
          <w:rFonts w:cs="B Nazanin" w:hint="cs"/>
          <w:rtl/>
        </w:rPr>
        <w:t>دانش‌بنیان استقرار دول</w:t>
      </w:r>
      <w:r w:rsidR="003C34FC" w:rsidRPr="00CF625B">
        <w:rPr>
          <w:rFonts w:cs="B Nazanin" w:hint="cs"/>
          <w:rtl/>
        </w:rPr>
        <w:t>ت</w:t>
      </w:r>
      <w:r w:rsidRPr="00CF625B">
        <w:rPr>
          <w:rFonts w:cs="B Nazanin" w:hint="cs"/>
          <w:rtl/>
        </w:rPr>
        <w:t xml:space="preserve"> الکترونیکی فراگیر در حوزه اماکن و املاک با محوریت شناسنامه واحد ملک، به دستگاه‌های بهره‌بردار این امکان را می‌دهد تا خدمات خود را در حوزه املاک بر روی پرونده الکترونیکی</w:t>
      </w:r>
      <w:r w:rsidRPr="00CF625B">
        <w:rPr>
          <w:rFonts w:cs="B Nazanin"/>
        </w:rPr>
        <w:t xml:space="preserve"> </w:t>
      </w:r>
      <w:r w:rsidRPr="00CF625B">
        <w:rPr>
          <w:rFonts w:cs="B Nazanin" w:hint="cs"/>
          <w:rtl/>
        </w:rPr>
        <w:t>یکتا، به مردم ارائه دهند. شناسنامه واحد ملک بر اساس نقشه‌ محدوده عرصه ملک -که توسط نقشه‌بردار تهیه و ارائه شده است</w:t>
      </w:r>
      <w:r w:rsidR="003316C0" w:rsidRPr="00CF625B">
        <w:rPr>
          <w:rFonts w:cs="B Nazanin" w:hint="cs"/>
          <w:rtl/>
        </w:rPr>
        <w:t>،</w:t>
      </w:r>
      <w:r w:rsidRPr="00CF625B">
        <w:rPr>
          <w:rFonts w:cs="B Nazanin" w:hint="cs"/>
          <w:rtl/>
        </w:rPr>
        <w:t xml:space="preserve"> ایجاد می‌شود.</w:t>
      </w:r>
      <w:r w:rsidR="003316C0" w:rsidRPr="00CF625B">
        <w:rPr>
          <w:rFonts w:cs="B Nazanin" w:hint="cs"/>
          <w:rtl/>
        </w:rPr>
        <w:t xml:space="preserve"> </w:t>
      </w:r>
      <w:r w:rsidRPr="00CF625B">
        <w:rPr>
          <w:rFonts w:cs="B Nazanin" w:hint="cs"/>
          <w:rtl/>
        </w:rPr>
        <w:t xml:space="preserve">هنگام ایجاد شناسنامه واحد ملک، برای حصول اطمینان از یکتا بودن شناسنامه‌ی ایجادی، از مشخصات مختلف ملک استفاده می‌شود. یکی از مهمترین مشخصه‌های تعیین‌کننده‌ی یکتایی ملک، موقعیت و نقشه‌ </w:t>
      </w:r>
      <w:r w:rsidR="008405CB" w:rsidRPr="00CF625B">
        <w:rPr>
          <w:rFonts w:cs="B Nazanin" w:hint="cs"/>
          <w:rtl/>
        </w:rPr>
        <w:t>ملک</w:t>
      </w:r>
      <w:r w:rsidRPr="00CF625B">
        <w:rPr>
          <w:rFonts w:cs="B Nazanin" w:hint="cs"/>
          <w:rtl/>
        </w:rPr>
        <w:t xml:space="preserve"> است. بر همین اساس درج نقشه‌ای که موقعیت، شکل و ابعاد ملک مشخص شده باشد</w:t>
      </w:r>
      <w:r w:rsidR="008405CB" w:rsidRPr="00CF625B">
        <w:rPr>
          <w:rFonts w:cs="B Nazanin" w:hint="cs"/>
          <w:rtl/>
        </w:rPr>
        <w:t>،</w:t>
      </w:r>
      <w:r w:rsidRPr="00CF625B">
        <w:rPr>
          <w:rFonts w:cs="B Nazanin" w:hint="cs"/>
          <w:rtl/>
        </w:rPr>
        <w:t xml:space="preserve"> برای ایجاد شناسنامه واحد ملک در سامانه ضروری است.</w:t>
      </w:r>
      <w:r w:rsidR="003316C0" w:rsidRPr="00CF625B">
        <w:rPr>
          <w:rFonts w:cs="B Nazanin" w:hint="cs"/>
          <w:rtl/>
        </w:rPr>
        <w:t xml:space="preserve"> </w:t>
      </w:r>
      <w:r w:rsidRPr="00CF625B">
        <w:rPr>
          <w:rFonts w:cs="B Nazanin" w:hint="cs"/>
          <w:rtl/>
        </w:rPr>
        <w:t>پس از ایجاد شناسنامه ملک</w:t>
      </w:r>
      <w:r w:rsidR="008405CB" w:rsidRPr="00CF625B">
        <w:rPr>
          <w:rFonts w:cs="B Nazanin" w:hint="cs"/>
          <w:rtl/>
        </w:rPr>
        <w:t>،</w:t>
      </w:r>
      <w:r w:rsidRPr="00CF625B">
        <w:rPr>
          <w:rFonts w:cs="B Nazanin" w:hint="cs"/>
          <w:rtl/>
        </w:rPr>
        <w:t xml:space="preserve"> اطلاعات در اختیار تمامی سازمان‏های مجهز به سامانه قرار داده می‏شود تا خدمات خود را در </w:t>
      </w:r>
      <w:r w:rsidR="002D526B" w:rsidRPr="00CF625B">
        <w:rPr>
          <w:rFonts w:cs="B Nazanin" w:hint="cs"/>
          <w:rtl/>
        </w:rPr>
        <w:t>سامانه</w:t>
      </w:r>
      <w:r w:rsidRPr="00CF625B">
        <w:rPr>
          <w:rFonts w:cs="B Nazanin" w:hint="cs"/>
          <w:rtl/>
        </w:rPr>
        <w:t xml:space="preserve"> به متقاضیان ارائه دهند.</w:t>
      </w:r>
      <w:r w:rsidR="003316C0" w:rsidRPr="00CF625B">
        <w:rPr>
          <w:rFonts w:cs="B Nazanin" w:hint="cs"/>
          <w:rtl/>
        </w:rPr>
        <w:t xml:space="preserve"> </w:t>
      </w:r>
      <w:r w:rsidRPr="00CF625B">
        <w:rPr>
          <w:rFonts w:cs="B Nazanin" w:hint="cs"/>
          <w:rtl/>
        </w:rPr>
        <w:t>یکی از مهمترین سازمان‏ها در حوزه ارائه خدمات ملک، مراجع صدور مجوزهای ساخت‏وساز هستند که از سامانه</w:t>
      </w:r>
      <w:r w:rsidR="002D526B" w:rsidRPr="00CF625B">
        <w:rPr>
          <w:rFonts w:cs="B Nazanin" w:hint="cs"/>
          <w:rtl/>
        </w:rPr>
        <w:t xml:space="preserve"> سیماک</w:t>
      </w:r>
      <w:r w:rsidRPr="00CF625B">
        <w:rPr>
          <w:rFonts w:cs="B Nazanin" w:hint="cs"/>
          <w:rtl/>
        </w:rPr>
        <w:t xml:space="preserve"> برای الکترونیکی نمودن فرآیندها و صدور تمامی مجوزهای خود استفاده می‌کنند.</w:t>
      </w:r>
    </w:p>
    <w:p w14:paraId="3076CF52" w14:textId="77777777" w:rsidR="00293417" w:rsidRPr="00CF625B" w:rsidRDefault="00293417" w:rsidP="00CF625B">
      <w:pPr>
        <w:bidi/>
        <w:jc w:val="both"/>
        <w:rPr>
          <w:rFonts w:cs="B Nazanin"/>
          <w:rtl/>
        </w:rPr>
      </w:pPr>
    </w:p>
    <w:p w14:paraId="5F3330FB" w14:textId="77777777" w:rsidR="00293417" w:rsidRPr="00CF625B" w:rsidRDefault="00293417" w:rsidP="00CF625B">
      <w:pPr>
        <w:bidi/>
        <w:jc w:val="both"/>
        <w:rPr>
          <w:rFonts w:cs="B Nazanin"/>
          <w:rtl/>
        </w:rPr>
      </w:pPr>
    </w:p>
    <w:p w14:paraId="1CE4AE51" w14:textId="2D831707" w:rsidR="0082366E" w:rsidRPr="00CF625B" w:rsidRDefault="0082366E" w:rsidP="008609FC">
      <w:pPr>
        <w:bidi/>
        <w:jc w:val="both"/>
        <w:rPr>
          <w:rFonts w:cs="B Nazanin"/>
          <w:rtl/>
          <w:lang w:bidi="ar-SA"/>
        </w:rPr>
      </w:pPr>
      <w:r w:rsidRPr="00CF625B">
        <w:rPr>
          <w:rFonts w:cs="B Nazanin" w:hint="cs"/>
          <w:rtl/>
          <w:lang w:bidi="ar-SA"/>
        </w:rPr>
        <w:t>پیش نیازها</w:t>
      </w:r>
      <w:r w:rsidR="002D526B" w:rsidRPr="00CF625B">
        <w:rPr>
          <w:rFonts w:cs="B Nazanin" w:hint="cs"/>
          <w:rtl/>
          <w:lang w:bidi="ar-SA"/>
        </w:rPr>
        <w:t>:</w:t>
      </w:r>
      <w:r w:rsidR="008609FC">
        <w:rPr>
          <w:rFonts w:cs="B Nazanin" w:hint="cs"/>
          <w:rtl/>
          <w:lang w:bidi="ar-SA"/>
        </w:rPr>
        <w:t xml:space="preserve"> </w:t>
      </w:r>
      <w:r w:rsidRPr="00CF625B">
        <w:rPr>
          <w:rFonts w:cs="B Nazanin" w:hint="cs"/>
          <w:rtl/>
        </w:rPr>
        <w:t xml:space="preserve">پنجره واحد مجوزها یک نرم افزار تحت وب است و برای </w:t>
      </w:r>
      <w:r w:rsidR="003316C0" w:rsidRPr="00CF625B">
        <w:rPr>
          <w:rFonts w:cs="B Nazanin" w:hint="cs"/>
          <w:rtl/>
        </w:rPr>
        <w:t>کار با سامانه</w:t>
      </w:r>
      <w:r w:rsidRPr="00CF625B">
        <w:rPr>
          <w:rFonts w:cs="B Nazanin" w:hint="cs"/>
          <w:rtl/>
        </w:rPr>
        <w:t xml:space="preserve"> می‏توانید از انواع مرورگر</w:t>
      </w:r>
      <w:r w:rsidR="003316C0" w:rsidRPr="00CF625B">
        <w:rPr>
          <w:rFonts w:cs="B Nazanin" w:hint="cs"/>
          <w:rtl/>
        </w:rPr>
        <w:t>‌</w:t>
      </w:r>
      <w:r w:rsidRPr="00CF625B">
        <w:rPr>
          <w:rFonts w:cs="B Nazanin" w:hint="cs"/>
          <w:rtl/>
        </w:rPr>
        <w:t>های اینترنتی و طیف گسترده</w:t>
      </w:r>
      <w:r w:rsidR="003316C0" w:rsidRPr="00CF625B">
        <w:rPr>
          <w:rFonts w:cs="B Nazanin" w:hint="cs"/>
          <w:rtl/>
        </w:rPr>
        <w:t>‌</w:t>
      </w:r>
      <w:r w:rsidRPr="00CF625B">
        <w:rPr>
          <w:rFonts w:cs="B Nazanin" w:hint="cs"/>
          <w:rtl/>
        </w:rPr>
        <w:t>ای از سخت‏افزارها مانند رایانه</w:t>
      </w:r>
      <w:r w:rsidR="003316C0" w:rsidRPr="00CF625B">
        <w:rPr>
          <w:rFonts w:cs="B Nazanin" w:hint="cs"/>
          <w:rtl/>
        </w:rPr>
        <w:t>‌</w:t>
      </w:r>
      <w:r w:rsidRPr="00CF625B">
        <w:rPr>
          <w:rFonts w:cs="B Nazanin" w:hint="cs"/>
          <w:rtl/>
        </w:rPr>
        <w:t xml:space="preserve">رومیزی استفاده کنید. </w:t>
      </w:r>
    </w:p>
    <w:p w14:paraId="29E3F017" w14:textId="0D976E9B" w:rsidR="004F4FA7" w:rsidRPr="00CF625B" w:rsidRDefault="0082366E" w:rsidP="008609FC">
      <w:pPr>
        <w:bidi/>
        <w:jc w:val="both"/>
        <w:rPr>
          <w:rFonts w:cs="B Nazanin"/>
        </w:rPr>
      </w:pPr>
      <w:r w:rsidRPr="00CF625B">
        <w:rPr>
          <w:rFonts w:cs="B Nazanin" w:hint="cs"/>
          <w:rtl/>
        </w:rPr>
        <w:t>امکانات مورد نیاز برای کار با سامانه، عبارتند از یک دستگاه رایانه</w:t>
      </w:r>
      <w:r w:rsidR="008609FC">
        <w:rPr>
          <w:rFonts w:cs="B Nazanin" w:hint="cs"/>
          <w:rtl/>
        </w:rPr>
        <w:t xml:space="preserve"> -</w:t>
      </w:r>
      <w:r w:rsidRPr="00CF625B">
        <w:rPr>
          <w:rFonts w:cs="B Nazanin" w:hint="cs"/>
          <w:rtl/>
        </w:rPr>
        <w:t>ارتباط با اینترنت با سرعتی حدود  512 کیلوبیت در ثانیه به ازای هر کاربر</w:t>
      </w:r>
      <w:r w:rsidR="008609FC">
        <w:rPr>
          <w:rFonts w:cs="B Nazanin" w:hint="cs"/>
          <w:rtl/>
        </w:rPr>
        <w:t xml:space="preserve"> و</w:t>
      </w:r>
      <w:r w:rsidRPr="00CF625B">
        <w:rPr>
          <w:rFonts w:cs="B Nazanin" w:hint="eastAsia"/>
          <w:rtl/>
        </w:rPr>
        <w:t>مرورگر</w:t>
      </w:r>
      <w:r w:rsidRPr="00CF625B">
        <w:rPr>
          <w:rFonts w:cs="B Nazanin"/>
          <w:rtl/>
        </w:rPr>
        <w:t xml:space="preserve"> </w:t>
      </w:r>
      <w:r w:rsidRPr="00CF625B">
        <w:rPr>
          <w:rFonts w:cs="B Nazanin" w:hint="eastAsia"/>
          <w:rtl/>
        </w:rPr>
        <w:t>ا</w:t>
      </w:r>
      <w:r w:rsidRPr="00CF625B">
        <w:rPr>
          <w:rFonts w:cs="B Nazanin" w:hint="cs"/>
          <w:rtl/>
        </w:rPr>
        <w:t>ی</w:t>
      </w:r>
      <w:r w:rsidRPr="00CF625B">
        <w:rPr>
          <w:rFonts w:cs="B Nazanin" w:hint="eastAsia"/>
          <w:rtl/>
        </w:rPr>
        <w:t>نترنت</w:t>
      </w:r>
      <w:r w:rsidRPr="00CF625B">
        <w:rPr>
          <w:rFonts w:cs="B Nazanin" w:hint="cs"/>
          <w:rtl/>
        </w:rPr>
        <w:t>ی</w:t>
      </w:r>
    </w:p>
    <w:sectPr w:rsidR="004F4FA7" w:rsidRPr="00CF6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99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6E"/>
    <w:rsid w:val="0003754A"/>
    <w:rsid w:val="00237BDF"/>
    <w:rsid w:val="00293417"/>
    <w:rsid w:val="002D526B"/>
    <w:rsid w:val="002D657D"/>
    <w:rsid w:val="003316C0"/>
    <w:rsid w:val="003A15D0"/>
    <w:rsid w:val="003C34FC"/>
    <w:rsid w:val="004F4FA7"/>
    <w:rsid w:val="007E6243"/>
    <w:rsid w:val="0082366E"/>
    <w:rsid w:val="008405CB"/>
    <w:rsid w:val="008609FC"/>
    <w:rsid w:val="00861838"/>
    <w:rsid w:val="0093701C"/>
    <w:rsid w:val="009C3261"/>
    <w:rsid w:val="00B55AC7"/>
    <w:rsid w:val="00CF625B"/>
    <w:rsid w:val="00E02E2F"/>
    <w:rsid w:val="00FE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A4E2"/>
  <w15:chartTrackingRefBased/>
  <w15:docId w15:val="{8317424B-E183-4953-B83F-D93ABAD7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66E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6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82366E"/>
    <w:pPr>
      <w:bidi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sz w:val="40"/>
      <w:szCs w:val="4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66E"/>
    <w:rPr>
      <w:rFonts w:ascii="Arial Black" w:eastAsia="Times New Roman" w:hAnsi="Arial Black" w:cs="B Koodak"/>
      <w:b/>
      <w:bCs/>
      <w:color w:val="000000"/>
      <w:sz w:val="40"/>
      <w:szCs w:val="40"/>
      <w:u w:val="single"/>
    </w:rPr>
  </w:style>
  <w:style w:type="paragraph" w:customStyle="1" w:styleId="Note">
    <w:name w:val="Note"/>
    <w:basedOn w:val="Normal"/>
    <w:next w:val="Normal"/>
    <w:qFormat/>
    <w:rsid w:val="0082366E"/>
    <w:pPr>
      <w:jc w:val="center"/>
    </w:pPr>
    <w:rPr>
      <w:color w:val="C00000"/>
      <w:sz w:val="24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82366E"/>
    <w:pPr>
      <w:tabs>
        <w:tab w:val="left" w:pos="0"/>
        <w:tab w:val="left" w:pos="4316"/>
      </w:tabs>
      <w:spacing w:line="276" w:lineRule="auto"/>
      <w:contextualSpacing/>
      <w:jc w:val="center"/>
    </w:pPr>
    <w:rPr>
      <w:rFonts w:ascii="Symbol" w:hAnsi="Symbol" w:cs="Symbol"/>
      <w:i w:val="0"/>
      <w:sz w:val="24"/>
      <w:szCs w:val="24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82366E"/>
    <w:rPr>
      <w:rFonts w:ascii="Symbol" w:eastAsia="Times New Roman" w:hAnsi="Symbol" w:cs="Symbol"/>
      <w:sz w:val="24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82366E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3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10</cp:revision>
  <dcterms:created xsi:type="dcterms:W3CDTF">2023-08-05T07:46:00Z</dcterms:created>
  <dcterms:modified xsi:type="dcterms:W3CDTF">2025-11-09T13:39:00Z</dcterms:modified>
</cp:coreProperties>
</file>