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5201" w14:textId="26DD8974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rFonts w:hint="cs"/>
          <w:szCs w:val="28"/>
          <w:rtl/>
        </w:rPr>
        <w:t>پس از ت</w:t>
      </w:r>
      <w:r w:rsidR="005839C7" w:rsidRPr="00B67730">
        <w:rPr>
          <w:rFonts w:hint="cs"/>
          <w:szCs w:val="28"/>
          <w:rtl/>
        </w:rPr>
        <w:t>ا</w:t>
      </w:r>
      <w:r w:rsidRPr="00B67730">
        <w:rPr>
          <w:rFonts w:hint="cs"/>
          <w:szCs w:val="28"/>
          <w:rtl/>
        </w:rPr>
        <w:t xml:space="preserve">یید </w:t>
      </w:r>
      <w:r w:rsidR="009B7E93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پرونده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توسط </w:t>
      </w:r>
      <w:r w:rsidR="009B7E93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مس</w:t>
      </w:r>
      <w:r w:rsidR="005839C7" w:rsidRPr="00B67730">
        <w:rPr>
          <w:rFonts w:hint="cs"/>
          <w:szCs w:val="28"/>
          <w:rtl/>
        </w:rPr>
        <w:t>ی</w:t>
      </w:r>
      <w:r w:rsidRPr="00B67730">
        <w:rPr>
          <w:rFonts w:hint="cs"/>
          <w:szCs w:val="28"/>
          <w:rtl/>
        </w:rPr>
        <w:t xml:space="preserve">ول </w:t>
      </w:r>
      <w:r w:rsidR="005F05B5">
        <w:rPr>
          <w:rFonts w:hint="cs"/>
          <w:szCs w:val="28"/>
          <w:rtl/>
        </w:rPr>
        <w:t>فنی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>، پرونده به مرحله</w:t>
      </w:r>
      <w:r w:rsidR="009B7E93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«معاون </w:t>
      </w:r>
      <w:r w:rsidR="005F05B5">
        <w:rPr>
          <w:rFonts w:hint="cs"/>
          <w:szCs w:val="28"/>
          <w:rtl/>
        </w:rPr>
        <w:t>فنی</w:t>
      </w:r>
      <w:r w:rsidRPr="00B67730">
        <w:rPr>
          <w:rFonts w:hint="cs"/>
          <w:szCs w:val="28"/>
          <w:rtl/>
        </w:rPr>
        <w:t xml:space="preserve">» ارسال </w:t>
      </w:r>
      <w:r w:rsidRPr="00B67730">
        <w:rPr>
          <w:szCs w:val="28"/>
          <w:rtl/>
        </w:rPr>
        <w:t>م</w:t>
      </w:r>
      <w:r w:rsidRPr="00B67730">
        <w:rPr>
          <w:rFonts w:hint="cs"/>
          <w:szCs w:val="28"/>
          <w:rtl/>
        </w:rPr>
        <w:t>ی‌</w:t>
      </w:r>
      <w:r w:rsidRPr="00B67730">
        <w:rPr>
          <w:rFonts w:hint="eastAsia"/>
          <w:szCs w:val="28"/>
          <w:rtl/>
        </w:rPr>
        <w:t>شود</w:t>
      </w:r>
      <w:r w:rsidRPr="00B67730">
        <w:rPr>
          <w:rFonts w:hint="cs"/>
          <w:szCs w:val="28"/>
          <w:rtl/>
        </w:rPr>
        <w:t xml:space="preserve">. </w:t>
      </w:r>
    </w:p>
    <w:p w14:paraId="64C8C6E7" w14:textId="69F9E056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rFonts w:hint="cs"/>
          <w:szCs w:val="28"/>
          <w:rtl/>
        </w:rPr>
        <w:t>برای دسترسی به برنامه</w:t>
      </w:r>
      <w:r w:rsidR="006546D5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</w:t>
      </w:r>
      <w:r w:rsidR="006546D5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ت</w:t>
      </w:r>
      <w:r w:rsidR="005839C7" w:rsidRPr="00B67730">
        <w:rPr>
          <w:rFonts w:hint="cs"/>
          <w:szCs w:val="28"/>
          <w:rtl/>
        </w:rPr>
        <w:t>ا</w:t>
      </w:r>
      <w:r w:rsidRPr="00B67730">
        <w:rPr>
          <w:rFonts w:hint="cs"/>
          <w:szCs w:val="28"/>
          <w:rtl/>
        </w:rPr>
        <w:t xml:space="preserve">یید معاون </w:t>
      </w:r>
      <w:r w:rsidR="005F05B5">
        <w:rPr>
          <w:rFonts w:hint="cs"/>
          <w:szCs w:val="28"/>
          <w:rtl/>
        </w:rPr>
        <w:t>فنی</w:t>
      </w:r>
      <w:r w:rsidR="006546D5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>، از منوی «امضا» برنامه‌ی «معاون</w:t>
      </w:r>
      <w:r w:rsidR="005F05B5">
        <w:rPr>
          <w:rFonts w:hint="cs"/>
          <w:szCs w:val="28"/>
          <w:rtl/>
        </w:rPr>
        <w:t xml:space="preserve"> فنی</w:t>
      </w:r>
      <w:r w:rsidRPr="00B67730">
        <w:rPr>
          <w:rFonts w:hint="cs"/>
          <w:szCs w:val="28"/>
          <w:rtl/>
        </w:rPr>
        <w:t>» را انتخاب کنید.</w:t>
      </w:r>
    </w:p>
    <w:p w14:paraId="452C2A5A" w14:textId="3220301D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rFonts w:hint="cs"/>
          <w:szCs w:val="28"/>
          <w:rtl/>
        </w:rPr>
        <w:t>در ابتدای ورود به صفحه</w:t>
      </w:r>
      <w:r w:rsidR="009B7E93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</w:t>
      </w:r>
      <w:r w:rsidR="009B7E93" w:rsidRPr="00B67730">
        <w:rPr>
          <w:rFonts w:hint="cs"/>
          <w:szCs w:val="28"/>
          <w:rtl/>
        </w:rPr>
        <w:t xml:space="preserve">«معاون </w:t>
      </w:r>
      <w:r w:rsidR="005F05B5">
        <w:rPr>
          <w:rFonts w:hint="cs"/>
          <w:szCs w:val="28"/>
          <w:rtl/>
        </w:rPr>
        <w:t>فنی</w:t>
      </w:r>
      <w:r w:rsidR="009B7E93" w:rsidRPr="00B67730">
        <w:rPr>
          <w:rFonts w:hint="cs"/>
          <w:szCs w:val="28"/>
          <w:rtl/>
        </w:rPr>
        <w:t xml:space="preserve">» </w:t>
      </w:r>
      <w:r w:rsidRPr="00B67730">
        <w:rPr>
          <w:rFonts w:hint="cs"/>
          <w:szCs w:val="28"/>
          <w:rtl/>
        </w:rPr>
        <w:t>کلیه</w:t>
      </w:r>
      <w:r w:rsidR="009B7E93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پرونده های موجود در کارتابل نمایش داده می‌شود. اگر می‌خواهید فقط پرونده مورد نظر را ببینید با </w:t>
      </w:r>
      <w:r w:rsidR="009B7E93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شماره یکتای ملک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، پرونده را </w:t>
      </w:r>
      <w:r w:rsidR="009B7E93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جستجو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</w:t>
      </w:r>
      <w:r w:rsidRPr="00B67730">
        <w:rPr>
          <w:szCs w:val="28"/>
          <w:rtl/>
        </w:rPr>
        <w:t>کنید</w:t>
      </w:r>
      <w:r w:rsidRPr="00B67730">
        <w:rPr>
          <w:rFonts w:hint="cs"/>
          <w:szCs w:val="28"/>
          <w:rtl/>
        </w:rPr>
        <w:t>.</w:t>
      </w:r>
    </w:p>
    <w:p w14:paraId="73C0C93C" w14:textId="7BA36A4E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rFonts w:hint="cs"/>
          <w:szCs w:val="28"/>
          <w:rtl/>
        </w:rPr>
        <w:t xml:space="preserve">در هر ردیف از جدول </w:t>
      </w:r>
      <w:r w:rsidR="006546D5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جستجو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، برخی از اقلام اطلاعاتی مهم پرونده مانند </w:t>
      </w:r>
      <w:r w:rsidR="009B7E93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شماره یکتای ملک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>،</w:t>
      </w:r>
      <w:r w:rsidR="006546D5">
        <w:rPr>
          <w:rFonts w:hint="cs"/>
          <w:szCs w:val="28"/>
          <w:rtl/>
        </w:rPr>
        <w:t xml:space="preserve"> </w:t>
      </w:r>
      <w:r w:rsidR="009B7E93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نوع درخواست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، </w:t>
      </w:r>
      <w:r w:rsidR="009B7E93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تاریخ آخرین اقدام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و </w:t>
      </w:r>
      <w:r w:rsidR="009B7E93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نام مالک</w:t>
      </w:r>
      <w:r w:rsidR="009B7E93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نمایش داده شده است.</w:t>
      </w:r>
    </w:p>
    <w:p w14:paraId="68F55334" w14:textId="046898CE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rFonts w:hint="cs"/>
          <w:szCs w:val="28"/>
          <w:rtl/>
        </w:rPr>
        <w:t>اگر در مراحل قبل، پیغامی بر روی پرونده گذاشته شده باشد، نشان</w:t>
      </w:r>
      <w:r w:rsidR="005839C7" w:rsidRPr="00B67730">
        <w:rPr>
          <w:rFonts w:hint="cs"/>
          <w:szCs w:val="28"/>
          <w:rtl/>
        </w:rPr>
        <w:t>ه</w:t>
      </w:r>
      <w:r w:rsidRPr="00B67730">
        <w:rPr>
          <w:rFonts w:hint="cs"/>
          <w:szCs w:val="28"/>
          <w:rtl/>
        </w:rPr>
        <w:t xml:space="preserve"> </w:t>
      </w:r>
      <w:r w:rsidR="000F057A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پاکت نامه</w:t>
      </w:r>
      <w:r w:rsidR="000F057A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به رنگ زرد نمایش داده </w:t>
      </w:r>
      <w:r w:rsidRPr="00B67730">
        <w:rPr>
          <w:szCs w:val="28"/>
          <w:rtl/>
        </w:rPr>
        <w:t>م</w:t>
      </w:r>
      <w:r w:rsidRPr="00B67730">
        <w:rPr>
          <w:rFonts w:hint="cs"/>
          <w:szCs w:val="28"/>
          <w:rtl/>
        </w:rPr>
        <w:t>ی‌</w:t>
      </w:r>
      <w:r w:rsidRPr="00B67730">
        <w:rPr>
          <w:rFonts w:hint="eastAsia"/>
          <w:szCs w:val="28"/>
          <w:rtl/>
        </w:rPr>
        <w:t>شود</w:t>
      </w:r>
      <w:r w:rsidRPr="00B67730">
        <w:rPr>
          <w:rFonts w:hint="cs"/>
          <w:szCs w:val="28"/>
          <w:rtl/>
        </w:rPr>
        <w:t xml:space="preserve">. با انتخاب </w:t>
      </w:r>
      <w:r w:rsidR="000F057A">
        <w:rPr>
          <w:rFonts w:hint="cs"/>
          <w:szCs w:val="28"/>
          <w:rtl/>
        </w:rPr>
        <w:t>«</w:t>
      </w:r>
      <w:r w:rsidR="000F057A" w:rsidRPr="00B67730">
        <w:rPr>
          <w:rFonts w:hint="cs"/>
          <w:szCs w:val="28"/>
          <w:rtl/>
        </w:rPr>
        <w:t>پاکت نامه</w:t>
      </w:r>
      <w:r w:rsidR="000F057A">
        <w:rPr>
          <w:rFonts w:hint="cs"/>
          <w:szCs w:val="28"/>
          <w:rtl/>
        </w:rPr>
        <w:t>»</w:t>
      </w:r>
      <w:r w:rsidR="000F057A" w:rsidRPr="00B67730">
        <w:rPr>
          <w:rFonts w:hint="cs"/>
          <w:szCs w:val="28"/>
          <w:rtl/>
        </w:rPr>
        <w:t xml:space="preserve"> </w:t>
      </w:r>
      <w:r w:rsidRPr="00B67730">
        <w:rPr>
          <w:szCs w:val="28"/>
          <w:rtl/>
        </w:rPr>
        <w:t>م</w:t>
      </w:r>
      <w:r w:rsidRPr="00B67730">
        <w:rPr>
          <w:rFonts w:hint="cs"/>
          <w:szCs w:val="28"/>
          <w:rtl/>
        </w:rPr>
        <w:t>ی‌</w:t>
      </w:r>
      <w:r w:rsidRPr="00B67730">
        <w:rPr>
          <w:rFonts w:hint="eastAsia"/>
          <w:szCs w:val="28"/>
          <w:rtl/>
        </w:rPr>
        <w:t>توان</w:t>
      </w:r>
      <w:r w:rsidRPr="00B67730">
        <w:rPr>
          <w:rFonts w:hint="cs"/>
          <w:szCs w:val="28"/>
          <w:rtl/>
        </w:rPr>
        <w:t>ی</w:t>
      </w:r>
      <w:r w:rsidRPr="00B67730">
        <w:rPr>
          <w:rFonts w:hint="eastAsia"/>
          <w:szCs w:val="28"/>
          <w:rtl/>
        </w:rPr>
        <w:t>د</w:t>
      </w:r>
      <w:r w:rsidRPr="00B67730">
        <w:rPr>
          <w:rFonts w:hint="cs"/>
          <w:szCs w:val="28"/>
          <w:rtl/>
        </w:rPr>
        <w:t xml:space="preserve"> </w:t>
      </w:r>
      <w:r w:rsidR="000F057A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شرح پیغام‏ها</w:t>
      </w:r>
      <w:r w:rsidR="000F057A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را ببینید.</w:t>
      </w:r>
    </w:p>
    <w:p w14:paraId="52AB2E0F" w14:textId="09FDF779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szCs w:val="28"/>
          <w:rtl/>
        </w:rPr>
        <w:t xml:space="preserve">پرونده مورد نظر را </w:t>
      </w:r>
      <w:r w:rsidR="00CC2840">
        <w:rPr>
          <w:rFonts w:hint="cs"/>
          <w:szCs w:val="28"/>
          <w:rtl/>
        </w:rPr>
        <w:t>«</w:t>
      </w:r>
      <w:r w:rsidRPr="00B67730">
        <w:rPr>
          <w:szCs w:val="28"/>
          <w:rtl/>
        </w:rPr>
        <w:t>انتخاب</w:t>
      </w:r>
      <w:r w:rsidR="00CC2840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کنید. با استفاده از قابلیت </w:t>
      </w:r>
      <w:r w:rsidR="000F057A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بازبینی</w:t>
      </w:r>
      <w:r w:rsidR="000F057A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، </w:t>
      </w:r>
      <w:r w:rsidRPr="00B67730">
        <w:rPr>
          <w:szCs w:val="28"/>
          <w:rtl/>
        </w:rPr>
        <w:t>م</w:t>
      </w:r>
      <w:r w:rsidRPr="00B67730">
        <w:rPr>
          <w:rFonts w:hint="cs"/>
          <w:szCs w:val="28"/>
          <w:rtl/>
        </w:rPr>
        <w:t>ی‌</w:t>
      </w:r>
      <w:r w:rsidRPr="00B67730">
        <w:rPr>
          <w:rFonts w:hint="eastAsia"/>
          <w:szCs w:val="28"/>
          <w:rtl/>
        </w:rPr>
        <w:t>توان</w:t>
      </w:r>
      <w:r w:rsidRPr="00B67730">
        <w:rPr>
          <w:rFonts w:hint="cs"/>
          <w:szCs w:val="28"/>
          <w:rtl/>
        </w:rPr>
        <w:t>ی</w:t>
      </w:r>
      <w:r w:rsidRPr="00B67730">
        <w:rPr>
          <w:rFonts w:hint="eastAsia"/>
          <w:szCs w:val="28"/>
          <w:rtl/>
        </w:rPr>
        <w:t>د</w:t>
      </w:r>
      <w:r w:rsidRPr="00B67730">
        <w:rPr>
          <w:rFonts w:hint="cs"/>
          <w:szCs w:val="28"/>
          <w:rtl/>
        </w:rPr>
        <w:t xml:space="preserve"> اقلام اطلاعاتی مانند </w:t>
      </w:r>
      <w:r w:rsidR="000F057A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ذی‌نفعان</w:t>
      </w:r>
      <w:r w:rsidR="000F057A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، </w:t>
      </w:r>
      <w:r w:rsidR="000F057A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درخواست</w:t>
      </w:r>
      <w:r w:rsidR="000F057A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، </w:t>
      </w:r>
      <w:r w:rsidR="000F057A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نقشه</w:t>
      </w:r>
      <w:r w:rsidR="000F057A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، </w:t>
      </w:r>
      <w:r w:rsidR="000F057A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عوارض شهرسازی</w:t>
      </w:r>
      <w:r w:rsidR="000F057A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و سایر موارد مهمی که در بخش های قبل در سامانه ثبت شده است را مشاهده کنید. </w:t>
      </w:r>
    </w:p>
    <w:p w14:paraId="0FB5A10A" w14:textId="2968E73B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rFonts w:hint="cs"/>
          <w:szCs w:val="28"/>
          <w:rtl/>
        </w:rPr>
        <w:t xml:space="preserve">اگر اقلام اطلاعاتی </w:t>
      </w:r>
      <w:r w:rsidR="00F475D0">
        <w:rPr>
          <w:rFonts w:hint="cs"/>
          <w:szCs w:val="28"/>
          <w:rtl/>
        </w:rPr>
        <w:t xml:space="preserve">که در </w:t>
      </w:r>
      <w:r w:rsidR="00F475D0" w:rsidRPr="00B67730">
        <w:rPr>
          <w:rFonts w:hint="cs"/>
          <w:szCs w:val="28"/>
          <w:rtl/>
        </w:rPr>
        <w:t xml:space="preserve">بخش های قبل در سامانه ثبت شده </w:t>
      </w:r>
      <w:r w:rsidRPr="00B67730">
        <w:rPr>
          <w:rFonts w:hint="cs"/>
          <w:szCs w:val="28"/>
          <w:rtl/>
        </w:rPr>
        <w:t>نیاز به اصلاح داشته باشد، باید دکمه</w:t>
      </w:r>
      <w:r w:rsidR="00F475D0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«رد» را انتخاب کنید. با </w:t>
      </w:r>
      <w:r w:rsidR="00F475D0">
        <w:rPr>
          <w:rFonts w:hint="cs"/>
          <w:szCs w:val="28"/>
          <w:rtl/>
        </w:rPr>
        <w:t>کلیک بر روی</w:t>
      </w:r>
      <w:r w:rsidRPr="00B67730">
        <w:rPr>
          <w:rFonts w:hint="cs"/>
          <w:szCs w:val="28"/>
          <w:rtl/>
        </w:rPr>
        <w:t xml:space="preserve"> دکمه</w:t>
      </w:r>
      <w:r w:rsidR="00F475D0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</w:t>
      </w:r>
      <w:r w:rsidR="00F475D0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رد</w:t>
      </w:r>
      <w:r w:rsidR="00F475D0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>، پنجره</w:t>
      </w:r>
      <w:r w:rsidR="00F475D0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«علت رد» نشان داده می‌شود. پس از ورود </w:t>
      </w:r>
      <w:r w:rsidR="00F475D0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علت رد</w:t>
      </w:r>
      <w:r w:rsidR="00F475D0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>، دکمه</w:t>
      </w:r>
      <w:r w:rsidR="00F475D0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</w:t>
      </w:r>
      <w:r w:rsidR="00F475D0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ت</w:t>
      </w:r>
      <w:r w:rsidR="00F475D0">
        <w:rPr>
          <w:rFonts w:hint="cs"/>
          <w:szCs w:val="28"/>
          <w:rtl/>
        </w:rPr>
        <w:t>ا</w:t>
      </w:r>
      <w:r w:rsidRPr="00B67730">
        <w:rPr>
          <w:rFonts w:hint="cs"/>
          <w:szCs w:val="28"/>
          <w:rtl/>
        </w:rPr>
        <w:t>یید</w:t>
      </w:r>
      <w:r w:rsidR="00F475D0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پنجره </w:t>
      </w:r>
      <w:r w:rsidR="00F475D0">
        <w:rPr>
          <w:rFonts w:hint="cs"/>
          <w:szCs w:val="28"/>
          <w:rtl/>
        </w:rPr>
        <w:t>«علت رد» را انتخاب کنید .</w:t>
      </w:r>
    </w:p>
    <w:p w14:paraId="5AFFAD71" w14:textId="399E1F06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rFonts w:hint="cs"/>
          <w:szCs w:val="28"/>
          <w:rtl/>
        </w:rPr>
        <w:t>با انتخاب دکمه</w:t>
      </w:r>
      <w:r w:rsidR="00F475D0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</w:t>
      </w:r>
      <w:r w:rsidR="00F475D0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رد</w:t>
      </w:r>
      <w:r w:rsidR="00F475D0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، </w:t>
      </w:r>
      <w:r w:rsidR="00F475D0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پرونده</w:t>
      </w:r>
      <w:r w:rsidR="00F475D0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به مرحله</w:t>
      </w:r>
      <w:r w:rsidR="00F475D0">
        <w:rPr>
          <w:rFonts w:hint="cs"/>
          <w:szCs w:val="28"/>
          <w:rtl/>
        </w:rPr>
        <w:t>‌ی «</w:t>
      </w:r>
      <w:r w:rsidRPr="00B67730">
        <w:rPr>
          <w:rFonts w:hint="cs"/>
          <w:szCs w:val="28"/>
          <w:rtl/>
        </w:rPr>
        <w:t>پیش</w:t>
      </w:r>
      <w:r w:rsidR="00F475D0">
        <w:rPr>
          <w:rFonts w:hint="cs"/>
          <w:szCs w:val="28"/>
          <w:rtl/>
        </w:rPr>
        <w:t>‌‌</w:t>
      </w:r>
      <w:r w:rsidRPr="00B67730">
        <w:rPr>
          <w:rFonts w:hint="cs"/>
          <w:szCs w:val="28"/>
          <w:rtl/>
        </w:rPr>
        <w:t>نویس</w:t>
      </w:r>
      <w:r w:rsidR="00F475D0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ارسال </w:t>
      </w:r>
      <w:r w:rsidRPr="00B67730">
        <w:rPr>
          <w:szCs w:val="28"/>
          <w:rtl/>
        </w:rPr>
        <w:t>م</w:t>
      </w:r>
      <w:r w:rsidRPr="00B67730">
        <w:rPr>
          <w:rFonts w:hint="cs"/>
          <w:szCs w:val="28"/>
          <w:rtl/>
        </w:rPr>
        <w:t>ی‌</w:t>
      </w:r>
      <w:r w:rsidRPr="00B67730">
        <w:rPr>
          <w:rFonts w:hint="eastAsia"/>
          <w:szCs w:val="28"/>
          <w:rtl/>
        </w:rPr>
        <w:t>شود</w:t>
      </w:r>
      <w:r w:rsidRPr="00B67730">
        <w:rPr>
          <w:rFonts w:hint="cs"/>
          <w:szCs w:val="28"/>
          <w:rtl/>
        </w:rPr>
        <w:t>. مس</w:t>
      </w:r>
      <w:r w:rsidR="00F475D0">
        <w:rPr>
          <w:rFonts w:hint="cs"/>
          <w:szCs w:val="28"/>
          <w:rtl/>
        </w:rPr>
        <w:t>ی</w:t>
      </w:r>
      <w:r w:rsidRPr="00B67730">
        <w:rPr>
          <w:rFonts w:hint="cs"/>
          <w:szCs w:val="28"/>
          <w:rtl/>
        </w:rPr>
        <w:t>ول پیش</w:t>
      </w:r>
      <w:r w:rsidR="00F475D0">
        <w:rPr>
          <w:rFonts w:hint="cs"/>
          <w:szCs w:val="28"/>
          <w:rtl/>
        </w:rPr>
        <w:t>‌</w:t>
      </w:r>
      <w:r w:rsidRPr="00B67730">
        <w:rPr>
          <w:rFonts w:hint="cs"/>
          <w:szCs w:val="28"/>
          <w:rtl/>
        </w:rPr>
        <w:t>نویس می</w:t>
      </w:r>
      <w:r w:rsidR="00F475D0">
        <w:rPr>
          <w:rFonts w:hint="cs"/>
          <w:szCs w:val="28"/>
          <w:rtl/>
        </w:rPr>
        <w:t>‌</w:t>
      </w:r>
      <w:r w:rsidRPr="00B67730">
        <w:rPr>
          <w:rFonts w:hint="cs"/>
          <w:szCs w:val="28"/>
          <w:rtl/>
        </w:rPr>
        <w:t xml:space="preserve">تواند در صورت نیاز پرونده را جهت اصلاح اطلاعات به مراحل قبل </w:t>
      </w:r>
      <w:r w:rsidR="006546D5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ب</w:t>
      </w:r>
      <w:r w:rsidR="00F475D0">
        <w:rPr>
          <w:rFonts w:hint="cs"/>
          <w:szCs w:val="28"/>
          <w:rtl/>
        </w:rPr>
        <w:t>ازگشت</w:t>
      </w:r>
      <w:r w:rsidR="006546D5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بزند.</w:t>
      </w:r>
    </w:p>
    <w:p w14:paraId="63D64512" w14:textId="4A039D13" w:rsidR="00B20039" w:rsidRPr="00B67730" w:rsidRDefault="00B20039" w:rsidP="00B67730">
      <w:pPr>
        <w:jc w:val="left"/>
        <w:rPr>
          <w:szCs w:val="28"/>
          <w:rtl/>
        </w:rPr>
      </w:pPr>
      <w:r w:rsidRPr="00B67730">
        <w:rPr>
          <w:rFonts w:hint="cs"/>
          <w:szCs w:val="28"/>
          <w:rtl/>
        </w:rPr>
        <w:t xml:space="preserve">اگر اقلام اطلاعاتی به درستی در سامانه ثبت شده باشند و پرونده شرایط </w:t>
      </w:r>
      <w:r w:rsidR="006546D5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صدور مجوز</w:t>
      </w:r>
      <w:r w:rsidR="006546D5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را داشته باشد، دکمه</w:t>
      </w:r>
      <w:r w:rsidR="00F475D0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«ت</w:t>
      </w:r>
      <w:r w:rsidR="005839C7" w:rsidRPr="00B67730">
        <w:rPr>
          <w:rFonts w:hint="cs"/>
          <w:szCs w:val="28"/>
          <w:rtl/>
        </w:rPr>
        <w:t>ا</w:t>
      </w:r>
      <w:r w:rsidRPr="00B67730">
        <w:rPr>
          <w:rFonts w:hint="cs"/>
          <w:szCs w:val="28"/>
          <w:rtl/>
        </w:rPr>
        <w:t xml:space="preserve">یید» را </w:t>
      </w:r>
      <w:r w:rsidR="00F475D0">
        <w:rPr>
          <w:rFonts w:hint="cs"/>
          <w:szCs w:val="28"/>
          <w:rtl/>
        </w:rPr>
        <w:t>انتخاب کنید</w:t>
      </w:r>
      <w:r w:rsidRPr="00B67730">
        <w:rPr>
          <w:rFonts w:hint="cs"/>
          <w:szCs w:val="28"/>
          <w:rtl/>
        </w:rPr>
        <w:t xml:space="preserve">. با </w:t>
      </w:r>
      <w:r w:rsidR="00F475D0">
        <w:rPr>
          <w:rFonts w:hint="cs"/>
          <w:szCs w:val="28"/>
          <w:rtl/>
        </w:rPr>
        <w:t>کلیک بر روی</w:t>
      </w:r>
      <w:r w:rsidRPr="00B67730">
        <w:rPr>
          <w:rFonts w:hint="cs"/>
          <w:szCs w:val="28"/>
          <w:rtl/>
        </w:rPr>
        <w:t xml:space="preserve"> دکمه</w:t>
      </w:r>
      <w:r w:rsidR="00F475D0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«ت</w:t>
      </w:r>
      <w:r w:rsidR="005839C7" w:rsidRPr="00B67730">
        <w:rPr>
          <w:rFonts w:hint="cs"/>
          <w:szCs w:val="28"/>
          <w:rtl/>
        </w:rPr>
        <w:t>ا</w:t>
      </w:r>
      <w:r w:rsidRPr="00B67730">
        <w:rPr>
          <w:rFonts w:hint="cs"/>
          <w:szCs w:val="28"/>
          <w:rtl/>
        </w:rPr>
        <w:t xml:space="preserve">یید» پرونده جهت </w:t>
      </w:r>
      <w:r w:rsidR="00F475D0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ت</w:t>
      </w:r>
      <w:r w:rsidR="005839C7" w:rsidRPr="00B67730">
        <w:rPr>
          <w:rFonts w:hint="cs"/>
          <w:szCs w:val="28"/>
          <w:rtl/>
        </w:rPr>
        <w:t>ا</w:t>
      </w:r>
      <w:r w:rsidRPr="00B67730">
        <w:rPr>
          <w:rFonts w:hint="cs"/>
          <w:szCs w:val="28"/>
          <w:rtl/>
        </w:rPr>
        <w:t>یید شهردار</w:t>
      </w:r>
      <w:r w:rsidR="005F05B5">
        <w:rPr>
          <w:rFonts w:hint="cs"/>
          <w:szCs w:val="28"/>
          <w:rtl/>
        </w:rPr>
        <w:t>/بخشدار/دهیار</w:t>
      </w:r>
      <w:r w:rsidR="00F475D0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>، به مرحله</w:t>
      </w:r>
      <w:r w:rsidR="00F475D0">
        <w:rPr>
          <w:rFonts w:hint="cs"/>
          <w:szCs w:val="28"/>
          <w:rtl/>
        </w:rPr>
        <w:t>‌ی</w:t>
      </w:r>
      <w:r w:rsidRPr="00B67730">
        <w:rPr>
          <w:rFonts w:hint="cs"/>
          <w:szCs w:val="28"/>
          <w:rtl/>
        </w:rPr>
        <w:t xml:space="preserve"> بعد </w:t>
      </w:r>
      <w:r w:rsidR="006546D5">
        <w:rPr>
          <w:rFonts w:hint="cs"/>
          <w:szCs w:val="28"/>
          <w:rtl/>
        </w:rPr>
        <w:t>«</w:t>
      </w:r>
      <w:r w:rsidRPr="00B67730">
        <w:rPr>
          <w:rFonts w:hint="cs"/>
          <w:szCs w:val="28"/>
          <w:rtl/>
        </w:rPr>
        <w:t>ارسال</w:t>
      </w:r>
      <w:r w:rsidR="006546D5">
        <w:rPr>
          <w:rFonts w:hint="cs"/>
          <w:szCs w:val="28"/>
          <w:rtl/>
        </w:rPr>
        <w:t>»</w:t>
      </w:r>
      <w:r w:rsidRPr="00B67730">
        <w:rPr>
          <w:rFonts w:hint="cs"/>
          <w:szCs w:val="28"/>
          <w:rtl/>
        </w:rPr>
        <w:t xml:space="preserve"> </w:t>
      </w:r>
      <w:r w:rsidRPr="00B67730">
        <w:rPr>
          <w:szCs w:val="28"/>
          <w:rtl/>
        </w:rPr>
        <w:t>م</w:t>
      </w:r>
      <w:r w:rsidRPr="00B67730">
        <w:rPr>
          <w:rFonts w:hint="cs"/>
          <w:szCs w:val="28"/>
          <w:rtl/>
        </w:rPr>
        <w:t>ی‌</w:t>
      </w:r>
      <w:r w:rsidRPr="00B67730">
        <w:rPr>
          <w:rFonts w:hint="eastAsia"/>
          <w:szCs w:val="28"/>
          <w:rtl/>
        </w:rPr>
        <w:t>شود</w:t>
      </w:r>
      <w:r w:rsidRPr="00B67730">
        <w:rPr>
          <w:rFonts w:hint="cs"/>
          <w:szCs w:val="28"/>
          <w:rtl/>
        </w:rPr>
        <w:t xml:space="preserve">. </w:t>
      </w:r>
    </w:p>
    <w:p w14:paraId="05B238C1" w14:textId="77777777" w:rsidR="005839C7" w:rsidRPr="00B67730" w:rsidRDefault="005839C7" w:rsidP="00B67730">
      <w:pPr>
        <w:jc w:val="left"/>
        <w:rPr>
          <w:szCs w:val="28"/>
          <w:rtl/>
        </w:rPr>
      </w:pPr>
    </w:p>
    <w:p w14:paraId="25609F09" w14:textId="77777777" w:rsidR="00B20039" w:rsidRPr="00B67730" w:rsidRDefault="00B20039" w:rsidP="00B67730">
      <w:pPr>
        <w:jc w:val="left"/>
        <w:rPr>
          <w:szCs w:val="28"/>
          <w:rtl/>
        </w:rPr>
      </w:pPr>
    </w:p>
    <w:p w14:paraId="3A3A96E1" w14:textId="77777777" w:rsidR="008C07EF" w:rsidRPr="00B67730" w:rsidRDefault="008C07EF" w:rsidP="00B67730">
      <w:pPr>
        <w:jc w:val="left"/>
        <w:rPr>
          <w:szCs w:val="28"/>
        </w:rPr>
      </w:pPr>
    </w:p>
    <w:sectPr w:rsidR="008C07EF" w:rsidRPr="00B67730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97"/>
    <w:rsid w:val="000058B0"/>
    <w:rsid w:val="00034697"/>
    <w:rsid w:val="000B1A97"/>
    <w:rsid w:val="000C599D"/>
    <w:rsid w:val="000F057A"/>
    <w:rsid w:val="00447D63"/>
    <w:rsid w:val="005839C7"/>
    <w:rsid w:val="005F05B5"/>
    <w:rsid w:val="0065425E"/>
    <w:rsid w:val="006546D5"/>
    <w:rsid w:val="007751D6"/>
    <w:rsid w:val="00884A06"/>
    <w:rsid w:val="008C07EF"/>
    <w:rsid w:val="008D20D0"/>
    <w:rsid w:val="009431AF"/>
    <w:rsid w:val="009B7E93"/>
    <w:rsid w:val="00B20039"/>
    <w:rsid w:val="00B67730"/>
    <w:rsid w:val="00C436D8"/>
    <w:rsid w:val="00CC2840"/>
    <w:rsid w:val="00D120B7"/>
    <w:rsid w:val="00D844D7"/>
    <w:rsid w:val="00F475D0"/>
    <w:rsid w:val="00F8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C9CC"/>
  <w15:chartTrackingRefBased/>
  <w15:docId w15:val="{73CB63ED-A10F-48EE-B749-1804EF6C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039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0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14</cp:revision>
  <dcterms:created xsi:type="dcterms:W3CDTF">2024-07-29T17:41:00Z</dcterms:created>
  <dcterms:modified xsi:type="dcterms:W3CDTF">2025-11-10T08:15:00Z</dcterms:modified>
</cp:coreProperties>
</file>