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A839" w14:textId="71124EF0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پس از </w:t>
      </w:r>
      <w:r w:rsidR="00932A0A">
        <w:rPr>
          <w:rFonts w:hint="cs"/>
          <w:sz w:val="24"/>
          <w:szCs w:val="28"/>
          <w:rtl/>
        </w:rPr>
        <w:t xml:space="preserve">ثبت </w:t>
      </w:r>
      <w:r w:rsidRPr="005552B9">
        <w:rPr>
          <w:rFonts w:hint="cs"/>
          <w:sz w:val="24"/>
          <w:szCs w:val="28"/>
          <w:rtl/>
        </w:rPr>
        <w:t xml:space="preserve">خلاف‏های زیربنای ملک </w:t>
      </w:r>
      <w:r w:rsidR="00932A0A">
        <w:rPr>
          <w:rFonts w:hint="cs"/>
          <w:sz w:val="24"/>
          <w:szCs w:val="28"/>
          <w:rtl/>
        </w:rPr>
        <w:t xml:space="preserve">که </w:t>
      </w:r>
      <w:r w:rsidRPr="005552B9">
        <w:rPr>
          <w:rFonts w:hint="cs"/>
          <w:sz w:val="24"/>
          <w:szCs w:val="28"/>
          <w:rtl/>
        </w:rPr>
        <w:t>در مرحله</w:t>
      </w:r>
      <w:r w:rsidR="00932A0A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932A0A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تعيين خلاف</w:t>
      </w:r>
      <w:r w:rsidR="00932A0A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در سیستم ثبت شد، پرونده برای مشخص شدن كميسيون و ادعای شهرداری، به مرحله</w:t>
      </w:r>
      <w:r w:rsidR="00932A0A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«تعیین کمیسیون» ارسال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>.</w:t>
      </w:r>
    </w:p>
    <w:p w14:paraId="48A29A20" w14:textId="07E6F3A9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از </w:t>
      </w:r>
      <w:r w:rsidR="003D1647">
        <w:rPr>
          <w:rFonts w:hint="cs"/>
          <w:sz w:val="24"/>
          <w:szCs w:val="28"/>
          <w:rtl/>
        </w:rPr>
        <w:t xml:space="preserve">زیر‌سیستم «مدیریت فرآیند املاک»، </w:t>
      </w:r>
      <w:r w:rsidRPr="005552B9">
        <w:rPr>
          <w:rFonts w:hint="cs"/>
          <w:sz w:val="24"/>
          <w:szCs w:val="28"/>
          <w:rtl/>
        </w:rPr>
        <w:t>منوی «تخلفات»، برنامه</w:t>
      </w:r>
      <w:r w:rsidR="00932A0A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ی «تعيين كميسيون»را انتخاب کنید.</w:t>
      </w:r>
    </w:p>
    <w:p w14:paraId="4E538574" w14:textId="1CE1AD02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اگر بخواهید تمام </w:t>
      </w:r>
      <w:r w:rsidRPr="005552B9">
        <w:rPr>
          <w:sz w:val="24"/>
          <w:szCs w:val="28"/>
          <w:rtl/>
        </w:rPr>
        <w:t>پرونده‌ها</w:t>
      </w:r>
      <w:r w:rsidRPr="005552B9">
        <w:rPr>
          <w:rFonts w:hint="cs"/>
          <w:sz w:val="24"/>
          <w:szCs w:val="28"/>
          <w:rtl/>
        </w:rPr>
        <w:t xml:space="preserve">ی موجود در کارتابل نمایش داده شود </w:t>
      </w:r>
      <w:r w:rsidR="00932A0A">
        <w:rPr>
          <w:rFonts w:hint="cs"/>
          <w:sz w:val="24"/>
          <w:szCs w:val="28"/>
          <w:rtl/>
        </w:rPr>
        <w:t xml:space="preserve">به طور </w:t>
      </w:r>
      <w:r w:rsidRPr="005552B9">
        <w:rPr>
          <w:rFonts w:hint="cs"/>
          <w:sz w:val="24"/>
          <w:szCs w:val="28"/>
          <w:rtl/>
        </w:rPr>
        <w:t>مستقیم</w:t>
      </w:r>
      <w:r w:rsidR="00932A0A">
        <w:rPr>
          <w:rFonts w:hint="cs"/>
          <w:sz w:val="24"/>
          <w:szCs w:val="28"/>
          <w:rtl/>
        </w:rPr>
        <w:t xml:space="preserve"> </w:t>
      </w:r>
      <w:r w:rsidRPr="005552B9">
        <w:rPr>
          <w:rFonts w:hint="cs"/>
          <w:sz w:val="24"/>
          <w:szCs w:val="28"/>
          <w:rtl/>
        </w:rPr>
        <w:t>دکمه</w:t>
      </w:r>
      <w:r w:rsidR="00932A0A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932A0A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جستجو</w:t>
      </w:r>
      <w:r w:rsidR="00932A0A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را </w:t>
      </w:r>
      <w:r w:rsidR="00932A0A">
        <w:rPr>
          <w:rFonts w:hint="cs"/>
          <w:sz w:val="24"/>
          <w:szCs w:val="28"/>
          <w:rtl/>
        </w:rPr>
        <w:t>انتخاب کنید</w:t>
      </w:r>
      <w:r w:rsidRPr="005552B9">
        <w:rPr>
          <w:rFonts w:hint="cs"/>
          <w:sz w:val="24"/>
          <w:szCs w:val="28"/>
          <w:rtl/>
        </w:rPr>
        <w:t>.</w:t>
      </w:r>
    </w:p>
    <w:p w14:paraId="6C248892" w14:textId="135A945E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در</w:t>
      </w:r>
      <w:r w:rsidR="00932A0A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صورت نیاز می‏توانید وضعیت نمایش پرونده‏های موجود در کارتابل را با فیلترهای </w:t>
      </w:r>
      <w:r w:rsidR="00932A0A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وضعیت اقدام</w:t>
      </w:r>
      <w:r w:rsidR="00932A0A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یا </w:t>
      </w:r>
      <w:r w:rsidR="003877D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نوع درخواست</w:t>
      </w:r>
      <w:r w:rsidR="003877D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محدود کنید.</w:t>
      </w:r>
    </w:p>
    <w:p w14:paraId="2240CC58" w14:textId="12ED4EAE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اگر بخواهید فقط پرونده</w:t>
      </w:r>
      <w:r w:rsidR="003877D5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مورد نظر را ببینید با فیلد </w:t>
      </w:r>
      <w:r w:rsidR="003877D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شماره</w:t>
      </w:r>
      <w:r w:rsidR="00275570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یکتای ملک</w:t>
      </w:r>
      <w:r w:rsidR="003877D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، </w:t>
      </w:r>
      <w:r w:rsidR="003877D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شماره</w:t>
      </w:r>
      <w:r w:rsidR="00275570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ملی</w:t>
      </w:r>
      <w:r w:rsidR="003877D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یا </w:t>
      </w:r>
      <w:r w:rsidR="003877D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کد</w:t>
      </w:r>
      <w:r w:rsidR="00275570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پستی</w:t>
      </w:r>
      <w:r w:rsidR="003877D5">
        <w:rPr>
          <w:rFonts w:hint="cs"/>
          <w:sz w:val="24"/>
          <w:szCs w:val="28"/>
          <w:rtl/>
        </w:rPr>
        <w:t xml:space="preserve">» </w:t>
      </w:r>
      <w:r w:rsidRPr="005552B9">
        <w:rPr>
          <w:rFonts w:hint="cs"/>
          <w:sz w:val="24"/>
          <w:szCs w:val="28"/>
          <w:rtl/>
        </w:rPr>
        <w:t xml:space="preserve">پرونده را </w:t>
      </w:r>
      <w:r w:rsidR="003877D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جستجو</w:t>
      </w:r>
      <w:r w:rsidR="003877D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کنید و </w:t>
      </w:r>
      <w:r w:rsidR="003877D5">
        <w:rPr>
          <w:rFonts w:hint="cs"/>
          <w:sz w:val="24"/>
          <w:szCs w:val="28"/>
          <w:rtl/>
        </w:rPr>
        <w:t>بر روی «</w:t>
      </w:r>
      <w:r w:rsidRPr="005552B9">
        <w:rPr>
          <w:rFonts w:hint="cs"/>
          <w:sz w:val="24"/>
          <w:szCs w:val="28"/>
          <w:rtl/>
        </w:rPr>
        <w:t>تیک انتخاب</w:t>
      </w:r>
      <w:r w:rsidR="003877D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</w:t>
      </w:r>
      <w:r w:rsidR="003877D5">
        <w:rPr>
          <w:rFonts w:hint="cs"/>
          <w:sz w:val="24"/>
          <w:szCs w:val="28"/>
          <w:rtl/>
        </w:rPr>
        <w:t>کلیک کنید</w:t>
      </w:r>
      <w:r w:rsidRPr="005552B9">
        <w:rPr>
          <w:rFonts w:hint="cs"/>
          <w:sz w:val="24"/>
          <w:szCs w:val="28"/>
          <w:rtl/>
        </w:rPr>
        <w:t>.</w:t>
      </w:r>
    </w:p>
    <w:p w14:paraId="08E88983" w14:textId="34F0156B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در ابتدای ورود به صفحه</w:t>
      </w:r>
      <w:r w:rsidR="00AC30ED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AC30ED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AC30ED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ممکن است یک پنجره به نام «پیغام‏ها» نمایش داده شود. پس از خواندن پیغام</w:t>
      </w:r>
      <w:r w:rsidR="00AC30ED">
        <w:rPr>
          <w:rFonts w:hint="cs"/>
          <w:sz w:val="24"/>
          <w:szCs w:val="28"/>
          <w:rtl/>
        </w:rPr>
        <w:t xml:space="preserve">، </w:t>
      </w:r>
      <w:r w:rsidRPr="005552B9">
        <w:rPr>
          <w:rFonts w:hint="cs"/>
          <w:sz w:val="24"/>
          <w:szCs w:val="28"/>
          <w:rtl/>
        </w:rPr>
        <w:t>دکمه</w:t>
      </w:r>
      <w:r w:rsidR="00AC30ED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AC30ED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ضربدر</w:t>
      </w:r>
      <w:r w:rsidR="00AC30ED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پنجره را </w:t>
      </w:r>
      <w:r w:rsidR="0009371F">
        <w:rPr>
          <w:rFonts w:hint="cs"/>
          <w:sz w:val="24"/>
          <w:szCs w:val="28"/>
          <w:rtl/>
        </w:rPr>
        <w:t>انتخاب کنید</w:t>
      </w:r>
      <w:r w:rsidRPr="005552B9">
        <w:rPr>
          <w:rFonts w:hint="cs"/>
          <w:sz w:val="24"/>
          <w:szCs w:val="28"/>
          <w:rtl/>
        </w:rPr>
        <w:t xml:space="preserve"> تا وارد صفحه</w:t>
      </w:r>
      <w:r w:rsidR="0009371F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09371F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09371F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شوید.</w:t>
      </w:r>
    </w:p>
    <w:p w14:paraId="681D89BB" w14:textId="61F98985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در جدول </w:t>
      </w:r>
      <w:r w:rsidR="00F86ADD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خلاف‏ها</w:t>
      </w:r>
      <w:r w:rsidR="00F86ADD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، </w:t>
      </w:r>
      <w:r w:rsidR="0009371F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</w:t>
      </w:r>
      <w:r w:rsidR="0009371F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به ازا</w:t>
      </w:r>
      <w:r w:rsidR="00F86ADD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هر ردیف خلاف را انتخاب کنید.</w:t>
      </w:r>
    </w:p>
    <w:p w14:paraId="5039C524" w14:textId="79728A27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برای </w:t>
      </w:r>
      <w:r w:rsidR="00417287">
        <w:rPr>
          <w:rFonts w:hint="cs"/>
          <w:sz w:val="24"/>
          <w:szCs w:val="28"/>
          <w:rtl/>
        </w:rPr>
        <w:t>انتخاب «</w:t>
      </w:r>
      <w:r w:rsidR="00417287" w:rsidRPr="005552B9">
        <w:rPr>
          <w:rFonts w:hint="cs"/>
          <w:sz w:val="24"/>
          <w:szCs w:val="28"/>
          <w:rtl/>
        </w:rPr>
        <w:t>ادعای شهرداری</w:t>
      </w:r>
      <w:r w:rsidR="00417287">
        <w:rPr>
          <w:rFonts w:hint="cs"/>
          <w:sz w:val="24"/>
          <w:szCs w:val="28"/>
          <w:rtl/>
        </w:rPr>
        <w:t>»، «</w:t>
      </w:r>
      <w:r w:rsidRPr="005552B9">
        <w:rPr>
          <w:rFonts w:hint="cs"/>
          <w:sz w:val="24"/>
          <w:szCs w:val="28"/>
          <w:rtl/>
        </w:rPr>
        <w:t>ردیف خلاف</w:t>
      </w:r>
      <w:r w:rsidR="0041728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را انتخاب کنید. سپس </w:t>
      </w:r>
      <w:r w:rsidR="00417287">
        <w:rPr>
          <w:rFonts w:hint="cs"/>
          <w:sz w:val="24"/>
          <w:szCs w:val="28"/>
          <w:rtl/>
        </w:rPr>
        <w:t xml:space="preserve">بر روی </w:t>
      </w:r>
      <w:r w:rsidRPr="005552B9">
        <w:rPr>
          <w:rFonts w:hint="cs"/>
          <w:sz w:val="24"/>
          <w:szCs w:val="28"/>
          <w:rtl/>
        </w:rPr>
        <w:t>دکمه</w:t>
      </w:r>
      <w:r w:rsidR="00417287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41728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ویرایش</w:t>
      </w:r>
      <w:r w:rsidR="00417287">
        <w:rPr>
          <w:rFonts w:hint="cs"/>
          <w:sz w:val="24"/>
          <w:szCs w:val="28"/>
          <w:rtl/>
        </w:rPr>
        <w:t xml:space="preserve">» </w:t>
      </w:r>
      <w:r w:rsidRPr="005552B9">
        <w:rPr>
          <w:rFonts w:hint="cs"/>
          <w:sz w:val="24"/>
          <w:szCs w:val="28"/>
          <w:rtl/>
        </w:rPr>
        <w:t xml:space="preserve">ردیف </w:t>
      </w:r>
      <w:r w:rsidR="00417287">
        <w:rPr>
          <w:rFonts w:hint="cs"/>
          <w:sz w:val="24"/>
          <w:szCs w:val="28"/>
          <w:rtl/>
        </w:rPr>
        <w:t>کلیک نمایید</w:t>
      </w:r>
      <w:r w:rsidRPr="005552B9">
        <w:rPr>
          <w:rFonts w:hint="cs"/>
          <w:sz w:val="24"/>
          <w:szCs w:val="28"/>
          <w:rtl/>
        </w:rPr>
        <w:t>.</w:t>
      </w:r>
    </w:p>
    <w:p w14:paraId="534CD9BB" w14:textId="17B73430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 از فهرست کشویی، </w:t>
      </w:r>
      <w:r w:rsidR="00FD2B4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</w:t>
      </w:r>
      <w:r w:rsidR="00FD2B4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را انتخاب کنید.</w:t>
      </w:r>
    </w:p>
    <w:p w14:paraId="10C8B652" w14:textId="1A6CE75F" w:rsidR="005738E1" w:rsidRPr="005552B9" w:rsidRDefault="005738E1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در پایان دکمه</w:t>
      </w:r>
      <w:r w:rsidR="00FD2B45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FD2B45">
        <w:rPr>
          <w:rFonts w:hint="cs"/>
          <w:sz w:val="24"/>
          <w:szCs w:val="28"/>
          <w:rtl/>
        </w:rPr>
        <w:t>«</w:t>
      </w:r>
      <w:r w:rsidRPr="005552B9">
        <w:rPr>
          <w:sz w:val="24"/>
          <w:szCs w:val="28"/>
          <w:rtl/>
        </w:rPr>
        <w:t>به</w:t>
      </w:r>
      <w:r w:rsidR="00275570">
        <w:rPr>
          <w:rFonts w:hint="cs"/>
          <w:sz w:val="24"/>
          <w:szCs w:val="28"/>
          <w:rtl/>
        </w:rPr>
        <w:t>‌</w:t>
      </w:r>
      <w:r w:rsidRPr="005552B9">
        <w:rPr>
          <w:sz w:val="24"/>
          <w:szCs w:val="28"/>
          <w:rtl/>
        </w:rPr>
        <w:t>روزرسان</w:t>
      </w:r>
      <w:r w:rsidRPr="005552B9">
        <w:rPr>
          <w:rFonts w:hint="cs"/>
          <w:sz w:val="24"/>
          <w:szCs w:val="28"/>
          <w:rtl/>
        </w:rPr>
        <w:t>ی</w:t>
      </w:r>
      <w:r w:rsidR="00FD2B4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ردیف ویرایش شده را </w:t>
      </w:r>
      <w:r w:rsidR="00FD2B45">
        <w:rPr>
          <w:rFonts w:hint="cs"/>
          <w:sz w:val="24"/>
          <w:szCs w:val="28"/>
          <w:rtl/>
        </w:rPr>
        <w:t>انتخاب کنید</w:t>
      </w:r>
      <w:r w:rsidRPr="005552B9">
        <w:rPr>
          <w:rFonts w:hint="cs"/>
          <w:sz w:val="24"/>
          <w:szCs w:val="28"/>
          <w:rtl/>
        </w:rPr>
        <w:t xml:space="preserve">. به همین ترتیب </w:t>
      </w:r>
      <w:r w:rsidR="00FD2B4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</w:t>
      </w:r>
      <w:r w:rsidR="00FD2B4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نسبت به هر ردیف خلاف را انتخاب کنید.</w:t>
      </w:r>
    </w:p>
    <w:p w14:paraId="79428870" w14:textId="7F4D4502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پس از </w:t>
      </w:r>
      <w:r w:rsidR="009459C6">
        <w:rPr>
          <w:rFonts w:hint="cs"/>
          <w:sz w:val="24"/>
          <w:szCs w:val="28"/>
          <w:rtl/>
        </w:rPr>
        <w:t xml:space="preserve">ثبت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به از</w:t>
      </w:r>
      <w:r w:rsidR="00FD2B45">
        <w:rPr>
          <w:rFonts w:hint="cs"/>
          <w:sz w:val="24"/>
          <w:szCs w:val="28"/>
          <w:rtl/>
        </w:rPr>
        <w:t>ای</w:t>
      </w:r>
      <w:r w:rsidRPr="005552B9">
        <w:rPr>
          <w:rFonts w:hint="cs"/>
          <w:sz w:val="24"/>
          <w:szCs w:val="28"/>
          <w:rtl/>
        </w:rPr>
        <w:t xml:space="preserve"> هر ردیف خلاف در سیستم،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عنوان کمیسیونی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که پرونده برای بررسی و صدور ر</w:t>
      </w:r>
      <w:r w:rsidR="00FD2B45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>ی</w:t>
      </w:r>
      <w:r w:rsidR="00275570">
        <w:rPr>
          <w:rFonts w:hint="cs"/>
          <w:sz w:val="24"/>
          <w:szCs w:val="28"/>
          <w:rtl/>
        </w:rPr>
        <w:t xml:space="preserve"> به کمیسیون </w:t>
      </w:r>
      <w:r w:rsidRPr="005552B9">
        <w:rPr>
          <w:rFonts w:hint="cs"/>
          <w:sz w:val="24"/>
          <w:szCs w:val="28"/>
          <w:rtl/>
        </w:rPr>
        <w:t xml:space="preserve">ارسال </w:t>
      </w:r>
      <w:r w:rsidR="00290682">
        <w:rPr>
          <w:rFonts w:hint="cs"/>
          <w:sz w:val="24"/>
          <w:szCs w:val="28"/>
          <w:rtl/>
        </w:rPr>
        <w:t>می‌</w:t>
      </w:r>
      <w:r w:rsidRPr="005552B9">
        <w:rPr>
          <w:rFonts w:hint="cs"/>
          <w:sz w:val="24"/>
          <w:szCs w:val="28"/>
          <w:rtl/>
        </w:rPr>
        <w:t>شود</w:t>
      </w:r>
      <w:r w:rsidR="00290682">
        <w:rPr>
          <w:rFonts w:hint="cs"/>
          <w:sz w:val="24"/>
          <w:szCs w:val="28"/>
          <w:rtl/>
        </w:rPr>
        <w:t xml:space="preserve"> </w:t>
      </w:r>
      <w:r w:rsidRPr="005552B9">
        <w:rPr>
          <w:rFonts w:hint="cs"/>
          <w:sz w:val="24"/>
          <w:szCs w:val="28"/>
          <w:rtl/>
        </w:rPr>
        <w:t>را انتخاب کنید.</w:t>
      </w:r>
    </w:p>
    <w:p w14:paraId="27219D45" w14:textId="306E7C6E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در صورت نیاز فیلد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 xml:space="preserve">ارزش </w:t>
      </w:r>
      <w:r w:rsidRPr="005552B9">
        <w:rPr>
          <w:sz w:val="24"/>
          <w:szCs w:val="28"/>
          <w:rtl/>
        </w:rPr>
        <w:t>معاملاتی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را وارد کنید.</w:t>
      </w:r>
    </w:p>
    <w:p w14:paraId="7BFF5449" w14:textId="118DB846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در قسمت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شهرداری/دهیاری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نمی</w:t>
      </w:r>
      <w:r w:rsidR="00EA5C3E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توانید چیزی وارد کنید، بلکه </w:t>
      </w:r>
      <w:r w:rsidR="002E2FBB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ادعای شهرداری</w:t>
      </w:r>
      <w:r w:rsidR="002E2FBB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به</w:t>
      </w:r>
      <w:r w:rsidR="00EA5C3E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ازای تمام </w:t>
      </w:r>
      <w:r w:rsidRPr="005552B9">
        <w:rPr>
          <w:sz w:val="24"/>
          <w:szCs w:val="28"/>
          <w:rtl/>
        </w:rPr>
        <w:t>رد</w:t>
      </w:r>
      <w:r w:rsidRPr="005552B9">
        <w:rPr>
          <w:rFonts w:hint="cs"/>
          <w:sz w:val="24"/>
          <w:szCs w:val="28"/>
          <w:rtl/>
        </w:rPr>
        <w:t>ی</w:t>
      </w:r>
      <w:r w:rsidRPr="005552B9">
        <w:rPr>
          <w:rFonts w:hint="eastAsia"/>
          <w:sz w:val="24"/>
          <w:szCs w:val="28"/>
          <w:rtl/>
        </w:rPr>
        <w:t>ف‌ها</w:t>
      </w:r>
      <w:r w:rsidRPr="005552B9">
        <w:rPr>
          <w:rFonts w:hint="cs"/>
          <w:sz w:val="24"/>
          <w:szCs w:val="28"/>
          <w:rtl/>
        </w:rPr>
        <w:t xml:space="preserve">ی خلاف نمایش داده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>.</w:t>
      </w:r>
    </w:p>
    <w:p w14:paraId="41F9D4AC" w14:textId="41F4B270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پس از ذخیره</w:t>
      </w:r>
      <w:r w:rsidR="00290682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صفحه</w:t>
      </w:r>
      <w:r w:rsidR="00290682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«تعیین کمیسیون»، پیغام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چاپ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نمایش داده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 xml:space="preserve">. با انتخاب نماد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چاپگر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>، ابتدا پیش</w:t>
      </w:r>
      <w:r w:rsidR="00290682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نمایش فرم «ارسال به کمیسیون» بر روی صفحه نمایش داده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>.</w:t>
      </w:r>
    </w:p>
    <w:p w14:paraId="78CFA01F" w14:textId="17186417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فرم «ارسال به کمیسیون» شامل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اطلاعات ملک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</w:t>
      </w:r>
      <w:r w:rsidR="00290682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خلاف</w:t>
      </w:r>
      <w:r w:rsidR="00EA5C3E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های صورت گرفته</w:t>
      </w:r>
      <w:r w:rsidR="00290682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می باشد، که پس از </w:t>
      </w:r>
      <w:r w:rsidR="004E242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تا</w:t>
      </w:r>
      <w:r w:rsidR="00290682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>ید شهردار</w:t>
      </w:r>
      <w:r w:rsidR="004E242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به کمیسیون ارسال خواهد شد.</w:t>
      </w:r>
    </w:p>
    <w:p w14:paraId="1DAC91CB" w14:textId="516266F3" w:rsidR="00C22545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برای چاپ فرم «ارسال به کمیسیون»، دکمه</w:t>
      </w:r>
      <w:r w:rsidR="004E2427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«پرینت» را </w:t>
      </w:r>
      <w:r w:rsidR="00885137">
        <w:rPr>
          <w:rFonts w:hint="cs"/>
          <w:sz w:val="24"/>
          <w:szCs w:val="28"/>
          <w:rtl/>
        </w:rPr>
        <w:t>انتخاب کنید</w:t>
      </w:r>
      <w:r w:rsidRPr="005552B9">
        <w:rPr>
          <w:rFonts w:hint="cs"/>
          <w:sz w:val="24"/>
          <w:szCs w:val="28"/>
          <w:rtl/>
        </w:rPr>
        <w:t>.</w:t>
      </w:r>
    </w:p>
    <w:p w14:paraId="47146AEB" w14:textId="75568FC3" w:rsidR="00ED606C" w:rsidRDefault="00ED606C" w:rsidP="00ED606C">
      <w:pPr>
        <w:rPr>
          <w:sz w:val="24"/>
          <w:szCs w:val="28"/>
          <w:rtl/>
        </w:rPr>
      </w:pPr>
    </w:p>
    <w:p w14:paraId="14D6163E" w14:textId="77777777" w:rsidR="00ED606C" w:rsidRPr="005552B9" w:rsidRDefault="00ED606C" w:rsidP="00ED606C">
      <w:pPr>
        <w:rPr>
          <w:sz w:val="24"/>
          <w:szCs w:val="28"/>
          <w:rtl/>
        </w:rPr>
      </w:pPr>
    </w:p>
    <w:p w14:paraId="079F3E19" w14:textId="74EC2DE6" w:rsidR="00C22545" w:rsidRPr="005552B9" w:rsidRDefault="00C22545" w:rsidP="00ED606C">
      <w:r w:rsidRPr="005552B9">
        <w:rPr>
          <w:rFonts w:hint="eastAsia"/>
          <w:rtl/>
        </w:rPr>
        <w:t>نکات</w:t>
      </w:r>
      <w:r w:rsidRPr="005552B9">
        <w:rPr>
          <w:rFonts w:hint="cs"/>
          <w:rtl/>
        </w:rPr>
        <w:t xml:space="preserve"> </w:t>
      </w:r>
      <w:r w:rsidR="00EA5C3E">
        <w:rPr>
          <w:rFonts w:hint="cs"/>
          <w:rtl/>
        </w:rPr>
        <w:t>«</w:t>
      </w:r>
      <w:r w:rsidRPr="005552B9">
        <w:rPr>
          <w:rFonts w:hint="cs"/>
          <w:rtl/>
        </w:rPr>
        <w:t>تعیین کمیسیون</w:t>
      </w:r>
      <w:r w:rsidR="00EA5C3E">
        <w:rPr>
          <w:rFonts w:hint="cs"/>
          <w:rtl/>
        </w:rPr>
        <w:t>»</w:t>
      </w:r>
      <w:r w:rsidRPr="005552B9">
        <w:rPr>
          <w:rFonts w:hint="cs"/>
          <w:rtl/>
        </w:rPr>
        <w:t>:</w:t>
      </w:r>
    </w:p>
    <w:p w14:paraId="6C18B9E6" w14:textId="5634A1A2" w:rsidR="00C22545" w:rsidRPr="005552B9" w:rsidRDefault="00C22545" w:rsidP="00ED606C">
      <w:pPr>
        <w:rPr>
          <w:sz w:val="24"/>
          <w:szCs w:val="28"/>
        </w:rPr>
      </w:pPr>
      <w:r w:rsidRPr="005552B9">
        <w:rPr>
          <w:rFonts w:hint="cs"/>
          <w:sz w:val="24"/>
          <w:szCs w:val="28"/>
          <w:rtl/>
        </w:rPr>
        <w:t xml:space="preserve">بعد از </w:t>
      </w:r>
      <w:r w:rsidR="0088513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88513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>، پرونده جهت ت</w:t>
      </w:r>
      <w:r w:rsidR="00885137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>یید کمیسیون انتخابی و تا</w:t>
      </w:r>
      <w:r w:rsidR="00885137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>ید خلاف</w:t>
      </w:r>
      <w:r w:rsidR="00EA5C3E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ها، برای </w:t>
      </w:r>
      <w:r w:rsidR="0088513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شهردار/بخشدار/دهیار</w:t>
      </w:r>
      <w:r w:rsidR="0088513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ارسال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 xml:space="preserve">. از </w:t>
      </w:r>
      <w:r w:rsidR="00EA5C3E">
        <w:rPr>
          <w:rFonts w:hint="cs"/>
          <w:sz w:val="24"/>
          <w:szCs w:val="28"/>
          <w:rtl/>
        </w:rPr>
        <w:t xml:space="preserve">زیر‌سیستم «مدیریت فرآیند املاک»، </w:t>
      </w:r>
      <w:r w:rsidRPr="005552B9">
        <w:rPr>
          <w:rFonts w:hint="cs"/>
          <w:sz w:val="24"/>
          <w:szCs w:val="28"/>
          <w:rtl/>
        </w:rPr>
        <w:t>منوی «امضا»، برنامه</w:t>
      </w:r>
      <w:r w:rsidR="00885137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 xml:space="preserve">ی </w:t>
      </w:r>
      <w:r w:rsidRPr="005552B9">
        <w:rPr>
          <w:rFonts w:hint="cs"/>
          <w:sz w:val="24"/>
          <w:szCs w:val="28"/>
          <w:rtl/>
        </w:rPr>
        <w:lastRenderedPageBreak/>
        <w:t>«شهردار/بخشدار/دهیار» را باز کن</w:t>
      </w:r>
      <w:r w:rsidR="00EA5C3E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 xml:space="preserve">د و اقلام اطلاعاتی </w:t>
      </w:r>
      <w:r w:rsidR="0088513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خلاف</w:t>
      </w:r>
      <w:r w:rsidR="0088513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</w:t>
      </w:r>
      <w:r w:rsidR="00885137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885137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پرونده را </w:t>
      </w:r>
      <w:r w:rsidR="004A04A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تا</w:t>
      </w:r>
      <w:r w:rsidR="00885137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>ید</w:t>
      </w:r>
      <w:r w:rsidR="004A04A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یا </w:t>
      </w:r>
      <w:r w:rsidR="004A04A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رد</w:t>
      </w:r>
      <w:r w:rsidR="004A04A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کن</w:t>
      </w:r>
      <w:r w:rsidR="006B2335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>د.</w:t>
      </w:r>
    </w:p>
    <w:p w14:paraId="12BE78D0" w14:textId="5968A528" w:rsidR="00C22545" w:rsidRPr="005552B9" w:rsidRDefault="00C22545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در صورتی</w:t>
      </w:r>
      <w:r w:rsidR="00EA5C3E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که در مرحله</w:t>
      </w:r>
      <w:r w:rsidR="00243E3E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243E3E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اجرای ر</w:t>
      </w:r>
      <w:r w:rsidR="005552B9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>ی</w:t>
      </w:r>
      <w:r w:rsidR="00243E3E">
        <w:rPr>
          <w:rFonts w:hint="cs"/>
          <w:sz w:val="24"/>
          <w:szCs w:val="28"/>
          <w:rtl/>
        </w:rPr>
        <w:t>»</w:t>
      </w:r>
      <w:r w:rsidR="00EA5C3E">
        <w:rPr>
          <w:rFonts w:hint="cs"/>
          <w:sz w:val="24"/>
          <w:szCs w:val="28"/>
          <w:rtl/>
        </w:rPr>
        <w:t xml:space="preserve">، </w:t>
      </w:r>
      <w:r w:rsidRPr="005552B9">
        <w:rPr>
          <w:rFonts w:hint="cs"/>
          <w:sz w:val="24"/>
          <w:szCs w:val="28"/>
          <w:rtl/>
        </w:rPr>
        <w:t>ر</w:t>
      </w:r>
      <w:r w:rsidR="00243E3E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>ی پرونده اجرا نشود، پرونده دوباره به مرحله</w:t>
      </w:r>
      <w:r w:rsidR="00243E3E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243E3E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243E3E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ارسال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 xml:space="preserve"> تا مجدد</w:t>
      </w:r>
      <w:r w:rsidR="00243E3E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 xml:space="preserve"> برای </w:t>
      </w:r>
      <w:r w:rsidR="00243E3E">
        <w:rPr>
          <w:rFonts w:hint="cs"/>
          <w:sz w:val="24"/>
          <w:szCs w:val="28"/>
          <w:rtl/>
        </w:rPr>
        <w:t>پرونده</w:t>
      </w:r>
      <w:r w:rsidRPr="005552B9">
        <w:rPr>
          <w:rFonts w:hint="cs"/>
          <w:sz w:val="24"/>
          <w:szCs w:val="28"/>
          <w:rtl/>
        </w:rPr>
        <w:t xml:space="preserve"> کمیسیون تعیین شود.</w:t>
      </w:r>
    </w:p>
    <w:p w14:paraId="302D9190" w14:textId="71613AA9" w:rsidR="00C22545" w:rsidRPr="005552B9" w:rsidRDefault="007C1A50" w:rsidP="00ED606C">
      <w:pPr>
        <w:rPr>
          <w:sz w:val="24"/>
          <w:szCs w:val="28"/>
          <w:rtl/>
        </w:rPr>
      </w:pPr>
      <w:r>
        <w:rPr>
          <w:rFonts w:hint="cs"/>
          <w:sz w:val="24"/>
          <w:szCs w:val="28"/>
          <w:rtl/>
        </w:rPr>
        <w:t>پس</w:t>
      </w:r>
      <w:r w:rsidR="00C22545" w:rsidRPr="005552B9">
        <w:rPr>
          <w:rFonts w:hint="cs"/>
          <w:sz w:val="24"/>
          <w:szCs w:val="28"/>
          <w:rtl/>
        </w:rPr>
        <w:t xml:space="preserve"> </w:t>
      </w:r>
      <w:r>
        <w:rPr>
          <w:rFonts w:hint="cs"/>
          <w:sz w:val="24"/>
          <w:szCs w:val="28"/>
          <w:rtl/>
        </w:rPr>
        <w:t>در هنگام تعیین مجدد کمیسیون،</w:t>
      </w:r>
      <w:r w:rsidR="00F03F6F">
        <w:rPr>
          <w:rFonts w:hint="cs"/>
          <w:sz w:val="24"/>
          <w:szCs w:val="28"/>
          <w:rtl/>
        </w:rPr>
        <w:t xml:space="preserve"> </w:t>
      </w:r>
      <w:r w:rsidR="00C22545" w:rsidRPr="005552B9">
        <w:rPr>
          <w:rFonts w:hint="cs"/>
          <w:sz w:val="24"/>
          <w:szCs w:val="28"/>
          <w:rtl/>
        </w:rPr>
        <w:t>دکمه</w:t>
      </w:r>
      <w:r w:rsidR="007E5165">
        <w:rPr>
          <w:rFonts w:hint="cs"/>
          <w:sz w:val="24"/>
          <w:szCs w:val="28"/>
          <w:rtl/>
        </w:rPr>
        <w:t>‌ی</w:t>
      </w:r>
      <w:r w:rsidR="00C22545" w:rsidRPr="005552B9">
        <w:rPr>
          <w:rFonts w:hint="cs"/>
          <w:sz w:val="24"/>
          <w:szCs w:val="28"/>
          <w:rtl/>
        </w:rPr>
        <w:t xml:space="preserve"> «تعیین خلاف مجدد» در بالای صفحه</w:t>
      </w:r>
      <w:r w:rsidR="00C43D7C">
        <w:rPr>
          <w:rFonts w:hint="cs"/>
          <w:sz w:val="24"/>
          <w:szCs w:val="28"/>
          <w:rtl/>
        </w:rPr>
        <w:t>‌ی</w:t>
      </w:r>
      <w:r w:rsidR="00C22545" w:rsidRPr="005552B9">
        <w:rPr>
          <w:rFonts w:hint="cs"/>
          <w:sz w:val="24"/>
          <w:szCs w:val="28"/>
          <w:rtl/>
        </w:rPr>
        <w:t xml:space="preserve"> </w:t>
      </w:r>
      <w:r w:rsidR="00C43D7C">
        <w:rPr>
          <w:rFonts w:hint="cs"/>
          <w:sz w:val="24"/>
          <w:szCs w:val="28"/>
          <w:rtl/>
        </w:rPr>
        <w:t>«</w:t>
      </w:r>
      <w:r w:rsidR="00C22545" w:rsidRPr="005552B9">
        <w:rPr>
          <w:rFonts w:hint="cs"/>
          <w:sz w:val="24"/>
          <w:szCs w:val="28"/>
          <w:rtl/>
        </w:rPr>
        <w:t>تعیین کمیسیون</w:t>
      </w:r>
      <w:r w:rsidR="00C43D7C">
        <w:rPr>
          <w:rFonts w:hint="cs"/>
          <w:sz w:val="24"/>
          <w:szCs w:val="28"/>
          <w:rtl/>
        </w:rPr>
        <w:t>»</w:t>
      </w:r>
      <w:r w:rsidR="00C22545" w:rsidRPr="005552B9">
        <w:rPr>
          <w:rFonts w:hint="cs"/>
          <w:sz w:val="24"/>
          <w:szCs w:val="28"/>
          <w:rtl/>
        </w:rPr>
        <w:t xml:space="preserve"> فعال </w:t>
      </w:r>
      <w:r w:rsidR="00C22545" w:rsidRPr="005552B9">
        <w:rPr>
          <w:sz w:val="24"/>
          <w:szCs w:val="28"/>
          <w:rtl/>
        </w:rPr>
        <w:t>م</w:t>
      </w:r>
      <w:r w:rsidR="00C22545" w:rsidRPr="005552B9">
        <w:rPr>
          <w:rFonts w:hint="cs"/>
          <w:sz w:val="24"/>
          <w:szCs w:val="28"/>
          <w:rtl/>
        </w:rPr>
        <w:t>ی‌</w:t>
      </w:r>
      <w:r w:rsidR="00C22545" w:rsidRPr="005552B9">
        <w:rPr>
          <w:rFonts w:hint="eastAsia"/>
          <w:sz w:val="24"/>
          <w:szCs w:val="28"/>
          <w:rtl/>
        </w:rPr>
        <w:t>شود</w:t>
      </w:r>
      <w:r w:rsidR="00C22545" w:rsidRPr="005552B9">
        <w:rPr>
          <w:rFonts w:hint="cs"/>
          <w:sz w:val="24"/>
          <w:szCs w:val="28"/>
          <w:rtl/>
        </w:rPr>
        <w:t xml:space="preserve"> تا بتوانید در صورت نیاز اطلاعات خلاف‏های تعیین شده را ویرایش کنید.</w:t>
      </w:r>
    </w:p>
    <w:p w14:paraId="33287660" w14:textId="4C547AD0" w:rsidR="00C039AF" w:rsidRPr="005552B9" w:rsidRDefault="00C039AF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فرم «ارسال به کمیسیون» را می‏توان در مراحل </w:t>
      </w:r>
      <w:r w:rsidR="007E516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7E516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، </w:t>
      </w:r>
      <w:r w:rsidR="0048760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بازبینی تخلفات</w:t>
      </w:r>
      <w:r w:rsidR="0048760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</w:t>
      </w:r>
      <w:r w:rsidR="0048760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امضا</w:t>
      </w:r>
      <w:r w:rsidR="00EA5C3E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شهردار</w:t>
      </w:r>
      <w:r w:rsidR="0048760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پرینت گرفت. نحوه</w:t>
      </w:r>
      <w:r w:rsidR="00487609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</w:t>
      </w:r>
      <w:r w:rsidR="0048760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بازبینی اطلاعات پرونده</w:t>
      </w:r>
      <w:r w:rsidR="0048760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، در بخش </w:t>
      </w:r>
      <w:r w:rsidR="00487609">
        <w:rPr>
          <w:rFonts w:hint="cs"/>
          <w:sz w:val="24"/>
          <w:szCs w:val="28"/>
          <w:rtl/>
        </w:rPr>
        <w:t>«</w:t>
      </w:r>
      <w:r w:rsidRPr="005552B9">
        <w:rPr>
          <w:sz w:val="24"/>
          <w:szCs w:val="28"/>
          <w:rtl/>
        </w:rPr>
        <w:t>قابل</w:t>
      </w:r>
      <w:r w:rsidRPr="005552B9">
        <w:rPr>
          <w:rFonts w:hint="cs"/>
          <w:sz w:val="24"/>
          <w:szCs w:val="28"/>
          <w:rtl/>
        </w:rPr>
        <w:t>ی</w:t>
      </w:r>
      <w:r w:rsidRPr="005552B9">
        <w:rPr>
          <w:rFonts w:hint="eastAsia"/>
          <w:sz w:val="24"/>
          <w:szCs w:val="28"/>
          <w:rtl/>
        </w:rPr>
        <w:t>ت‌ها</w:t>
      </w:r>
      <w:r w:rsidRPr="005552B9">
        <w:rPr>
          <w:rFonts w:hint="cs"/>
          <w:sz w:val="24"/>
          <w:szCs w:val="28"/>
          <w:rtl/>
        </w:rPr>
        <w:t>ی سیستم</w:t>
      </w:r>
      <w:r w:rsidR="0048760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آموزش داده شده است.</w:t>
      </w:r>
    </w:p>
    <w:p w14:paraId="51D17997" w14:textId="3D78D579" w:rsidR="00056924" w:rsidRPr="005552B9" w:rsidRDefault="00056924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پرونده تنها در صورتی به </w:t>
      </w:r>
      <w:r w:rsidR="005D096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همعرض</w:t>
      </w:r>
      <w:r w:rsidR="005D096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ارسال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شود</w:t>
      </w:r>
      <w:r w:rsidRPr="005552B9">
        <w:rPr>
          <w:rFonts w:hint="cs"/>
          <w:sz w:val="24"/>
          <w:szCs w:val="28"/>
          <w:rtl/>
        </w:rPr>
        <w:t xml:space="preserve"> که، </w:t>
      </w:r>
      <w:r w:rsidR="005D0965">
        <w:rPr>
          <w:rFonts w:hint="cs"/>
          <w:sz w:val="24"/>
          <w:szCs w:val="28"/>
          <w:rtl/>
        </w:rPr>
        <w:t>از قبل</w:t>
      </w:r>
      <w:r w:rsidRPr="005552B9">
        <w:rPr>
          <w:rFonts w:hint="cs"/>
          <w:sz w:val="24"/>
          <w:szCs w:val="28"/>
          <w:rtl/>
        </w:rPr>
        <w:t xml:space="preserve"> در </w:t>
      </w:r>
      <w:r w:rsidR="005D0965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ماده 100</w:t>
      </w:r>
      <w:r w:rsidR="005D0965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بررسی شده و دارای </w:t>
      </w:r>
      <w:r w:rsidR="0088649B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ر</w:t>
      </w:r>
      <w:r w:rsidR="005D0965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>ی قطعی</w:t>
      </w:r>
      <w:r w:rsidR="0088649B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باشد.</w:t>
      </w:r>
    </w:p>
    <w:p w14:paraId="6C326820" w14:textId="571DE67E" w:rsidR="00056924" w:rsidRPr="005552B9" w:rsidRDefault="00376E04" w:rsidP="00ED606C">
      <w:pPr>
        <w:rPr>
          <w:sz w:val="24"/>
          <w:szCs w:val="28"/>
          <w:rtl/>
        </w:rPr>
      </w:pPr>
      <w:r>
        <w:rPr>
          <w:rFonts w:hint="cs"/>
          <w:sz w:val="24"/>
          <w:szCs w:val="28"/>
          <w:rtl/>
        </w:rPr>
        <w:t>پس</w:t>
      </w:r>
      <w:r w:rsidR="00056924" w:rsidRPr="005552B9">
        <w:rPr>
          <w:rFonts w:hint="cs"/>
          <w:sz w:val="24"/>
          <w:szCs w:val="28"/>
          <w:rtl/>
        </w:rPr>
        <w:t xml:space="preserve"> اولین</w:t>
      </w:r>
      <w:r w:rsidR="00EA5C3E">
        <w:rPr>
          <w:rFonts w:hint="cs"/>
          <w:sz w:val="24"/>
          <w:szCs w:val="28"/>
          <w:rtl/>
        </w:rPr>
        <w:t>‌</w:t>
      </w:r>
      <w:r w:rsidR="00056924" w:rsidRPr="005552B9">
        <w:rPr>
          <w:rFonts w:hint="cs"/>
          <w:sz w:val="24"/>
          <w:szCs w:val="28"/>
          <w:rtl/>
        </w:rPr>
        <w:t xml:space="preserve">بار در </w:t>
      </w:r>
      <w:r>
        <w:rPr>
          <w:rFonts w:hint="cs"/>
          <w:sz w:val="24"/>
          <w:szCs w:val="28"/>
          <w:rtl/>
        </w:rPr>
        <w:t>«</w:t>
      </w:r>
      <w:r w:rsidR="00056924" w:rsidRPr="005552B9">
        <w:rPr>
          <w:rFonts w:hint="cs"/>
          <w:sz w:val="24"/>
          <w:szCs w:val="28"/>
          <w:rtl/>
        </w:rPr>
        <w:t>تعیین کمیسیون</w:t>
      </w:r>
      <w:r>
        <w:rPr>
          <w:rFonts w:hint="cs"/>
          <w:sz w:val="24"/>
          <w:szCs w:val="28"/>
          <w:rtl/>
        </w:rPr>
        <w:t>»</w:t>
      </w:r>
      <w:r w:rsidR="00056924" w:rsidRPr="005552B9">
        <w:rPr>
          <w:rFonts w:hint="cs"/>
          <w:sz w:val="24"/>
          <w:szCs w:val="28"/>
          <w:rtl/>
        </w:rPr>
        <w:t xml:space="preserve">، </w:t>
      </w:r>
      <w:r w:rsidR="00056924" w:rsidRPr="005552B9">
        <w:rPr>
          <w:sz w:val="24"/>
          <w:szCs w:val="28"/>
          <w:rtl/>
        </w:rPr>
        <w:t>نم</w:t>
      </w:r>
      <w:r w:rsidR="00056924" w:rsidRPr="005552B9">
        <w:rPr>
          <w:rFonts w:hint="cs"/>
          <w:sz w:val="24"/>
          <w:szCs w:val="28"/>
          <w:rtl/>
        </w:rPr>
        <w:t>ی‌</w:t>
      </w:r>
      <w:r w:rsidR="00056924" w:rsidRPr="005552B9">
        <w:rPr>
          <w:rFonts w:hint="eastAsia"/>
          <w:sz w:val="24"/>
          <w:szCs w:val="28"/>
          <w:rtl/>
        </w:rPr>
        <w:t>توان</w:t>
      </w:r>
      <w:r w:rsidR="00056924" w:rsidRPr="005552B9">
        <w:rPr>
          <w:rFonts w:hint="cs"/>
          <w:sz w:val="24"/>
          <w:szCs w:val="28"/>
          <w:rtl/>
        </w:rPr>
        <w:t xml:space="preserve"> </w:t>
      </w:r>
      <w:r>
        <w:rPr>
          <w:rFonts w:hint="cs"/>
          <w:sz w:val="24"/>
          <w:szCs w:val="28"/>
          <w:rtl/>
        </w:rPr>
        <w:t>«</w:t>
      </w:r>
      <w:r w:rsidR="00056924" w:rsidRPr="005552B9">
        <w:rPr>
          <w:rFonts w:hint="cs"/>
          <w:sz w:val="24"/>
          <w:szCs w:val="28"/>
          <w:rtl/>
        </w:rPr>
        <w:t>کمیسیون همعرض</w:t>
      </w:r>
      <w:r>
        <w:rPr>
          <w:rFonts w:hint="cs"/>
          <w:sz w:val="24"/>
          <w:szCs w:val="28"/>
          <w:rtl/>
        </w:rPr>
        <w:t>»</w:t>
      </w:r>
      <w:r w:rsidR="00056924" w:rsidRPr="005552B9">
        <w:rPr>
          <w:rFonts w:hint="cs"/>
          <w:sz w:val="24"/>
          <w:szCs w:val="28"/>
          <w:rtl/>
        </w:rPr>
        <w:t xml:space="preserve"> را انتخاب نمود.</w:t>
      </w:r>
    </w:p>
    <w:p w14:paraId="5A9E10B5" w14:textId="41FC2AFE" w:rsidR="00832203" w:rsidRPr="005552B9" w:rsidRDefault="00832203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 xml:space="preserve">پس از </w:t>
      </w:r>
      <w:r w:rsidR="00D7223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D7223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و ذخیره</w:t>
      </w:r>
      <w:r w:rsidR="00D72239">
        <w:rPr>
          <w:rFonts w:hint="cs"/>
          <w:sz w:val="24"/>
          <w:szCs w:val="28"/>
          <w:rtl/>
        </w:rPr>
        <w:t>‌ی</w:t>
      </w:r>
      <w:r w:rsidRPr="005552B9">
        <w:rPr>
          <w:rFonts w:hint="cs"/>
          <w:sz w:val="24"/>
          <w:szCs w:val="28"/>
          <w:rtl/>
        </w:rPr>
        <w:t xml:space="preserve"> اطلاعات، تا زمانی که کمیسیون منتخب توسط شهردار تا</w:t>
      </w:r>
      <w:r w:rsidR="00D72239">
        <w:rPr>
          <w:rFonts w:hint="cs"/>
          <w:sz w:val="24"/>
          <w:szCs w:val="28"/>
          <w:rtl/>
        </w:rPr>
        <w:t>ی</w:t>
      </w:r>
      <w:r w:rsidRPr="005552B9">
        <w:rPr>
          <w:rFonts w:hint="cs"/>
          <w:sz w:val="24"/>
          <w:szCs w:val="28"/>
          <w:rtl/>
        </w:rPr>
        <w:t xml:space="preserve">ید نشده باشد، امکان اصلاح اطلاعات وجود دارد، ولی به محض </w:t>
      </w:r>
      <w:r w:rsidR="002B1923">
        <w:rPr>
          <w:rFonts w:hint="cs"/>
          <w:sz w:val="24"/>
          <w:szCs w:val="28"/>
          <w:rtl/>
        </w:rPr>
        <w:t>تایید،</w:t>
      </w:r>
      <w:r w:rsidRPr="005552B9">
        <w:rPr>
          <w:rFonts w:hint="cs"/>
          <w:sz w:val="24"/>
          <w:szCs w:val="28"/>
          <w:rtl/>
        </w:rPr>
        <w:t xml:space="preserve"> پرونده از کارتابل </w:t>
      </w:r>
      <w:r w:rsidR="007F74B1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تعیین کمیسیون</w:t>
      </w:r>
      <w:r w:rsidR="007F74B1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خارج شده و در اختیار </w:t>
      </w:r>
      <w:r w:rsidR="007F74B1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دبیر کمیسیون</w:t>
      </w:r>
      <w:r w:rsidR="007F74B1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قرار می</w:t>
      </w:r>
      <w:r w:rsidR="007F74B1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گیرد.</w:t>
      </w:r>
    </w:p>
    <w:p w14:paraId="44E7AB34" w14:textId="13611435" w:rsidR="00E2273B" w:rsidRPr="005552B9" w:rsidRDefault="00E2273B" w:rsidP="00ED606C">
      <w:pPr>
        <w:rPr>
          <w:sz w:val="24"/>
          <w:szCs w:val="28"/>
          <w:rtl/>
        </w:rPr>
      </w:pPr>
      <w:r w:rsidRPr="005552B9">
        <w:rPr>
          <w:rFonts w:hint="cs"/>
          <w:sz w:val="24"/>
          <w:szCs w:val="28"/>
          <w:rtl/>
        </w:rPr>
        <w:t>در صورتی</w:t>
      </w:r>
      <w:r w:rsidR="002B1923">
        <w:rPr>
          <w:rFonts w:hint="cs"/>
          <w:sz w:val="24"/>
          <w:szCs w:val="28"/>
          <w:rtl/>
        </w:rPr>
        <w:t>‌</w:t>
      </w:r>
      <w:r w:rsidRPr="005552B9">
        <w:rPr>
          <w:rFonts w:hint="cs"/>
          <w:sz w:val="24"/>
          <w:szCs w:val="28"/>
          <w:rtl/>
        </w:rPr>
        <w:t>که مالک به دیوان عدالت اداری مراجعه نموده و نسبت به ر</w:t>
      </w:r>
      <w:r w:rsidR="00D72239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 xml:space="preserve">ی </w:t>
      </w:r>
      <w:r w:rsidR="00E20F4E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ماده 100</w:t>
      </w:r>
      <w:r w:rsidR="00E20F4E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اعتراض داشته باشد، پس از موافقت دیوان عدالت اداری به تشکیل مجددکمیسیون، پرونده به </w:t>
      </w:r>
      <w:r w:rsidR="00E20F4E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همعرض</w:t>
      </w:r>
      <w:r w:rsidR="00E20F4E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ارسال خواهد شد.</w:t>
      </w:r>
    </w:p>
    <w:p w14:paraId="65BF0450" w14:textId="0305C150" w:rsidR="005552B9" w:rsidRPr="00690ED7" w:rsidRDefault="00E2273B" w:rsidP="00690ED7">
      <w:pPr>
        <w:rPr>
          <w:rFonts w:cs="Times New Roman"/>
          <w:sz w:val="24"/>
          <w:szCs w:val="28"/>
        </w:rPr>
      </w:pPr>
      <w:r w:rsidRPr="005552B9">
        <w:rPr>
          <w:rFonts w:hint="cs"/>
          <w:sz w:val="24"/>
          <w:szCs w:val="28"/>
          <w:rtl/>
        </w:rPr>
        <w:t>پس از صدور ر</w:t>
      </w:r>
      <w:r w:rsidR="005C6BD9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 xml:space="preserve">ی در </w:t>
      </w:r>
      <w:r w:rsidR="005C6BD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همعرض</w:t>
      </w:r>
      <w:r w:rsidR="005C6BD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، </w:t>
      </w:r>
      <w:r w:rsidRPr="005552B9">
        <w:rPr>
          <w:sz w:val="24"/>
          <w:szCs w:val="28"/>
          <w:rtl/>
        </w:rPr>
        <w:t>م</w:t>
      </w:r>
      <w:r w:rsidRPr="005552B9">
        <w:rPr>
          <w:rFonts w:hint="cs"/>
          <w:sz w:val="24"/>
          <w:szCs w:val="28"/>
          <w:rtl/>
        </w:rPr>
        <w:t>ی‌</w:t>
      </w:r>
      <w:r w:rsidRPr="005552B9">
        <w:rPr>
          <w:rFonts w:hint="eastAsia"/>
          <w:sz w:val="24"/>
          <w:szCs w:val="28"/>
          <w:rtl/>
        </w:rPr>
        <w:t>با</w:t>
      </w:r>
      <w:r w:rsidRPr="005552B9">
        <w:rPr>
          <w:rFonts w:hint="cs"/>
          <w:sz w:val="24"/>
          <w:szCs w:val="28"/>
          <w:rtl/>
        </w:rPr>
        <w:t>ی</w:t>
      </w:r>
      <w:r w:rsidRPr="005552B9">
        <w:rPr>
          <w:rFonts w:hint="eastAsia"/>
          <w:sz w:val="24"/>
          <w:szCs w:val="28"/>
          <w:rtl/>
        </w:rPr>
        <w:t>ست</w:t>
      </w:r>
      <w:r w:rsidRPr="005552B9">
        <w:rPr>
          <w:rFonts w:hint="cs"/>
          <w:sz w:val="24"/>
          <w:szCs w:val="28"/>
          <w:rtl/>
        </w:rPr>
        <w:t xml:space="preserve"> </w:t>
      </w:r>
      <w:r w:rsidR="005C6BD9">
        <w:rPr>
          <w:rFonts w:hint="cs"/>
          <w:sz w:val="24"/>
          <w:szCs w:val="28"/>
          <w:rtl/>
        </w:rPr>
        <w:t>رای</w:t>
      </w:r>
      <w:r w:rsidRPr="005552B9">
        <w:rPr>
          <w:rFonts w:hint="cs"/>
          <w:sz w:val="24"/>
          <w:szCs w:val="28"/>
          <w:rtl/>
        </w:rPr>
        <w:t xml:space="preserve"> را در سیستم ثبت کرد. </w:t>
      </w:r>
      <w:r w:rsidR="005C6BD9">
        <w:rPr>
          <w:rFonts w:hint="cs"/>
          <w:sz w:val="24"/>
          <w:szCs w:val="28"/>
          <w:rtl/>
        </w:rPr>
        <w:t>پس</w:t>
      </w:r>
      <w:r w:rsidRPr="005552B9">
        <w:rPr>
          <w:rFonts w:hint="cs"/>
          <w:sz w:val="24"/>
          <w:szCs w:val="28"/>
          <w:rtl/>
        </w:rPr>
        <w:t xml:space="preserve"> در مواردی که پرونده دارای ر</w:t>
      </w:r>
      <w:r w:rsidR="005C6BD9">
        <w:rPr>
          <w:rFonts w:hint="cs"/>
          <w:sz w:val="24"/>
          <w:szCs w:val="28"/>
          <w:rtl/>
        </w:rPr>
        <w:t>ا</w:t>
      </w:r>
      <w:r w:rsidRPr="005552B9">
        <w:rPr>
          <w:rFonts w:hint="cs"/>
          <w:sz w:val="24"/>
          <w:szCs w:val="28"/>
          <w:rtl/>
        </w:rPr>
        <w:t xml:space="preserve">ی </w:t>
      </w:r>
      <w:r w:rsidR="005C6BD9">
        <w:rPr>
          <w:rFonts w:hint="cs"/>
          <w:sz w:val="24"/>
          <w:szCs w:val="28"/>
          <w:rtl/>
        </w:rPr>
        <w:t>«</w:t>
      </w:r>
      <w:r w:rsidRPr="005552B9">
        <w:rPr>
          <w:rFonts w:hint="cs"/>
          <w:sz w:val="24"/>
          <w:szCs w:val="28"/>
          <w:rtl/>
        </w:rPr>
        <w:t>کمیسیون همعرض</w:t>
      </w:r>
      <w:r w:rsidR="005C6BD9">
        <w:rPr>
          <w:rFonts w:hint="cs"/>
          <w:sz w:val="24"/>
          <w:szCs w:val="28"/>
          <w:rtl/>
        </w:rPr>
        <w:t>»</w:t>
      </w:r>
      <w:r w:rsidRPr="005552B9">
        <w:rPr>
          <w:rFonts w:hint="cs"/>
          <w:sz w:val="24"/>
          <w:szCs w:val="28"/>
          <w:rtl/>
        </w:rPr>
        <w:t xml:space="preserve"> می‏باشد، در مرحله</w:t>
      </w:r>
      <w:r w:rsidR="005C6BD9">
        <w:rPr>
          <w:rFonts w:hint="cs"/>
          <w:sz w:val="24"/>
          <w:szCs w:val="28"/>
          <w:rtl/>
        </w:rPr>
        <w:t xml:space="preserve">‌ای که </w:t>
      </w:r>
      <w:r w:rsidR="005C6BD9" w:rsidRPr="005552B9">
        <w:rPr>
          <w:rFonts w:hint="cs"/>
          <w:sz w:val="24"/>
          <w:szCs w:val="28"/>
          <w:rtl/>
        </w:rPr>
        <w:t>پرونده دارای ر</w:t>
      </w:r>
      <w:r w:rsidR="005C6BD9">
        <w:rPr>
          <w:rFonts w:hint="cs"/>
          <w:sz w:val="24"/>
          <w:szCs w:val="28"/>
          <w:rtl/>
        </w:rPr>
        <w:t>ا</w:t>
      </w:r>
      <w:r w:rsidR="005C6BD9" w:rsidRPr="005552B9">
        <w:rPr>
          <w:rFonts w:hint="cs"/>
          <w:sz w:val="24"/>
          <w:szCs w:val="28"/>
          <w:rtl/>
        </w:rPr>
        <w:t xml:space="preserve">ی </w:t>
      </w:r>
      <w:r w:rsidR="005C6BD9">
        <w:rPr>
          <w:rFonts w:hint="cs"/>
          <w:sz w:val="24"/>
          <w:szCs w:val="28"/>
          <w:rtl/>
        </w:rPr>
        <w:t>«</w:t>
      </w:r>
      <w:r w:rsidR="005C6BD9" w:rsidRPr="005552B9">
        <w:rPr>
          <w:rFonts w:hint="cs"/>
          <w:sz w:val="24"/>
          <w:szCs w:val="28"/>
          <w:rtl/>
        </w:rPr>
        <w:t>کمیسیون همعرض</w:t>
      </w:r>
      <w:r w:rsidR="005C6BD9">
        <w:rPr>
          <w:rFonts w:hint="cs"/>
          <w:sz w:val="24"/>
          <w:szCs w:val="28"/>
          <w:rtl/>
        </w:rPr>
        <w:t>»</w:t>
      </w:r>
      <w:r w:rsidR="005C6BD9" w:rsidRPr="005552B9">
        <w:rPr>
          <w:rFonts w:hint="cs"/>
          <w:sz w:val="24"/>
          <w:szCs w:val="28"/>
          <w:rtl/>
        </w:rPr>
        <w:t xml:space="preserve"> می‏باشد</w:t>
      </w:r>
      <w:r w:rsidR="005C6BD9">
        <w:rPr>
          <w:rFonts w:hint="cs"/>
          <w:sz w:val="24"/>
          <w:szCs w:val="28"/>
          <w:rtl/>
        </w:rPr>
        <w:t>،</w:t>
      </w:r>
      <w:r w:rsidRPr="005552B9">
        <w:rPr>
          <w:rFonts w:hint="cs"/>
          <w:sz w:val="24"/>
          <w:szCs w:val="28"/>
          <w:rtl/>
        </w:rPr>
        <w:t xml:space="preserve"> عنوان کمیسیون را «همعرض» انتخاب کنید.</w:t>
      </w:r>
    </w:p>
    <w:sectPr w:rsidR="005552B9" w:rsidRPr="00690ED7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A1"/>
    <w:rsid w:val="00034697"/>
    <w:rsid w:val="00056924"/>
    <w:rsid w:val="000641E5"/>
    <w:rsid w:val="0009371F"/>
    <w:rsid w:val="000C599D"/>
    <w:rsid w:val="00243E3E"/>
    <w:rsid w:val="00275570"/>
    <w:rsid w:val="00290682"/>
    <w:rsid w:val="002B1923"/>
    <w:rsid w:val="002E2FBB"/>
    <w:rsid w:val="00376E04"/>
    <w:rsid w:val="003877D5"/>
    <w:rsid w:val="003D1647"/>
    <w:rsid w:val="00417287"/>
    <w:rsid w:val="00483ADA"/>
    <w:rsid w:val="00487609"/>
    <w:rsid w:val="00495569"/>
    <w:rsid w:val="004A04A5"/>
    <w:rsid w:val="004E2427"/>
    <w:rsid w:val="005552B9"/>
    <w:rsid w:val="005738E1"/>
    <w:rsid w:val="005C6BD9"/>
    <w:rsid w:val="005D0965"/>
    <w:rsid w:val="00673AA1"/>
    <w:rsid w:val="00690ED7"/>
    <w:rsid w:val="00695FAA"/>
    <w:rsid w:val="006B2335"/>
    <w:rsid w:val="007C1A50"/>
    <w:rsid w:val="007E5165"/>
    <w:rsid w:val="007F74B1"/>
    <w:rsid w:val="00832203"/>
    <w:rsid w:val="00885137"/>
    <w:rsid w:val="0088649B"/>
    <w:rsid w:val="008C07EF"/>
    <w:rsid w:val="00932A0A"/>
    <w:rsid w:val="009431AF"/>
    <w:rsid w:val="009459C6"/>
    <w:rsid w:val="00AC30ED"/>
    <w:rsid w:val="00C039AF"/>
    <w:rsid w:val="00C22545"/>
    <w:rsid w:val="00C43D7C"/>
    <w:rsid w:val="00D72239"/>
    <w:rsid w:val="00D844D7"/>
    <w:rsid w:val="00E20F4E"/>
    <w:rsid w:val="00E2273B"/>
    <w:rsid w:val="00E420F5"/>
    <w:rsid w:val="00EA5C3E"/>
    <w:rsid w:val="00ED606C"/>
    <w:rsid w:val="00F03F6F"/>
    <w:rsid w:val="00F86ADD"/>
    <w:rsid w:val="00FD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91B1"/>
  <w15:chartTrackingRefBased/>
  <w15:docId w15:val="{8F93D80B-CA07-42C0-AD16-4C0D8A0D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8E1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545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2545"/>
    <w:rPr>
      <w:rFonts w:asciiTheme="majorHAnsi" w:eastAsiaTheme="majorEastAsia" w:hAnsiTheme="majorHAnsi" w:cs="B Titr"/>
      <w:i/>
      <w:color w:val="000000" w:themeColor="text1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58</cp:revision>
  <dcterms:created xsi:type="dcterms:W3CDTF">2024-07-31T08:51:00Z</dcterms:created>
  <dcterms:modified xsi:type="dcterms:W3CDTF">2025-11-10T08:16:00Z</dcterms:modified>
</cp:coreProperties>
</file>