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21E2" w14:textId="77777777" w:rsidR="00F84CEE" w:rsidRPr="00F41EBC" w:rsidRDefault="00F84CEE" w:rsidP="00F84CEE">
      <w:pPr>
        <w:spacing w:line="204" w:lineRule="auto"/>
        <w:rPr>
          <w:sz w:val="36"/>
        </w:rPr>
      </w:pPr>
      <w:r w:rsidRPr="00F41EBC">
        <w:rPr>
          <w:rFonts w:hint="cs"/>
          <w:rtl/>
        </w:rPr>
        <w:t xml:space="preserve">چنانچه به </w:t>
      </w:r>
      <w:r>
        <w:rPr>
          <w:rtl/>
        </w:rPr>
        <w:t>عل</w:t>
      </w:r>
      <w:r>
        <w:rPr>
          <w:rFonts w:hint="cs"/>
          <w:rtl/>
        </w:rPr>
        <w:t>ل</w:t>
      </w:r>
      <w:r w:rsidRPr="00F41EBC">
        <w:rPr>
          <w:rFonts w:hint="cs"/>
          <w:rtl/>
        </w:rPr>
        <w:t xml:space="preserve"> مختلف از قبیل عدم مراجعه مالک و یا مغایرت با ضوابط شهرسازی، صدور مجوز برای پرونده امکان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پذیر نباشد،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با برنامه</w:t>
      </w:r>
      <w:r w:rsidR="004741D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4741DA">
        <w:rPr>
          <w:rFonts w:hint="cs"/>
          <w:rtl/>
        </w:rPr>
        <w:t>«</w:t>
      </w:r>
      <w:r w:rsidRPr="00F41EBC">
        <w:rPr>
          <w:rFonts w:hint="cs"/>
          <w:rtl/>
        </w:rPr>
        <w:t xml:space="preserve">رد </w:t>
      </w:r>
      <w:r w:rsidRPr="004741DA">
        <w:rPr>
          <w:rFonts w:hint="cs"/>
          <w:rtl/>
        </w:rPr>
        <w:t>قابلیت</w:t>
      </w:r>
      <w:r w:rsidR="004741DA" w:rsidRPr="004741DA">
        <w:rPr>
          <w:rFonts w:hint="cs"/>
          <w:rtl/>
        </w:rPr>
        <w:t>»</w:t>
      </w:r>
      <w:r w:rsidRPr="00F41EBC">
        <w:rPr>
          <w:rFonts w:hint="cs"/>
          <w:rtl/>
        </w:rPr>
        <w:t>، پرونده را از فرایند صدور مجوز خارج و به مرحله</w:t>
      </w:r>
      <w:r w:rsidR="00F54FB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تشکیل </w:t>
      </w:r>
      <w:r>
        <w:rPr>
          <w:rFonts w:hint="cs"/>
          <w:rtl/>
        </w:rPr>
        <w:t>شناسنامه ملک</w:t>
      </w:r>
      <w:r w:rsidRPr="00F41EBC">
        <w:rPr>
          <w:rFonts w:hint="cs"/>
          <w:rtl/>
        </w:rPr>
        <w:t xml:space="preserve"> ارسال کنید. </w:t>
      </w:r>
    </w:p>
    <w:p w14:paraId="0B1FA06A" w14:textId="77777777" w:rsidR="00F54FBA" w:rsidRDefault="00F84CEE" w:rsidP="00F54FBA">
      <w:pPr>
        <w:spacing w:line="204" w:lineRule="auto"/>
        <w:rPr>
          <w:rtl/>
        </w:rPr>
      </w:pPr>
      <w:r w:rsidRPr="00F41EBC">
        <w:rPr>
          <w:rFonts w:hint="cs"/>
          <w:rtl/>
        </w:rPr>
        <w:t>برای رد قابلیت پرونده، از منوی «</w:t>
      </w:r>
      <w:r w:rsidR="004741DA">
        <w:rPr>
          <w:rFonts w:hint="cs"/>
          <w:rtl/>
        </w:rPr>
        <w:t>شمن</w:t>
      </w:r>
      <w:r w:rsidRPr="00F41EBC">
        <w:rPr>
          <w:rFonts w:hint="cs"/>
          <w:rtl/>
        </w:rPr>
        <w:t xml:space="preserve">»، </w:t>
      </w:r>
      <w:r>
        <w:rPr>
          <w:rFonts w:hint="cs"/>
          <w:rtl/>
        </w:rPr>
        <w:t>برنامه‌</w:t>
      </w:r>
      <w:r w:rsidRPr="00F41EBC">
        <w:rPr>
          <w:rFonts w:hint="cs"/>
          <w:rtl/>
        </w:rPr>
        <w:t xml:space="preserve">ی «رد قابلیت صدور» را انتخاب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  <w:r w:rsidR="00F54FBA">
        <w:rPr>
          <w:rFonts w:hint="cs"/>
          <w:rtl/>
        </w:rPr>
        <w:t xml:space="preserve"> </w:t>
      </w:r>
      <w:r w:rsidRPr="00F41EBC">
        <w:rPr>
          <w:rFonts w:hint="cs"/>
          <w:rtl/>
        </w:rPr>
        <w:t>پرونده خود را بر اساس یکی از اقلام اطلاعاتی</w:t>
      </w:r>
      <w:r>
        <w:rPr>
          <w:rFonts w:hint="cs"/>
          <w:rtl/>
        </w:rPr>
        <w:t xml:space="preserve">، </w:t>
      </w:r>
      <w:r w:rsidRPr="00F41EBC">
        <w:rPr>
          <w:rFonts w:hint="cs"/>
          <w:rtl/>
        </w:rPr>
        <w:t xml:space="preserve">جستجو و انتخاب کنید. </w:t>
      </w:r>
    </w:p>
    <w:p w14:paraId="5759C229" w14:textId="77777777" w:rsidR="00F84CEE" w:rsidRPr="00F41EBC" w:rsidRDefault="00F84CEE" w:rsidP="00F54FBA">
      <w:pPr>
        <w:spacing w:line="204" w:lineRule="auto"/>
        <w:rPr>
          <w:rtl/>
        </w:rPr>
      </w:pPr>
      <w:r w:rsidRPr="00F41EBC">
        <w:rPr>
          <w:rFonts w:hint="cs"/>
          <w:rtl/>
        </w:rPr>
        <w:t xml:space="preserve">در جدول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علل رد قابلیت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F54FBA">
        <w:rPr>
          <w:rFonts w:hint="cs"/>
          <w:rtl/>
        </w:rPr>
        <w:t>گزینه‌ی</w:t>
      </w:r>
      <w:r w:rsidRPr="00F41EBC">
        <w:rPr>
          <w:rFonts w:hint="cs"/>
          <w:rtl/>
        </w:rPr>
        <w:t xml:space="preserve"> </w:t>
      </w:r>
      <w:r w:rsidR="00F54FBA">
        <w:rPr>
          <w:rFonts w:hint="cs"/>
          <w:rtl/>
        </w:rPr>
        <w:t>«</w:t>
      </w:r>
      <w:r w:rsidRPr="00F41EBC">
        <w:rPr>
          <w:rFonts w:hint="cs"/>
          <w:rtl/>
        </w:rPr>
        <w:t>افزودن</w:t>
      </w:r>
      <w:r w:rsidR="00F54FB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F54FBA">
        <w:rPr>
          <w:rFonts w:hint="cs"/>
          <w:rtl/>
        </w:rPr>
        <w:t>انتخاب کنید</w:t>
      </w:r>
      <w:r w:rsidRPr="00F41EBC">
        <w:rPr>
          <w:rFonts w:hint="cs"/>
          <w:rtl/>
        </w:rPr>
        <w:t xml:space="preserve">. </w:t>
      </w:r>
    </w:p>
    <w:p w14:paraId="297A7134" w14:textId="77777777" w:rsidR="00F84CEE" w:rsidRPr="00F41EBC" w:rsidRDefault="00F84CEE" w:rsidP="00F54FBA">
      <w:pPr>
        <w:spacing w:line="204" w:lineRule="auto"/>
        <w:rPr>
          <w:rtl/>
        </w:rPr>
      </w:pPr>
      <w:r w:rsidRPr="00F41EBC">
        <w:rPr>
          <w:rFonts w:hint="cs"/>
          <w:rtl/>
        </w:rPr>
        <w:t xml:space="preserve">در ردیف ایجاد شده، علت رد را از فهرست </w:t>
      </w:r>
      <w:r w:rsidR="00F54FBA">
        <w:rPr>
          <w:rFonts w:hint="cs"/>
          <w:rtl/>
        </w:rPr>
        <w:t>«</w:t>
      </w:r>
      <w:r w:rsidRPr="00F54FBA">
        <w:rPr>
          <w:rFonts w:hint="cs"/>
          <w:rtl/>
        </w:rPr>
        <w:t>علل رد قابلیت صدور</w:t>
      </w:r>
      <w:r w:rsidR="00F54FBA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F54FBA">
        <w:rPr>
          <w:rFonts w:hint="cs"/>
          <w:rtl/>
        </w:rPr>
        <w:t>انتخاب کنید. گزینه‌ی</w:t>
      </w:r>
      <w:r w:rsidRPr="00F41EBC">
        <w:rPr>
          <w:rFonts w:hint="cs"/>
          <w:rtl/>
        </w:rPr>
        <w:t xml:space="preserve"> درج را </w:t>
      </w:r>
      <w:r w:rsidR="00F54FBA" w:rsidRPr="00F41EBC">
        <w:rPr>
          <w:rFonts w:hint="cs"/>
          <w:rtl/>
        </w:rPr>
        <w:t>انتخاب کنید</w:t>
      </w:r>
      <w:r w:rsidRPr="00F41EBC">
        <w:rPr>
          <w:rFonts w:hint="cs"/>
          <w:rtl/>
        </w:rPr>
        <w:t>.</w:t>
      </w:r>
    </w:p>
    <w:p w14:paraId="5955B301" w14:textId="77777777" w:rsidR="00F84CEE" w:rsidRPr="00F41EBC" w:rsidRDefault="00F84CEE" w:rsidP="00F54FBA">
      <w:pPr>
        <w:spacing w:line="204" w:lineRule="auto"/>
        <w:rPr>
          <w:rtl/>
        </w:rPr>
      </w:pPr>
      <w:r w:rsidRPr="00F41EBC">
        <w:rPr>
          <w:rFonts w:hint="cs"/>
          <w:rtl/>
        </w:rPr>
        <w:t>برای ثبت دلایل بیشتر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دوباره </w:t>
      </w:r>
      <w:r w:rsidR="00F54FBA">
        <w:rPr>
          <w:rFonts w:hint="cs"/>
          <w:rtl/>
        </w:rPr>
        <w:t>گزینه‌ی</w:t>
      </w:r>
      <w:r w:rsidR="00F54FBA" w:rsidRPr="00F54FBA">
        <w:rPr>
          <w:rFonts w:hint="cs"/>
          <w:rtl/>
        </w:rPr>
        <w:t xml:space="preserve"> «</w:t>
      </w:r>
      <w:r w:rsidRPr="00F54FBA">
        <w:rPr>
          <w:rFonts w:hint="cs"/>
          <w:rtl/>
        </w:rPr>
        <w:t>افزودن</w:t>
      </w:r>
      <w:r w:rsidR="00F54FB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F54FBA">
        <w:rPr>
          <w:rFonts w:hint="cs"/>
          <w:rtl/>
        </w:rPr>
        <w:t>انتخاب کنید</w:t>
      </w:r>
      <w:r w:rsidRPr="00F41EBC">
        <w:rPr>
          <w:rFonts w:hint="cs"/>
          <w:rtl/>
        </w:rPr>
        <w:t xml:space="preserve"> و علت بعدی را </w:t>
      </w:r>
      <w:r w:rsidR="00F54FBA">
        <w:rPr>
          <w:rFonts w:hint="cs"/>
          <w:rtl/>
        </w:rPr>
        <w:t>ذکر</w:t>
      </w:r>
      <w:r w:rsidRPr="00F41EBC">
        <w:rPr>
          <w:rFonts w:hint="cs"/>
          <w:rtl/>
        </w:rPr>
        <w:t xml:space="preserve"> کنید.</w:t>
      </w:r>
    </w:p>
    <w:p w14:paraId="47C10268" w14:textId="77777777" w:rsidR="00F84CEE" w:rsidRDefault="00F84CEE" w:rsidP="00F54FBA">
      <w:pPr>
        <w:spacing w:line="204" w:lineRule="auto"/>
        <w:rPr>
          <w:rtl/>
        </w:rPr>
      </w:pPr>
      <w:r w:rsidRPr="00F41EBC">
        <w:rPr>
          <w:rFonts w:hint="cs"/>
          <w:rtl/>
        </w:rPr>
        <w:t xml:space="preserve">در قسمت </w:t>
      </w:r>
      <w:r w:rsidR="00F54FBA" w:rsidRPr="00F54FBA">
        <w:rPr>
          <w:rFonts w:hint="cs"/>
          <w:rtl/>
        </w:rPr>
        <w:t>«</w:t>
      </w:r>
      <w:r w:rsidRPr="00F54FBA">
        <w:rPr>
          <w:rFonts w:hint="cs"/>
          <w:rtl/>
        </w:rPr>
        <w:t>توضیح</w:t>
      </w:r>
      <w:r w:rsidR="00F54FBA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شرح کاملی از دلیل </w:t>
      </w:r>
      <w:r w:rsidR="0002321F">
        <w:rPr>
          <w:rFonts w:hint="cs"/>
          <w:rtl/>
        </w:rPr>
        <w:t>أ</w:t>
      </w:r>
      <w:r w:rsidRPr="00F41EBC">
        <w:rPr>
          <w:rFonts w:hint="cs"/>
          <w:rtl/>
        </w:rPr>
        <w:t>رد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وارد کنید. پس از ورود دلایل رد، </w:t>
      </w:r>
      <w:r w:rsidR="00F54FBA">
        <w:rPr>
          <w:rFonts w:hint="cs"/>
          <w:rtl/>
        </w:rPr>
        <w:t>گزینه‌ی</w:t>
      </w:r>
      <w:r w:rsidR="00F54FBA" w:rsidRPr="00F54FBA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«رد قابلیت صدور» </w:t>
      </w:r>
      <w:r w:rsidR="00F54FBA">
        <w:rPr>
          <w:rFonts w:hint="cs"/>
          <w:rtl/>
        </w:rPr>
        <w:t xml:space="preserve">را انتخاب کنید. </w:t>
      </w:r>
      <w:r w:rsidRPr="00F41EBC">
        <w:rPr>
          <w:rFonts w:hint="cs"/>
          <w:rtl/>
        </w:rPr>
        <w:t>با نمایش پیغام «رد قابلیت صدور انجام شد</w:t>
      </w:r>
      <w:r>
        <w:rPr>
          <w:rFonts w:hint="cs"/>
          <w:rtl/>
        </w:rPr>
        <w:t>.</w:t>
      </w:r>
      <w:r w:rsidRPr="00F41EBC">
        <w:rPr>
          <w:rFonts w:hint="cs"/>
          <w:rtl/>
        </w:rPr>
        <w:t>»، چرخه</w:t>
      </w:r>
      <w:r w:rsidR="00F54FB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صدور مجوز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متوقف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پرونده به بایگانی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r w:rsidRPr="00F41EBC">
        <w:rPr>
          <w:rFonts w:hint="cs"/>
          <w:rtl/>
        </w:rPr>
        <w:t>.</w:t>
      </w:r>
    </w:p>
    <w:p w14:paraId="52862FD7" w14:textId="76F427FA" w:rsidR="00F84CEE" w:rsidRPr="00F41EBC" w:rsidRDefault="00C95504" w:rsidP="00C95504">
      <w:pPr>
        <w:spacing w:line="204" w:lineRule="auto"/>
        <w:rPr>
          <w:rtl/>
        </w:rPr>
      </w:pPr>
      <w:r>
        <w:rPr>
          <w:rFonts w:hint="cs"/>
          <w:rtl/>
        </w:rPr>
        <w:t>برای خروج از</w:t>
      </w:r>
      <w:r w:rsidR="00F84CEE">
        <w:rPr>
          <w:rFonts w:hint="cs"/>
          <w:rtl/>
        </w:rPr>
        <w:t xml:space="preserve"> صفحه</w:t>
      </w:r>
      <w:r w:rsidR="00F54FBA" w:rsidRPr="00F54FBA">
        <w:rPr>
          <w:rFonts w:hint="cs"/>
          <w:rtl/>
        </w:rPr>
        <w:t xml:space="preserve"> </w:t>
      </w:r>
      <w:r w:rsidR="00F54FBA">
        <w:rPr>
          <w:rFonts w:hint="cs"/>
          <w:rtl/>
        </w:rPr>
        <w:t>گزینه‌ی</w:t>
      </w:r>
      <w:r w:rsidR="00F54FBA" w:rsidRPr="00F54FBA">
        <w:rPr>
          <w:rFonts w:hint="cs"/>
          <w:rtl/>
        </w:rPr>
        <w:t xml:space="preserve"> «</w:t>
      </w:r>
      <w:r w:rsidR="00F84CEE" w:rsidRPr="00F54FBA">
        <w:rPr>
          <w:rFonts w:hint="cs"/>
          <w:rtl/>
        </w:rPr>
        <w:t>ت</w:t>
      </w:r>
      <w:r w:rsidR="000F02BB">
        <w:rPr>
          <w:rFonts w:hint="cs"/>
          <w:rtl/>
        </w:rPr>
        <w:t>ا</w:t>
      </w:r>
      <w:r w:rsidR="00F84CEE" w:rsidRPr="00F54FBA">
        <w:rPr>
          <w:rFonts w:hint="cs"/>
          <w:rtl/>
        </w:rPr>
        <w:t>یید</w:t>
      </w:r>
      <w:r w:rsidR="00F54FBA">
        <w:rPr>
          <w:rFonts w:hint="cs"/>
          <w:rtl/>
        </w:rPr>
        <w:t>»</w:t>
      </w:r>
      <w:r w:rsidR="00F84CEE">
        <w:rPr>
          <w:rFonts w:hint="cs"/>
          <w:rtl/>
        </w:rPr>
        <w:t xml:space="preserve"> را </w:t>
      </w:r>
      <w:r w:rsidR="00F54FBA">
        <w:rPr>
          <w:rFonts w:hint="cs"/>
          <w:rtl/>
        </w:rPr>
        <w:t>انتخاب کنید</w:t>
      </w:r>
      <w:r w:rsidR="00F84CEE">
        <w:rPr>
          <w:rFonts w:hint="cs"/>
          <w:rtl/>
        </w:rPr>
        <w:t>.</w:t>
      </w:r>
    </w:p>
    <w:p w14:paraId="00E61FB4" w14:textId="77777777" w:rsidR="00F84CEE" w:rsidRDefault="00F84CEE" w:rsidP="0002321F">
      <w:pPr>
        <w:rPr>
          <w:rtl/>
        </w:rPr>
      </w:pPr>
      <w:r w:rsidRPr="00F41EBC">
        <w:rPr>
          <w:rFonts w:hint="cs"/>
          <w:rtl/>
        </w:rPr>
        <w:t xml:space="preserve">زمانی که پرونده به بایگانی سامانه </w:t>
      </w:r>
      <w:r>
        <w:rPr>
          <w:rFonts w:hint="cs"/>
          <w:rtl/>
        </w:rPr>
        <w:t>ارسال شود،</w:t>
      </w:r>
      <w:r w:rsidRPr="00F41EBC">
        <w:rPr>
          <w:rFonts w:hint="cs"/>
          <w:rtl/>
        </w:rPr>
        <w:t xml:space="preserve"> اطلاعات </w:t>
      </w:r>
      <w:r>
        <w:rPr>
          <w:rFonts w:hint="cs"/>
          <w:rtl/>
        </w:rPr>
        <w:t>شناسنامه‌ی</w:t>
      </w:r>
      <w:r w:rsidRPr="00F41EBC">
        <w:rPr>
          <w:rFonts w:hint="cs"/>
          <w:rtl/>
        </w:rPr>
        <w:t xml:space="preserve"> </w:t>
      </w:r>
      <w:r w:rsidR="0078562E">
        <w:rPr>
          <w:rFonts w:hint="cs"/>
          <w:rtl/>
        </w:rPr>
        <w:t xml:space="preserve">پرونده </w:t>
      </w:r>
      <w:r>
        <w:rPr>
          <w:rFonts w:hint="cs"/>
          <w:rtl/>
        </w:rPr>
        <w:t>قابل</w:t>
      </w:r>
      <w:r w:rsidRPr="00F41EBC">
        <w:rPr>
          <w:rFonts w:hint="cs"/>
          <w:rtl/>
        </w:rPr>
        <w:t xml:space="preserve"> ویرایش </w:t>
      </w:r>
      <w:r>
        <w:rPr>
          <w:rFonts w:hint="cs"/>
          <w:rtl/>
        </w:rPr>
        <w:t>می‌شود</w:t>
      </w:r>
      <w:r w:rsidRPr="00F41EBC">
        <w:rPr>
          <w:rFonts w:hint="cs"/>
          <w:rtl/>
        </w:rPr>
        <w:t xml:space="preserve"> و </w:t>
      </w:r>
      <w:r>
        <w:rPr>
          <w:rFonts w:hint="cs"/>
          <w:rtl/>
        </w:rPr>
        <w:t>می‏تو</w:t>
      </w:r>
      <w:r w:rsidR="0002321F">
        <w:rPr>
          <w:rFonts w:hint="cs"/>
          <w:rtl/>
        </w:rPr>
        <w:t xml:space="preserve">ان </w:t>
      </w:r>
      <w:r w:rsidRPr="00F41EBC">
        <w:rPr>
          <w:rFonts w:hint="cs"/>
          <w:rtl/>
        </w:rPr>
        <w:t>درخواست جدیدی برای ملک ثبت کرد.</w:t>
      </w:r>
    </w:p>
    <w:p w14:paraId="175AF2A4" w14:textId="77777777" w:rsidR="004741DA" w:rsidRDefault="004741DA" w:rsidP="00F84CEE">
      <w:pPr>
        <w:rPr>
          <w:rtl/>
        </w:rPr>
      </w:pPr>
    </w:p>
    <w:p w14:paraId="171B448A" w14:textId="77777777" w:rsidR="004741DA" w:rsidRPr="00F41EBC" w:rsidRDefault="004741DA" w:rsidP="00F84CEE">
      <w:pPr>
        <w:rPr>
          <w:rtl/>
        </w:rPr>
      </w:pPr>
    </w:p>
    <w:p w14:paraId="0C2121A3" w14:textId="0FAE9FA1" w:rsidR="00F84CEE" w:rsidRPr="00F41EBC" w:rsidRDefault="00F84CEE" w:rsidP="00A20A9B">
      <w:bookmarkStart w:id="0" w:name="_Toc54709772"/>
      <w:bookmarkStart w:id="1" w:name="_Toc85624663"/>
      <w:r w:rsidRPr="00F41EBC">
        <w:rPr>
          <w:rFonts w:hint="cs"/>
          <w:rtl/>
        </w:rPr>
        <w:t>نکات رد قابلیت صدور</w:t>
      </w:r>
      <w:bookmarkEnd w:id="0"/>
      <w:bookmarkEnd w:id="1"/>
      <w:r w:rsidR="000F02BB">
        <w:rPr>
          <w:rFonts w:hint="cs"/>
          <w:rtl/>
        </w:rPr>
        <w:t>:</w:t>
      </w:r>
    </w:p>
    <w:p w14:paraId="6E142E96" w14:textId="77777777" w:rsidR="00F84CEE" w:rsidRPr="00F41EBC" w:rsidRDefault="00F54FBA" w:rsidP="0078562E">
      <w:pPr>
        <w:rPr>
          <w:rtl/>
        </w:rPr>
      </w:pPr>
      <w:r>
        <w:rPr>
          <w:rFonts w:hint="cs"/>
          <w:rtl/>
        </w:rPr>
        <w:t>اگر پرونده در یکی از مراحل</w:t>
      </w:r>
      <w:r w:rsidR="00F84CEE" w:rsidRPr="00F41EBC">
        <w:rPr>
          <w:rFonts w:hint="cs"/>
          <w:rtl/>
        </w:rPr>
        <w:t xml:space="preserve"> </w:t>
      </w:r>
      <w:r w:rsidR="00F84CEE">
        <w:rPr>
          <w:rFonts w:hint="cs"/>
          <w:rtl/>
        </w:rPr>
        <w:t>ت</w:t>
      </w:r>
      <w:r>
        <w:rPr>
          <w:rFonts w:hint="cs"/>
          <w:rtl/>
        </w:rPr>
        <w:t>ا</w:t>
      </w:r>
      <w:r w:rsidR="00F84CEE">
        <w:rPr>
          <w:rFonts w:hint="cs"/>
          <w:rtl/>
        </w:rPr>
        <w:t>یید</w:t>
      </w:r>
      <w:r w:rsidR="00F84CEE" w:rsidRPr="00F41EBC">
        <w:rPr>
          <w:rFonts w:hint="cs"/>
          <w:rtl/>
        </w:rPr>
        <w:t xml:space="preserve"> مس</w:t>
      </w:r>
      <w:r>
        <w:rPr>
          <w:rFonts w:hint="cs"/>
          <w:rtl/>
        </w:rPr>
        <w:t>ی</w:t>
      </w:r>
      <w:r w:rsidR="00F84CEE" w:rsidRPr="00F41EBC">
        <w:rPr>
          <w:rFonts w:hint="cs"/>
          <w:rtl/>
        </w:rPr>
        <w:t xml:space="preserve">ول </w:t>
      </w:r>
      <w:r w:rsidR="004741DA">
        <w:rPr>
          <w:rFonts w:hint="cs"/>
          <w:rtl/>
        </w:rPr>
        <w:t>فنی</w:t>
      </w:r>
      <w:r w:rsidR="00F84CEE" w:rsidRPr="00F41EBC">
        <w:rPr>
          <w:rFonts w:hint="cs"/>
          <w:rtl/>
        </w:rPr>
        <w:t xml:space="preserve">، </w:t>
      </w:r>
      <w:r w:rsidR="00F84CEE">
        <w:rPr>
          <w:rFonts w:hint="cs"/>
          <w:rtl/>
        </w:rPr>
        <w:t>ت</w:t>
      </w:r>
      <w:r>
        <w:rPr>
          <w:rFonts w:hint="cs"/>
          <w:rtl/>
        </w:rPr>
        <w:t>ا</w:t>
      </w:r>
      <w:r w:rsidR="00F84CEE">
        <w:rPr>
          <w:rFonts w:hint="cs"/>
          <w:rtl/>
        </w:rPr>
        <w:t>یید</w:t>
      </w:r>
      <w:r w:rsidR="00F84CEE" w:rsidRPr="00F41EBC">
        <w:rPr>
          <w:rFonts w:hint="cs"/>
          <w:rtl/>
        </w:rPr>
        <w:t xml:space="preserve"> معاون</w:t>
      </w:r>
      <w:r w:rsidR="004741DA">
        <w:rPr>
          <w:rFonts w:hint="cs"/>
          <w:rtl/>
        </w:rPr>
        <w:t xml:space="preserve"> فنی</w:t>
      </w:r>
      <w:r w:rsidR="00F84CEE" w:rsidRPr="00F41EBC">
        <w:rPr>
          <w:rFonts w:hint="cs"/>
          <w:rtl/>
        </w:rPr>
        <w:t xml:space="preserve"> و </w:t>
      </w:r>
      <w:r w:rsidR="00F84CEE">
        <w:rPr>
          <w:rFonts w:hint="cs"/>
          <w:rtl/>
        </w:rPr>
        <w:t>ت</w:t>
      </w:r>
      <w:r>
        <w:rPr>
          <w:rFonts w:hint="cs"/>
          <w:rtl/>
        </w:rPr>
        <w:t>ا</w:t>
      </w:r>
      <w:r w:rsidR="00F84CEE">
        <w:rPr>
          <w:rFonts w:hint="cs"/>
          <w:rtl/>
        </w:rPr>
        <w:t>یید</w:t>
      </w:r>
      <w:r w:rsidR="00F84CEE" w:rsidRPr="00F41EBC">
        <w:rPr>
          <w:rFonts w:hint="cs"/>
          <w:rtl/>
        </w:rPr>
        <w:t xml:space="preserve"> شهردار باشد، امکان رد قابلیت</w:t>
      </w:r>
      <w:r w:rsidR="00F84CEE">
        <w:rPr>
          <w:rFonts w:hint="cs"/>
          <w:rtl/>
        </w:rPr>
        <w:t xml:space="preserve"> صدور</w:t>
      </w:r>
      <w:r w:rsidR="00F84CEE" w:rsidRPr="00F41EBC">
        <w:rPr>
          <w:rFonts w:hint="cs"/>
          <w:rtl/>
        </w:rPr>
        <w:t xml:space="preserve"> برای</w:t>
      </w:r>
      <w:r w:rsidR="00C95504">
        <w:rPr>
          <w:rFonts w:hint="cs"/>
          <w:rtl/>
        </w:rPr>
        <w:t xml:space="preserve"> </w:t>
      </w:r>
      <w:r w:rsidR="0078562E">
        <w:rPr>
          <w:rFonts w:hint="cs"/>
          <w:rtl/>
        </w:rPr>
        <w:t>پرونده</w:t>
      </w:r>
      <w:r w:rsidR="00C95504">
        <w:rPr>
          <w:rFonts w:hint="cs"/>
          <w:rtl/>
        </w:rPr>
        <w:t xml:space="preserve"> وجود ندارد. برای رد قابلیت</w:t>
      </w:r>
      <w:r w:rsidR="00F84CEE" w:rsidRPr="00F41EBC">
        <w:rPr>
          <w:rFonts w:hint="cs"/>
          <w:rtl/>
        </w:rPr>
        <w:t xml:space="preserve"> </w:t>
      </w:r>
      <w:r w:rsidR="00F84CEE">
        <w:rPr>
          <w:rtl/>
        </w:rPr>
        <w:t>پرونده‌ها</w:t>
      </w:r>
      <w:r w:rsidR="00C95504">
        <w:rPr>
          <w:rFonts w:hint="cs"/>
          <w:rtl/>
        </w:rPr>
        <w:t>یی که در یکی از مراحل</w:t>
      </w:r>
      <w:r w:rsidR="00C95504" w:rsidRPr="00F41EBC">
        <w:rPr>
          <w:rFonts w:hint="cs"/>
          <w:rtl/>
        </w:rPr>
        <w:t xml:space="preserve"> </w:t>
      </w:r>
      <w:r w:rsidR="00C95504">
        <w:rPr>
          <w:rFonts w:hint="cs"/>
          <w:rtl/>
        </w:rPr>
        <w:t>تایید</w:t>
      </w:r>
      <w:r w:rsidR="00C95504" w:rsidRPr="00F41EBC">
        <w:rPr>
          <w:rFonts w:hint="cs"/>
          <w:rtl/>
        </w:rPr>
        <w:t xml:space="preserve"> مس</w:t>
      </w:r>
      <w:r w:rsidR="00C95504">
        <w:rPr>
          <w:rFonts w:hint="cs"/>
          <w:rtl/>
        </w:rPr>
        <w:t>ی</w:t>
      </w:r>
      <w:r w:rsidR="00C95504" w:rsidRPr="00F41EBC">
        <w:rPr>
          <w:rFonts w:hint="cs"/>
          <w:rtl/>
        </w:rPr>
        <w:t xml:space="preserve">ول </w:t>
      </w:r>
      <w:r w:rsidR="00C95504">
        <w:rPr>
          <w:rFonts w:hint="cs"/>
          <w:rtl/>
        </w:rPr>
        <w:t>فنی</w:t>
      </w:r>
      <w:r w:rsidR="00C95504" w:rsidRPr="00F41EBC">
        <w:rPr>
          <w:rFonts w:hint="cs"/>
          <w:rtl/>
        </w:rPr>
        <w:t xml:space="preserve">، </w:t>
      </w:r>
      <w:r w:rsidR="00C95504">
        <w:rPr>
          <w:rFonts w:hint="cs"/>
          <w:rtl/>
        </w:rPr>
        <w:t>تایید</w:t>
      </w:r>
      <w:r w:rsidR="00C95504" w:rsidRPr="00F41EBC">
        <w:rPr>
          <w:rFonts w:hint="cs"/>
          <w:rtl/>
        </w:rPr>
        <w:t xml:space="preserve"> معاون</w:t>
      </w:r>
      <w:r w:rsidR="00C95504">
        <w:rPr>
          <w:rFonts w:hint="cs"/>
          <w:rtl/>
        </w:rPr>
        <w:t xml:space="preserve"> فنی</w:t>
      </w:r>
      <w:r w:rsidR="00C95504" w:rsidRPr="00F41EBC">
        <w:rPr>
          <w:rFonts w:hint="cs"/>
          <w:rtl/>
        </w:rPr>
        <w:t xml:space="preserve"> و </w:t>
      </w:r>
      <w:r w:rsidR="00C95504">
        <w:rPr>
          <w:rFonts w:hint="cs"/>
          <w:rtl/>
        </w:rPr>
        <w:t>تایید</w:t>
      </w:r>
      <w:r w:rsidR="00C95504" w:rsidRPr="00F41EBC">
        <w:rPr>
          <w:rFonts w:hint="cs"/>
          <w:rtl/>
        </w:rPr>
        <w:t xml:space="preserve"> شهردار </w:t>
      </w:r>
      <w:r w:rsidR="00C95504">
        <w:rPr>
          <w:rFonts w:hint="cs"/>
          <w:rtl/>
        </w:rPr>
        <w:t>هستند</w:t>
      </w:r>
      <w:r w:rsidR="00F84CEE" w:rsidRPr="00F41EBC">
        <w:rPr>
          <w:rFonts w:hint="cs"/>
          <w:rtl/>
        </w:rPr>
        <w:t xml:space="preserve">، </w:t>
      </w:r>
      <w:r w:rsidR="00F84CEE" w:rsidRPr="001E79C3">
        <w:rPr>
          <w:rFonts w:hint="cs"/>
          <w:sz w:val="31"/>
          <w:szCs w:val="31"/>
          <w:rtl/>
        </w:rPr>
        <w:t>مس</w:t>
      </w:r>
      <w:r>
        <w:rPr>
          <w:rFonts w:hint="cs"/>
          <w:sz w:val="31"/>
          <w:szCs w:val="31"/>
          <w:rtl/>
        </w:rPr>
        <w:t>ی</w:t>
      </w:r>
      <w:r w:rsidR="00F84CEE" w:rsidRPr="001E79C3">
        <w:rPr>
          <w:rFonts w:hint="cs"/>
          <w:sz w:val="31"/>
          <w:szCs w:val="31"/>
          <w:rtl/>
        </w:rPr>
        <w:t xml:space="preserve">ول مربوطه ابتدا باید وارد کارتابل خود در </w:t>
      </w:r>
      <w:r w:rsidR="004741DA">
        <w:rPr>
          <w:rFonts w:hint="cs"/>
          <w:sz w:val="31"/>
          <w:szCs w:val="31"/>
          <w:rtl/>
        </w:rPr>
        <w:t>منو</w:t>
      </w:r>
      <w:r w:rsidR="00E80F4E">
        <w:rPr>
          <w:rFonts w:hint="cs"/>
          <w:sz w:val="31"/>
          <w:szCs w:val="31"/>
          <w:rtl/>
        </w:rPr>
        <w:t>ی</w:t>
      </w:r>
      <w:r w:rsidR="00F84CEE" w:rsidRPr="001E79C3">
        <w:rPr>
          <w:rFonts w:hint="cs"/>
          <w:sz w:val="31"/>
          <w:szCs w:val="31"/>
          <w:rtl/>
        </w:rPr>
        <w:t xml:space="preserve"> </w:t>
      </w:r>
      <w:r>
        <w:rPr>
          <w:rFonts w:hint="cs"/>
          <w:sz w:val="31"/>
          <w:szCs w:val="31"/>
          <w:rtl/>
        </w:rPr>
        <w:t>«</w:t>
      </w:r>
      <w:r w:rsidR="00F84CEE" w:rsidRPr="00F54FBA">
        <w:rPr>
          <w:rFonts w:hint="cs"/>
          <w:sz w:val="31"/>
          <w:szCs w:val="31"/>
          <w:rtl/>
        </w:rPr>
        <w:t>امضا</w:t>
      </w:r>
      <w:r>
        <w:rPr>
          <w:rFonts w:hint="cs"/>
          <w:sz w:val="31"/>
          <w:szCs w:val="31"/>
          <w:rtl/>
        </w:rPr>
        <w:t>»</w:t>
      </w:r>
      <w:r w:rsidR="00F84CEE" w:rsidRPr="001E79C3">
        <w:rPr>
          <w:rFonts w:hint="cs"/>
          <w:sz w:val="31"/>
          <w:szCs w:val="31"/>
          <w:rtl/>
        </w:rPr>
        <w:t xml:space="preserve"> شود.</w:t>
      </w:r>
    </w:p>
    <w:p w14:paraId="174C13D0" w14:textId="77777777" w:rsidR="00F84CEE" w:rsidRPr="00F41EBC" w:rsidRDefault="00F84CEE" w:rsidP="00E80F4E">
      <w:pPr>
        <w:rPr>
          <w:rtl/>
        </w:rPr>
      </w:pPr>
      <w:r w:rsidRPr="00F41EBC">
        <w:rPr>
          <w:rFonts w:hint="cs"/>
          <w:rtl/>
        </w:rPr>
        <w:t>پس از جستجوی پرونده، دکمه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>
        <w:rPr>
          <w:rFonts w:hint="cs"/>
          <w:rtl/>
        </w:rPr>
        <w:t>«</w:t>
      </w:r>
      <w:r w:rsidRPr="00E80F4E">
        <w:rPr>
          <w:rFonts w:hint="cs"/>
          <w:rtl/>
        </w:rPr>
        <w:t>رد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E80F4E">
        <w:rPr>
          <w:rFonts w:hint="cs"/>
          <w:rtl/>
        </w:rPr>
        <w:t>انخاب کنید</w:t>
      </w:r>
      <w:r w:rsidRPr="00F41EBC">
        <w:rPr>
          <w:rFonts w:hint="cs"/>
          <w:rtl/>
        </w:rPr>
        <w:t xml:space="preserve">. در قسمت </w:t>
      </w:r>
      <w:r w:rsidR="00E80F4E">
        <w:rPr>
          <w:rFonts w:hint="cs"/>
          <w:rtl/>
        </w:rPr>
        <w:t>«</w:t>
      </w:r>
      <w:r w:rsidRPr="00F41EBC">
        <w:rPr>
          <w:rFonts w:hint="cs"/>
          <w:rtl/>
        </w:rPr>
        <w:t>علت رد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دلیل رد قابلیت را وارد کنید و </w:t>
      </w:r>
      <w:r w:rsidR="00E80F4E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 w:rsidRPr="00E80F4E">
        <w:rPr>
          <w:rFonts w:hint="cs"/>
          <w:rtl/>
        </w:rPr>
        <w:t>«</w:t>
      </w:r>
      <w:r w:rsidRPr="00E80F4E">
        <w:rPr>
          <w:rFonts w:hint="cs"/>
          <w:rtl/>
        </w:rPr>
        <w:t>ت</w:t>
      </w:r>
      <w:r w:rsidR="00E80F4E" w:rsidRPr="00E80F4E">
        <w:rPr>
          <w:rFonts w:hint="cs"/>
          <w:rtl/>
        </w:rPr>
        <w:t>ا</w:t>
      </w:r>
      <w:r w:rsidRPr="00E80F4E">
        <w:rPr>
          <w:rFonts w:hint="cs"/>
          <w:rtl/>
        </w:rPr>
        <w:t>یید</w:t>
      </w:r>
      <w:r w:rsidR="00E80F4E">
        <w:rPr>
          <w:rFonts w:hint="cs"/>
          <w:rtl/>
        </w:rPr>
        <w:t>» کلیک کنید</w:t>
      </w:r>
      <w:r w:rsidRPr="00F41EBC">
        <w:rPr>
          <w:rFonts w:hint="cs"/>
          <w:rtl/>
        </w:rPr>
        <w:t xml:space="preserve">. </w:t>
      </w:r>
    </w:p>
    <w:p w14:paraId="5CA0D03A" w14:textId="77777777" w:rsidR="00F84CEE" w:rsidRPr="00F41EBC" w:rsidRDefault="00F84CEE" w:rsidP="00E80F4E">
      <w:r w:rsidRPr="00F41EBC">
        <w:rPr>
          <w:rFonts w:hint="cs"/>
          <w:rtl/>
        </w:rPr>
        <w:t xml:space="preserve">اگر درخواست پرونده از جنس پروانه است، </w:t>
      </w:r>
      <w:r w:rsidR="004741DA">
        <w:rPr>
          <w:rFonts w:hint="cs"/>
          <w:rtl/>
        </w:rPr>
        <w:t xml:space="preserve">از </w:t>
      </w:r>
      <w:r w:rsidR="00E80F4E">
        <w:rPr>
          <w:rFonts w:hint="cs"/>
          <w:rtl/>
        </w:rPr>
        <w:t>منوی</w:t>
      </w:r>
      <w:r w:rsidR="004741DA">
        <w:rPr>
          <w:rFonts w:hint="cs"/>
          <w:rtl/>
        </w:rPr>
        <w:t xml:space="preserve"> </w:t>
      </w:r>
      <w:r w:rsidR="00E80F4E">
        <w:rPr>
          <w:rFonts w:hint="cs"/>
          <w:rtl/>
        </w:rPr>
        <w:t>«</w:t>
      </w:r>
      <w:r w:rsidR="004741DA">
        <w:rPr>
          <w:rFonts w:hint="cs"/>
          <w:rtl/>
        </w:rPr>
        <w:t>پیش نویس</w:t>
      </w:r>
      <w:r w:rsidR="00E80F4E">
        <w:rPr>
          <w:rFonts w:hint="cs"/>
          <w:rtl/>
        </w:rPr>
        <w:t>»</w:t>
      </w:r>
      <w:r w:rsidR="004741DA">
        <w:rPr>
          <w:rFonts w:hint="cs"/>
          <w:rtl/>
        </w:rPr>
        <w:t xml:space="preserve"> </w:t>
      </w:r>
      <w:r w:rsidRPr="00F41EBC">
        <w:rPr>
          <w:rFonts w:hint="cs"/>
          <w:rtl/>
        </w:rPr>
        <w:t>وارد برنامه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>
        <w:rPr>
          <w:rFonts w:hint="cs"/>
          <w:rtl/>
        </w:rPr>
        <w:t>«</w:t>
      </w:r>
      <w:r w:rsidRPr="00E80F4E">
        <w:rPr>
          <w:rFonts w:hint="cs"/>
          <w:rtl/>
        </w:rPr>
        <w:t>پیش نویس پروان</w:t>
      </w:r>
      <w:r w:rsidRPr="00F41EBC">
        <w:rPr>
          <w:rFonts w:hint="cs"/>
          <w:rtl/>
        </w:rPr>
        <w:t>ه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 و اگر از نوع گواهی </w:t>
      </w:r>
      <w:r>
        <w:rPr>
          <w:rFonts w:hint="cs"/>
          <w:rtl/>
        </w:rPr>
        <w:t>است</w:t>
      </w:r>
      <w:r w:rsidRPr="00F41EBC">
        <w:rPr>
          <w:rFonts w:hint="cs"/>
          <w:rtl/>
        </w:rPr>
        <w:t xml:space="preserve"> وارد برنامه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 w:rsidRPr="00E80F4E">
        <w:rPr>
          <w:rFonts w:hint="cs"/>
          <w:rtl/>
        </w:rPr>
        <w:t>«</w:t>
      </w:r>
      <w:r w:rsidRPr="00E80F4E">
        <w:rPr>
          <w:rFonts w:hint="cs"/>
          <w:rtl/>
        </w:rPr>
        <w:t>پیش نویس گواهی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شوید. </w:t>
      </w:r>
    </w:p>
    <w:p w14:paraId="20612DB8" w14:textId="77777777" w:rsidR="00F84CEE" w:rsidRPr="00F41EBC" w:rsidRDefault="00F84CEE" w:rsidP="00F84CEE">
      <w:pPr>
        <w:rPr>
          <w:rtl/>
        </w:rPr>
      </w:pPr>
      <w:r w:rsidRPr="00F41EBC">
        <w:rPr>
          <w:rFonts w:hint="cs"/>
          <w:rtl/>
        </w:rPr>
        <w:t xml:space="preserve">پس از انتخاب پرونده، توسط پیغام کاربران، دلیل رد قابلت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 پنجره را ببندید.</w:t>
      </w:r>
    </w:p>
    <w:p w14:paraId="4B23ADDB" w14:textId="77777777" w:rsidR="00F84CEE" w:rsidRPr="00F41EBC" w:rsidRDefault="00F84CEE" w:rsidP="00F84CEE">
      <w:pPr>
        <w:rPr>
          <w:rtl/>
        </w:rPr>
      </w:pPr>
      <w:r w:rsidRPr="00F41EBC">
        <w:rPr>
          <w:rFonts w:hint="cs"/>
          <w:rtl/>
        </w:rPr>
        <w:t xml:space="preserve">از منوی </w:t>
      </w:r>
      <w:r w:rsidR="00E80F4E" w:rsidRPr="00E80F4E">
        <w:rPr>
          <w:rFonts w:hint="cs"/>
          <w:rtl/>
        </w:rPr>
        <w:t>«</w:t>
      </w:r>
      <w:r w:rsidRPr="00E80F4E">
        <w:rPr>
          <w:rFonts w:hint="cs"/>
          <w:rtl/>
        </w:rPr>
        <w:t>عملی</w:t>
      </w:r>
      <w:r w:rsidRPr="00F41EBC">
        <w:rPr>
          <w:rFonts w:hint="cs"/>
          <w:rtl/>
        </w:rPr>
        <w:t>ات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E80F4E">
        <w:rPr>
          <w:rFonts w:hint="cs"/>
          <w:rtl/>
        </w:rPr>
        <w:t>«</w:t>
      </w:r>
      <w:r w:rsidRPr="00F41EBC">
        <w:rPr>
          <w:rFonts w:hint="cs"/>
          <w:rtl/>
        </w:rPr>
        <w:t xml:space="preserve">رد </w:t>
      </w:r>
      <w:r w:rsidRPr="00E80F4E">
        <w:rPr>
          <w:rFonts w:hint="cs"/>
          <w:rtl/>
        </w:rPr>
        <w:t>قابلیت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</w:t>
      </w:r>
    </w:p>
    <w:p w14:paraId="32D1855F" w14:textId="77777777" w:rsidR="00F84CEE" w:rsidRPr="00F41EBC" w:rsidRDefault="00F84CEE" w:rsidP="00A20A9B">
      <w:pPr>
        <w:rPr>
          <w:rtl/>
        </w:rPr>
      </w:pPr>
      <w:r w:rsidRPr="00F41EBC">
        <w:rPr>
          <w:rFonts w:hint="cs"/>
          <w:rtl/>
        </w:rPr>
        <w:t xml:space="preserve">یکی از </w:t>
      </w:r>
      <w:r>
        <w:rPr>
          <w:rtl/>
        </w:rPr>
        <w:t>کاربردها</w:t>
      </w:r>
      <w:r>
        <w:rPr>
          <w:rFonts w:hint="cs"/>
          <w:rtl/>
        </w:rPr>
        <w:t>ی</w:t>
      </w:r>
      <w:r w:rsidR="00E80F4E">
        <w:rPr>
          <w:rFonts w:hint="cs"/>
          <w:rtl/>
        </w:rPr>
        <w:t xml:space="preserve"> استفاده از برنامه‌ی</w:t>
      </w:r>
      <w:r w:rsidRPr="00F41EBC">
        <w:rPr>
          <w:rFonts w:hint="cs"/>
          <w:rtl/>
        </w:rPr>
        <w:t xml:space="preserve"> رد قابلیت، اصلاح اقلام اطلاعاتی وارد شده در مرحله تشکیل </w:t>
      </w:r>
      <w:r>
        <w:rPr>
          <w:rFonts w:hint="cs"/>
          <w:rtl/>
        </w:rPr>
        <w:t>شناسنامه ملک</w:t>
      </w:r>
      <w:r w:rsidRPr="00F41EBC">
        <w:rPr>
          <w:rFonts w:hint="cs"/>
          <w:rtl/>
        </w:rPr>
        <w:t xml:space="preserve"> است. برای اصلاح اطلاعات مرحله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تشکیل </w:t>
      </w:r>
      <w:r>
        <w:rPr>
          <w:rFonts w:hint="cs"/>
          <w:rtl/>
        </w:rPr>
        <w:t>شناسنامه</w:t>
      </w:r>
      <w:r w:rsidR="00E80F4E">
        <w:rPr>
          <w:rFonts w:hint="cs"/>
          <w:rtl/>
        </w:rPr>
        <w:t>‌ی</w:t>
      </w:r>
      <w:r>
        <w:rPr>
          <w:rFonts w:hint="cs"/>
          <w:rtl/>
        </w:rPr>
        <w:t xml:space="preserve"> ملک</w:t>
      </w:r>
      <w:r w:rsidRPr="00F41EBC">
        <w:rPr>
          <w:rFonts w:hint="cs"/>
          <w:rtl/>
        </w:rPr>
        <w:t xml:space="preserve">، ابتدا </w:t>
      </w:r>
      <w:r w:rsidRPr="00F41EBC">
        <w:rPr>
          <w:rFonts w:hint="cs"/>
          <w:rtl/>
        </w:rPr>
        <w:lastRenderedPageBreak/>
        <w:t xml:space="preserve">پرونده را رد قابلیت </w:t>
      </w:r>
      <w:r>
        <w:rPr>
          <w:rFonts w:hint="cs"/>
          <w:rtl/>
        </w:rPr>
        <w:t>نمایید</w:t>
      </w:r>
      <w:r w:rsidRPr="00F41EBC">
        <w:rPr>
          <w:rFonts w:hint="cs"/>
          <w:rtl/>
        </w:rPr>
        <w:t xml:space="preserve">. </w:t>
      </w:r>
      <w:r>
        <w:rPr>
          <w:rFonts w:hint="cs"/>
          <w:rtl/>
        </w:rPr>
        <w:t>ا</w:t>
      </w:r>
      <w:r w:rsidRPr="00F41EBC">
        <w:rPr>
          <w:rFonts w:hint="cs"/>
          <w:rtl/>
        </w:rPr>
        <w:t>قل</w:t>
      </w:r>
      <w:r>
        <w:rPr>
          <w:rFonts w:hint="cs"/>
          <w:rtl/>
        </w:rPr>
        <w:t>ا</w:t>
      </w:r>
      <w:r w:rsidRPr="00F41EBC">
        <w:rPr>
          <w:rFonts w:hint="cs"/>
          <w:rtl/>
        </w:rPr>
        <w:t>م اطلاعاتی که باید اصلاح شو</w:t>
      </w:r>
      <w:r>
        <w:rPr>
          <w:rFonts w:hint="cs"/>
          <w:rtl/>
        </w:rPr>
        <w:t>ن</w:t>
      </w:r>
      <w:r w:rsidRPr="00F41EBC">
        <w:rPr>
          <w:rFonts w:hint="cs"/>
          <w:rtl/>
        </w:rPr>
        <w:t>د را در قسمت توضیحات وارد کنید.</w:t>
      </w:r>
    </w:p>
    <w:p w14:paraId="2AF66D0C" w14:textId="77777777" w:rsidR="00F84CEE" w:rsidRDefault="00F84CEE" w:rsidP="0078562E">
      <w:pPr>
        <w:rPr>
          <w:rtl/>
        </w:rPr>
      </w:pPr>
      <w:r>
        <w:rPr>
          <w:rFonts w:hint="cs"/>
          <w:rtl/>
        </w:rPr>
        <w:t>رفع نواقص موجود در اطلاعات شناسنامه</w:t>
      </w:r>
      <w:r w:rsidR="00E80F4E">
        <w:rPr>
          <w:rFonts w:hint="cs"/>
          <w:rtl/>
        </w:rPr>
        <w:t>‌ی</w:t>
      </w:r>
      <w:r>
        <w:rPr>
          <w:rFonts w:hint="cs"/>
          <w:rtl/>
        </w:rPr>
        <w:t xml:space="preserve"> ملک برعهده</w:t>
      </w:r>
      <w:r w:rsidR="00E80F4E">
        <w:rPr>
          <w:rFonts w:hint="cs"/>
          <w:rtl/>
        </w:rPr>
        <w:t>‌ی</w:t>
      </w:r>
      <w:r>
        <w:rPr>
          <w:rFonts w:hint="cs"/>
          <w:rtl/>
        </w:rPr>
        <w:t xml:space="preserve"> دفاتر پیشخوان است.</w:t>
      </w:r>
      <w:r w:rsidR="00E80F4E">
        <w:rPr>
          <w:rFonts w:hint="cs"/>
          <w:rtl/>
        </w:rPr>
        <w:t xml:space="preserve"> </w:t>
      </w:r>
      <w:r>
        <w:rPr>
          <w:rFonts w:hint="cs"/>
          <w:rtl/>
        </w:rPr>
        <w:t>به همین منظور اگر طی بررسی اطلاعات پرونده</w:t>
      </w:r>
      <w:r w:rsidR="00E80F4E">
        <w:rPr>
          <w:rFonts w:hint="cs"/>
          <w:rtl/>
        </w:rPr>
        <w:t>‌ی</w:t>
      </w:r>
      <w:r>
        <w:rPr>
          <w:rFonts w:hint="cs"/>
          <w:rtl/>
        </w:rPr>
        <w:t xml:space="preserve"> ملک، متوجه نقص و یا اشتباه در اطلاعات شناسنامه</w:t>
      </w:r>
      <w:r w:rsidR="00E80F4E">
        <w:rPr>
          <w:rFonts w:hint="cs"/>
          <w:rtl/>
        </w:rPr>
        <w:t>‌ی</w:t>
      </w:r>
      <w:r>
        <w:rPr>
          <w:rFonts w:hint="cs"/>
          <w:rtl/>
        </w:rPr>
        <w:t xml:space="preserve"> ملک شده‏اید</w:t>
      </w:r>
      <w:r w:rsidR="00E80F4E">
        <w:rPr>
          <w:rFonts w:hint="cs"/>
          <w:rtl/>
        </w:rPr>
        <w:t>،</w:t>
      </w:r>
      <w:r>
        <w:rPr>
          <w:rFonts w:hint="cs"/>
          <w:rtl/>
        </w:rPr>
        <w:t xml:space="preserve"> جهت اصلاح </w:t>
      </w:r>
      <w:r w:rsidR="0078562E">
        <w:rPr>
          <w:rFonts w:hint="cs"/>
          <w:rtl/>
        </w:rPr>
        <w:t>نواقص یا اشتباهات</w:t>
      </w:r>
      <w:r>
        <w:rPr>
          <w:rFonts w:hint="cs"/>
          <w:rtl/>
        </w:rPr>
        <w:t xml:space="preserve"> بایستی پرونده را رد قابلیت نموده و نواقص و اشکالات را به وضوح توضیح دهید. سپس متقاضی را به دفتر، راهنمایی کنید.</w:t>
      </w:r>
    </w:p>
    <w:p w14:paraId="4AC22F8A" w14:textId="77777777" w:rsidR="00F84CEE" w:rsidRDefault="00F84CEE" w:rsidP="00F84CEE">
      <w:pPr>
        <w:rPr>
          <w:rtl/>
        </w:rPr>
      </w:pPr>
      <w:r w:rsidRPr="00B75657">
        <w:rPr>
          <w:rtl/>
        </w:rPr>
        <w:t>پس از رفع نواقص و تکم</w:t>
      </w:r>
      <w:r w:rsidRPr="00B75657">
        <w:rPr>
          <w:rFonts w:hint="cs"/>
          <w:rtl/>
        </w:rPr>
        <w:t>ی</w:t>
      </w:r>
      <w:r w:rsidRPr="00B75657">
        <w:rPr>
          <w:rFonts w:hint="eastAsia"/>
          <w:rtl/>
        </w:rPr>
        <w:t>ل</w:t>
      </w:r>
      <w:r w:rsidRPr="00B75657">
        <w:rPr>
          <w:rtl/>
        </w:rPr>
        <w:t xml:space="preserve"> اطلاعات م</w:t>
      </w:r>
      <w:r w:rsidRPr="00B75657">
        <w:rPr>
          <w:rFonts w:hint="cs"/>
          <w:rtl/>
        </w:rPr>
        <w:t>ی</w:t>
      </w:r>
      <w:r w:rsidR="00E80F4E">
        <w:rPr>
          <w:rFonts w:hint="cs"/>
          <w:rtl/>
        </w:rPr>
        <w:t>‌</w:t>
      </w:r>
      <w:r w:rsidRPr="00B75657">
        <w:rPr>
          <w:rFonts w:hint="eastAsia"/>
          <w:rtl/>
        </w:rPr>
        <w:t>توان</w:t>
      </w:r>
      <w:r w:rsidRPr="00B75657">
        <w:rPr>
          <w:rFonts w:hint="cs"/>
          <w:rtl/>
        </w:rPr>
        <w:t>ی</w:t>
      </w:r>
      <w:r w:rsidRPr="00B75657">
        <w:rPr>
          <w:rFonts w:hint="eastAsia"/>
          <w:rtl/>
        </w:rPr>
        <w:t>د</w:t>
      </w:r>
      <w:r w:rsidRPr="00B75657">
        <w:rPr>
          <w:rtl/>
        </w:rPr>
        <w:t xml:space="preserve"> </w:t>
      </w:r>
      <w:r>
        <w:rPr>
          <w:rFonts w:hint="cs"/>
          <w:rtl/>
        </w:rPr>
        <w:t xml:space="preserve">کار </w:t>
      </w:r>
      <w:r w:rsidRPr="00B75657">
        <w:rPr>
          <w:rtl/>
        </w:rPr>
        <w:t>رو</w:t>
      </w:r>
      <w:r w:rsidRPr="00B75657">
        <w:rPr>
          <w:rFonts w:hint="cs"/>
          <w:rtl/>
        </w:rPr>
        <w:t>ی</w:t>
      </w:r>
      <w:r w:rsidRPr="00B75657">
        <w:rPr>
          <w:rtl/>
        </w:rPr>
        <w:t xml:space="preserve"> پرونده</w:t>
      </w:r>
      <w:r>
        <w:rPr>
          <w:rFonts w:hint="cs"/>
          <w:rtl/>
        </w:rPr>
        <w:t xml:space="preserve"> را ادامه دهید</w:t>
      </w:r>
      <w:r w:rsidRPr="00B75657">
        <w:rPr>
          <w:rtl/>
        </w:rPr>
        <w:t>.</w:t>
      </w:r>
      <w:r>
        <w:rPr>
          <w:rFonts w:hint="cs"/>
          <w:rtl/>
        </w:rPr>
        <w:t xml:space="preserve"> </w:t>
      </w:r>
    </w:p>
    <w:p w14:paraId="16A6943B" w14:textId="77777777" w:rsidR="00F84CEE" w:rsidRDefault="00F84CEE" w:rsidP="0078562E">
      <w:pPr>
        <w:rPr>
          <w:rtl/>
        </w:rPr>
      </w:pPr>
      <w:r>
        <w:rPr>
          <w:rFonts w:hint="cs"/>
          <w:rtl/>
        </w:rPr>
        <w:t xml:space="preserve">برای </w:t>
      </w:r>
      <w:r w:rsidR="0078562E">
        <w:rPr>
          <w:rFonts w:hint="cs"/>
          <w:rtl/>
        </w:rPr>
        <w:t xml:space="preserve">ادامه‌ی </w:t>
      </w:r>
      <w:r>
        <w:rPr>
          <w:rFonts w:hint="cs"/>
          <w:rtl/>
        </w:rPr>
        <w:t xml:space="preserve">کار </w:t>
      </w:r>
      <w:r w:rsidRPr="00F41EBC">
        <w:rPr>
          <w:rFonts w:hint="cs"/>
          <w:rtl/>
        </w:rPr>
        <w:t xml:space="preserve">با استفاده از </w:t>
      </w:r>
      <w:r w:rsidR="004741DA">
        <w:rPr>
          <w:rFonts w:hint="cs"/>
          <w:rtl/>
        </w:rPr>
        <w:t>منو</w:t>
      </w:r>
      <w:r w:rsidR="00E80F4E">
        <w:rPr>
          <w:rFonts w:hint="cs"/>
          <w:rtl/>
        </w:rPr>
        <w:t>ی</w:t>
      </w:r>
      <w:r w:rsidR="004741DA">
        <w:rPr>
          <w:rFonts w:hint="cs"/>
          <w:rtl/>
        </w:rPr>
        <w:t xml:space="preserve"> </w:t>
      </w:r>
      <w:r w:rsidR="00E80F4E">
        <w:rPr>
          <w:rFonts w:hint="cs"/>
          <w:rtl/>
        </w:rPr>
        <w:t>«</w:t>
      </w:r>
      <w:r w:rsidR="004741DA">
        <w:rPr>
          <w:rFonts w:hint="cs"/>
          <w:rtl/>
        </w:rPr>
        <w:t>شمن</w:t>
      </w:r>
      <w:r w:rsidR="00E80F4E">
        <w:rPr>
          <w:rFonts w:hint="cs"/>
          <w:rtl/>
        </w:rPr>
        <w:t>»</w:t>
      </w:r>
      <w:r w:rsidR="004741DA">
        <w:rPr>
          <w:rFonts w:hint="cs"/>
          <w:rtl/>
        </w:rPr>
        <w:t xml:space="preserve"> و </w:t>
      </w:r>
      <w:r w:rsidRPr="00F41EBC">
        <w:rPr>
          <w:rFonts w:hint="cs"/>
          <w:rtl/>
        </w:rPr>
        <w:t>برنامه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به جریان</w:t>
      </w:r>
      <w:r w:rsidR="00E80F4E">
        <w:rPr>
          <w:rFonts w:hint="cs"/>
          <w:rtl/>
        </w:rPr>
        <w:t>‌</w:t>
      </w:r>
      <w:r w:rsidRPr="00F41EBC">
        <w:rPr>
          <w:rFonts w:hint="cs"/>
          <w:rtl/>
        </w:rPr>
        <w:t>اندازی پرونده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پرونده را به همان </w:t>
      </w:r>
      <w:r>
        <w:rPr>
          <w:rtl/>
        </w:rPr>
        <w:t>مرحله‌ا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رد قابلیت </w:t>
      </w:r>
      <w:r>
        <w:rPr>
          <w:rtl/>
        </w:rPr>
        <w:t>زده‌ا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E80F4E">
        <w:rPr>
          <w:rFonts w:hint="cs"/>
          <w:rtl/>
        </w:rPr>
        <w:t>،</w:t>
      </w:r>
      <w:r w:rsidRPr="00F41EBC">
        <w:rPr>
          <w:rFonts w:hint="cs"/>
          <w:rtl/>
        </w:rPr>
        <w:t xml:space="preserve"> ارسال کنید. </w:t>
      </w:r>
    </w:p>
    <w:p w14:paraId="0F915FC5" w14:textId="77777777" w:rsidR="00F84CEE" w:rsidRPr="00F41EBC" w:rsidRDefault="00F84CEE" w:rsidP="00F84CEE">
      <w:pPr>
        <w:rPr>
          <w:rtl/>
        </w:rPr>
      </w:pPr>
      <w:r w:rsidRPr="00F41EBC">
        <w:rPr>
          <w:rFonts w:hint="cs"/>
          <w:rtl/>
        </w:rPr>
        <w:t>توضیحات لازم در خصوص نحوه به جریان</w:t>
      </w:r>
      <w:r>
        <w:rPr>
          <w:rFonts w:hint="cs"/>
          <w:rtl/>
        </w:rPr>
        <w:t>‏</w:t>
      </w:r>
      <w:r w:rsidRPr="001E79C3">
        <w:rPr>
          <w:rFonts w:hint="cs"/>
          <w:rtl/>
        </w:rPr>
        <w:t xml:space="preserve">اندازی پرونده در درس </w:t>
      </w:r>
      <w:r w:rsidR="00E80F4E">
        <w:rPr>
          <w:rFonts w:hint="cs"/>
          <w:rtl/>
        </w:rPr>
        <w:t>«</w:t>
      </w:r>
      <w:r w:rsidRPr="00E80F4E">
        <w:rPr>
          <w:rFonts w:hint="cs"/>
          <w:rtl/>
        </w:rPr>
        <w:t>به جریان اندازی پرونده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>، آموزش داده شده است.</w:t>
      </w:r>
    </w:p>
    <w:p w14:paraId="5713D538" w14:textId="77777777" w:rsidR="00F84CEE" w:rsidRPr="00F41EBC" w:rsidRDefault="00F84CEE" w:rsidP="00F84CEE">
      <w:pPr>
        <w:rPr>
          <w:rtl/>
        </w:rPr>
      </w:pPr>
      <w:r w:rsidRPr="00F41EBC">
        <w:rPr>
          <w:rFonts w:hint="cs"/>
          <w:rtl/>
        </w:rPr>
        <w:t>پس از رد قابلیت صدور، اگر درخواست جدیدی بر روی همان پرونده ثبت شود، امکان به جریان اندازی وجود ندارد و پرونده باید تمام مراحل صدور مجوز را از ابتدا طی کند.</w:t>
      </w:r>
    </w:p>
    <w:p w14:paraId="2EE79837" w14:textId="77777777" w:rsidR="00F84CEE" w:rsidRPr="00F41EBC" w:rsidRDefault="00F84CEE" w:rsidP="00F84CEE">
      <w:pPr>
        <w:rPr>
          <w:rtl/>
        </w:rPr>
      </w:pPr>
      <w:r w:rsidRPr="00F41EBC">
        <w:rPr>
          <w:rFonts w:hint="cs"/>
          <w:rtl/>
        </w:rPr>
        <w:t xml:space="preserve">تمامی اقدامات مربوط به عملیات رد قابلیت </w:t>
      </w:r>
      <w:r>
        <w:rPr>
          <w:rFonts w:hint="cs"/>
          <w:rtl/>
        </w:rPr>
        <w:t>صدور</w:t>
      </w:r>
      <w:r w:rsidRPr="00F41EBC">
        <w:rPr>
          <w:rFonts w:hint="cs"/>
          <w:rtl/>
        </w:rPr>
        <w:t xml:space="preserve"> در سیستم ثبت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از نوار ابزار </w:t>
      </w:r>
      <w:r w:rsidR="00E80F4E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سمت چپ صفحه، اقدامات پرونده قابل مشاهده و بازبینی </w:t>
      </w:r>
      <w:r>
        <w:rPr>
          <w:rFonts w:hint="cs"/>
          <w:rtl/>
        </w:rPr>
        <w:t>است</w:t>
      </w:r>
      <w:r w:rsidRPr="00F41EBC">
        <w:rPr>
          <w:rFonts w:hint="cs"/>
          <w:rtl/>
        </w:rPr>
        <w:t>.</w:t>
      </w:r>
    </w:p>
    <w:p w14:paraId="05C74BC7" w14:textId="77777777" w:rsidR="00F84CEE" w:rsidRPr="00F41EBC" w:rsidRDefault="00F84CEE" w:rsidP="004741DA">
      <w:pPr>
        <w:spacing w:line="276" w:lineRule="auto"/>
        <w:rPr>
          <w:rtl/>
        </w:rPr>
      </w:pPr>
      <w:r w:rsidRPr="00F41EBC">
        <w:rPr>
          <w:rFonts w:hint="cs"/>
          <w:rtl/>
        </w:rPr>
        <w:t xml:space="preserve">به دو روش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به برنامه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 w:rsidRPr="00E80F4E">
        <w:rPr>
          <w:rFonts w:hint="cs"/>
          <w:rtl/>
        </w:rPr>
        <w:t>«</w:t>
      </w:r>
      <w:r w:rsidRPr="00E80F4E">
        <w:rPr>
          <w:rFonts w:hint="cs"/>
          <w:rtl/>
        </w:rPr>
        <w:t>رد قابلیت صدور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شوید. در روش اول باید از منوی </w:t>
      </w:r>
      <w:r w:rsidR="00E80F4E">
        <w:rPr>
          <w:rFonts w:hint="cs"/>
          <w:rtl/>
        </w:rPr>
        <w:t>«</w:t>
      </w:r>
      <w:r w:rsidR="004741DA" w:rsidRPr="00E80F4E">
        <w:rPr>
          <w:rFonts w:hint="cs"/>
          <w:rtl/>
        </w:rPr>
        <w:t>شمن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برنامه‌</w:t>
      </w:r>
      <w:r w:rsidRPr="00F41EBC">
        <w:rPr>
          <w:rFonts w:hint="cs"/>
          <w:rtl/>
        </w:rPr>
        <w:t xml:space="preserve">ی </w:t>
      </w:r>
      <w:r w:rsidR="00E80F4E">
        <w:rPr>
          <w:rFonts w:hint="cs"/>
          <w:rtl/>
        </w:rPr>
        <w:t>«</w:t>
      </w:r>
      <w:r w:rsidRPr="00F41EBC">
        <w:rPr>
          <w:rFonts w:hint="cs"/>
          <w:rtl/>
        </w:rPr>
        <w:t xml:space="preserve">رد </w:t>
      </w:r>
      <w:r w:rsidRPr="00E80F4E">
        <w:rPr>
          <w:rFonts w:hint="cs"/>
          <w:rtl/>
        </w:rPr>
        <w:t>قابلیت</w:t>
      </w:r>
      <w:r w:rsidRPr="00F41EBC">
        <w:rPr>
          <w:rFonts w:hint="cs"/>
          <w:rtl/>
        </w:rPr>
        <w:t xml:space="preserve"> صدور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 که در ابتدای همین درس به تفصیل توضیح داده شده است.</w:t>
      </w:r>
    </w:p>
    <w:p w14:paraId="49B2C3F2" w14:textId="77777777" w:rsidR="00F84CEE" w:rsidRDefault="00F84CEE" w:rsidP="00F84CEE">
      <w:pPr>
        <w:spacing w:line="276" w:lineRule="auto"/>
        <w:rPr>
          <w:rtl/>
        </w:rPr>
      </w:pPr>
      <w:r w:rsidRPr="00F41EBC">
        <w:rPr>
          <w:rFonts w:hint="cs"/>
          <w:rtl/>
        </w:rPr>
        <w:t xml:space="preserve"> اما چنانچه پس از جستجوی یک پرونده و انتخاب آن، وارد یکی از </w:t>
      </w:r>
      <w:r>
        <w:rPr>
          <w:rtl/>
        </w:rPr>
        <w:t>برنامه‌ها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سامانه </w:t>
      </w:r>
      <w:r>
        <w:rPr>
          <w:rFonts w:hint="cs"/>
          <w:rtl/>
        </w:rPr>
        <w:t>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برای سهولت بیشتر از </w:t>
      </w:r>
      <w:r>
        <w:rPr>
          <w:rtl/>
        </w:rPr>
        <w:t>کرکره</w:t>
      </w:r>
      <w:r w:rsidR="00E80F4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0F4E" w:rsidRPr="00E80F4E">
        <w:rPr>
          <w:rFonts w:hint="cs"/>
          <w:rtl/>
        </w:rPr>
        <w:t>«</w:t>
      </w:r>
      <w:r w:rsidRPr="00E80F4E">
        <w:rPr>
          <w:rFonts w:hint="cs"/>
          <w:rtl/>
        </w:rPr>
        <w:t>عملیات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E80F4E">
        <w:rPr>
          <w:rFonts w:hint="cs"/>
          <w:rtl/>
        </w:rPr>
        <w:t>«</w:t>
      </w:r>
      <w:r w:rsidRPr="00E80F4E">
        <w:rPr>
          <w:rFonts w:hint="cs"/>
          <w:rtl/>
        </w:rPr>
        <w:t>برنامه رد قابلیت صدور</w:t>
      </w:r>
      <w:r w:rsidR="00E80F4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 </w:t>
      </w:r>
    </w:p>
    <w:p w14:paraId="6A13ECA9" w14:textId="77777777" w:rsidR="00F84CEE" w:rsidRPr="00F41EBC" w:rsidRDefault="00F84CEE" w:rsidP="0078562E">
      <w:pPr>
        <w:spacing w:line="276" w:lineRule="auto"/>
        <w:rPr>
          <w:rtl/>
        </w:rPr>
      </w:pPr>
      <w:r w:rsidRPr="00F41EBC">
        <w:rPr>
          <w:rFonts w:hint="cs"/>
          <w:rtl/>
        </w:rPr>
        <w:t xml:space="preserve">با استفاده از </w:t>
      </w:r>
      <w:r w:rsidR="0078562E">
        <w:rPr>
          <w:rFonts w:hint="cs"/>
          <w:rtl/>
        </w:rPr>
        <w:t>روش کرکره‌ی عملیات</w:t>
      </w:r>
      <w:r w:rsidRPr="00F41EBC">
        <w:rPr>
          <w:rFonts w:hint="cs"/>
          <w:rtl/>
        </w:rPr>
        <w:t>، نیازی به جستجوی پرونده نخواهید داشت.</w:t>
      </w:r>
    </w:p>
    <w:p w14:paraId="0A9D0DCA" w14:textId="107467AB" w:rsidR="00B63643" w:rsidRDefault="00F84CEE" w:rsidP="00486DC8">
      <w:pPr>
        <w:spacing w:line="276" w:lineRule="auto"/>
      </w:pPr>
      <w:r w:rsidRPr="00F41EBC">
        <w:rPr>
          <w:rFonts w:hint="cs"/>
          <w:rtl/>
        </w:rPr>
        <w:t>رد قابلیت</w:t>
      </w:r>
      <w:r>
        <w:rPr>
          <w:rFonts w:hint="cs"/>
          <w:rtl/>
        </w:rPr>
        <w:t xml:space="preserve"> صدور</w:t>
      </w:r>
      <w:r w:rsidRPr="00F41EBC">
        <w:rPr>
          <w:rFonts w:hint="cs"/>
          <w:rtl/>
        </w:rPr>
        <w:t xml:space="preserve"> تنها </w:t>
      </w:r>
      <w:r>
        <w:rPr>
          <w:rFonts w:hint="cs"/>
          <w:rtl/>
        </w:rPr>
        <w:t xml:space="preserve">برای </w:t>
      </w:r>
      <w:r>
        <w:rPr>
          <w:rtl/>
        </w:rPr>
        <w:t>پرونده‌ها</w:t>
      </w:r>
      <w:r>
        <w:rPr>
          <w:rFonts w:hint="cs"/>
          <w:rtl/>
        </w:rPr>
        <w:t>یی</w:t>
      </w:r>
      <w:r w:rsidRPr="00F41EBC">
        <w:rPr>
          <w:rFonts w:hint="cs"/>
          <w:rtl/>
        </w:rPr>
        <w:t xml:space="preserve"> که د</w:t>
      </w:r>
      <w:r>
        <w:rPr>
          <w:rFonts w:hint="cs"/>
          <w:rtl/>
        </w:rPr>
        <w:t>ا</w:t>
      </w:r>
      <w:r w:rsidRPr="00F41EBC">
        <w:rPr>
          <w:rFonts w:hint="cs"/>
          <w:rtl/>
        </w:rPr>
        <w:t>ر</w:t>
      </w:r>
      <w:r>
        <w:rPr>
          <w:rFonts w:hint="cs"/>
          <w:rtl/>
        </w:rPr>
        <w:t>ای درخواست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جاری باشند امکانپذیر است</w:t>
      </w:r>
      <w:r w:rsidRPr="00F41EBC">
        <w:rPr>
          <w:rFonts w:hint="cs"/>
          <w:rtl/>
        </w:rPr>
        <w:t>.</w:t>
      </w:r>
      <w:r w:rsidR="00E80F4E">
        <w:rPr>
          <w:rFonts w:hint="cs"/>
          <w:rtl/>
        </w:rPr>
        <w:t xml:space="preserve"> پرونده‌</w:t>
      </w:r>
      <w:r>
        <w:rPr>
          <w:rFonts w:hint="cs"/>
          <w:rtl/>
        </w:rPr>
        <w:t>های موجود در بایگانی احتیاج به رد قابلیت ندارند.</w:t>
      </w:r>
    </w:p>
    <w:sectPr w:rsidR="00B63643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CEE"/>
    <w:rsid w:val="0002321F"/>
    <w:rsid w:val="00034697"/>
    <w:rsid w:val="000F02BB"/>
    <w:rsid w:val="004741DA"/>
    <w:rsid w:val="00486DC8"/>
    <w:rsid w:val="004F66B3"/>
    <w:rsid w:val="00641BFE"/>
    <w:rsid w:val="0078562E"/>
    <w:rsid w:val="00A20A9B"/>
    <w:rsid w:val="00B13D05"/>
    <w:rsid w:val="00B63643"/>
    <w:rsid w:val="00C95504"/>
    <w:rsid w:val="00E80F4E"/>
    <w:rsid w:val="00F54FBA"/>
    <w:rsid w:val="00F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DC8B"/>
  <w15:chartTrackingRefBased/>
  <w15:docId w15:val="{132ABA18-912F-4126-B7EB-E2A7C84C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CEE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F84CEE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4CEE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CEE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F84CEE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F84CEE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84CEE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9</cp:revision>
  <dcterms:created xsi:type="dcterms:W3CDTF">2024-08-01T07:25:00Z</dcterms:created>
  <dcterms:modified xsi:type="dcterms:W3CDTF">2025-11-10T08:17:00Z</dcterms:modified>
</cp:coreProperties>
</file>