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C46A2C" w:sz="12" w:space="8"/>
        </w:pBdr>
        <w:shd w:fill="FDF3EB" w:val="clear"/>
        <w:spacing w:after="40"/>
        <w:ind w:left="200"/>
      </w:pPr>
      <w:r>
        <w:rPr>
          <w:rFonts w:ascii="Calibri" w:cs="Calibri" w:eastAsia="Calibri" w:hAnsi="Calibri"/>
          <w:b/>
          <w:bCs/>
          <w:color w:val="C46A2C"/>
          <w:spacing w:val="60"/>
          <w:sz w:val="18"/>
          <w:szCs w:val="18"/>
        </w:rPr>
        <w:t xml:space="preserve">HIP-NEW-11</w:t>
      </w:r>
    </w:p>
    <w:p>
      <w:pPr>
        <w:pBdr>
          <w:left w:val="single" w:color="C46A2C" w:sz="12" w:space="8"/>
        </w:pBdr>
        <w:shd w:fill="FDF3EB" w:val="clear"/>
        <w:spacing w:after="40" w:before="0"/>
        <w:ind w:left="200"/>
      </w:pPr>
      <w:r>
        <w:rPr>
          <w:rFonts w:ascii="Georgia" w:cs="Georgia" w:eastAsia="Georgia" w:hAnsi="Georgia"/>
          <w:i/>
          <w:iCs/>
          <w:color w:val="1A1A18"/>
          <w:sz w:val="40"/>
          <w:szCs w:val="40"/>
        </w:rPr>
        <w:t xml:space="preserve">Ten Minutes to Put a Sock On</w:t>
      </w:r>
    </w:p>
    <w:p>
      <w:pPr>
        <w:pBdr>
          <w:left w:val="single" w:color="C46A2C" w:sz="12" w:space="8"/>
        </w:pBdr>
        <w:shd w:fill="FDF3EB" w:val="clear"/>
        <w:spacing w:after="200" w:before="0"/>
        <w:ind w:left="200"/>
      </w:pPr>
      <w:r>
        <w:rPr>
          <w:rFonts w:ascii="Calibri" w:cs="Calibri" w:eastAsia="Calibri" w:hAnsi="Calibri"/>
          <w:color w:val="6B6960"/>
          <w:sz w:val="18"/>
          <w:szCs w:val="18"/>
        </w:rPr>
        <w:t xml:space="preserve">Native Text Ad Script Brief — Facebook • 4-in-1 Hip Therapy Belt • hearthealthco.com.au</w:t>
      </w:r>
    </w:p>
    <w:p>
      <w:pPr>
        <w:pBdr>
          <w:bottom w:val="single" w:color="E0DED6" w:sz="1" w:space="4"/>
        </w:pBdr>
        <w:spacing w:after="120" w:before="360"/>
      </w:pPr>
      <w:r>
        <w:rPr>
          <w:rFonts w:ascii="Calibri" w:cs="Calibri" w:eastAsia="Calibri" w:hAnsi="Calibri"/>
          <w:b/>
          <w:bCs/>
          <w:color w:val="6B6960"/>
          <w:spacing w:val="60"/>
          <w:sz w:val="18"/>
          <w:szCs w:val="18"/>
        </w:rPr>
        <w:t xml:space="preserve">1. SUMMARY CARD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400"/>
      </w:tblGrid>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Format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#46 Text, long-form (~1,400–2,200 words)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Type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NEW (new concept using winning DNA structure)</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Angle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The Daily Humiliation — every chronic hip pain sufferer has micro-moments of daily limitation nobody talks about</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ICP</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The Silently Struggling Daily Sufferer</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Sophistication</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Stage 3 — New Mechanism</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Risk Level</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Lower Risk</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Product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4-in-1 Hip Therapy Belt ($149.99 AUD)</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Mechanism</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Deep Tissue Reset</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Source DNA</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AD 2 "The 14 Month" — 30 purchases, 4x ROAS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FB Inspiration</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AD 2 + AD 8</w:t>
            </w:r>
          </w:p>
        </w:tc>
      </w:tr>
    </w:tbl>
    <w:p>
      <w:pPr>
        <w:pBdr>
          <w:bottom w:val="single" w:color="E0DED6" w:sz="1" w:space="4"/>
        </w:pBdr>
        <w:spacing w:after="120" w:before="360"/>
      </w:pPr>
      <w:r>
        <w:rPr>
          <w:rFonts w:ascii="Calibri" w:cs="Calibri" w:eastAsia="Calibri" w:hAnsi="Calibri"/>
          <w:b/>
          <w:bCs/>
          <w:color w:val="6B6960"/>
          <w:spacing w:val="60"/>
          <w:sz w:val="18"/>
          <w:szCs w:val="18"/>
        </w:rPr>
        <w:t xml:space="preserve">2. THE JOB</w:t>
      </w:r>
    </w:p>
    <w:p>
      <w:pPr>
        <w:spacing w:after="80" w:before="80"/>
      </w:pPr>
      <w:r>
        <w:rPr>
          <w:rFonts w:ascii="Calibri" w:cs="Calibri" w:eastAsia="Calibri" w:hAnsi="Calibri"/>
          <w:b/>
          <w:bCs/>
          <w:color w:val="1A1A18"/>
          <w:sz w:val="20"/>
          <w:szCs w:val="20"/>
        </w:rPr>
        <w:t xml:space="preserve">What this concept tests:</w:t>
      </w:r>
      <w:r>
        <w:rPr>
          <w:rFonts w:ascii="Calibri" w:cs="Calibri" w:eastAsia="Calibri" w:hAnsi="Calibri"/>
          <w:color w:val="1A1A18"/>
          <w:sz w:val="20"/>
          <w:szCs w:val="20"/>
        </w:rPr>
        <w:t xml:space="preserve"> A new angle on daily-limitation pain using AD 2’s 19-beat framework. Instead of surgery avoidance (AD 2) or failed products (HIP-NEW-25), this concept enters through the SMALLEST moment of pain — putting on a sock. The hypothesis is that micro-humiliation creates stronger identification than macro-pain because EVERYONE who has hip pain has this exact moment but nobody talks about it.</w:t>
      </w:r>
    </w:p>
    <w:p>
      <w:pPr>
        <w:spacing w:after="80" w:before="80"/>
      </w:pPr>
      <w:r>
        <w:rPr>
          <w:rFonts w:ascii="Calibri" w:cs="Calibri" w:eastAsia="Calibri" w:hAnsi="Calibri"/>
          <w:b/>
          <w:bCs/>
          <w:color w:val="1A1A18"/>
          <w:sz w:val="20"/>
          <w:szCs w:val="20"/>
        </w:rPr>
        <w:t xml:space="preserve">Hypothesis:</w:t>
      </w:r>
      <w:r>
        <w:rPr>
          <w:rFonts w:ascii="Calibri" w:cs="Calibri" w:eastAsia="Calibri" w:hAnsi="Calibri"/>
          <w:color w:val="1A1A18"/>
          <w:sz w:val="20"/>
          <w:szCs w:val="20"/>
        </w:rPr>
        <w:t xml:space="preserve"> A reader who sees “ten minutes to put on a sock” will experience immediate, visceral identification because it’s their secret too. The specificity of the moment (not “daily pain” but “one sock, ten minutes”) creates a scroll-stop that broader pain claims can’t match.</w:t>
      </w:r>
    </w:p>
    <w:p>
      <w:pPr>
        <w:pBdr>
          <w:bottom w:val="single" w:color="E0DED6" w:sz="1" w:space="4"/>
        </w:pBdr>
        <w:spacing w:after="120" w:before="360"/>
      </w:pPr>
      <w:r>
        <w:rPr>
          <w:rFonts w:ascii="Calibri" w:cs="Calibri" w:eastAsia="Calibri" w:hAnsi="Calibri"/>
          <w:b/>
          <w:bCs/>
          <w:color w:val="6B6960"/>
          <w:spacing w:val="60"/>
          <w:sz w:val="18"/>
          <w:szCs w:val="18"/>
        </w:rPr>
        <w:t xml:space="preserve">3. WHO’S READING</w:t>
      </w:r>
    </w:p>
    <w:p>
      <w:pPr>
        <w:spacing w:after="80" w:before="80"/>
      </w:pPr>
      <w:r>
        <w:rPr>
          <w:rFonts w:ascii="Calibri" w:cs="Calibri" w:eastAsia="Calibri" w:hAnsi="Calibri"/>
          <w:b/>
          <w:bCs/>
          <w:color w:val="1A1A18"/>
          <w:sz w:val="20"/>
          <w:szCs w:val="20"/>
        </w:rPr>
        <w:t xml:space="preserve">Target:</w:t>
      </w:r>
      <w:r>
        <w:rPr>
          <w:rFonts w:ascii="Calibri" w:cs="Calibri" w:eastAsia="Calibri" w:hAnsi="Calibri"/>
          <w:color w:val="1A1A18"/>
          <w:sz w:val="20"/>
          <w:szCs w:val="20"/>
        </w:rPr>
        <w:t xml:space="preserve"> The Silently Struggling Daily Sufferer. Age 50–70, NOT had the surgery conversation yet. Pain hasn’t reached crisis level — it’s reached EROSION level. Every day, dozens of tiny things take longer, hurt more, or require workarounds. They haven’t told anyone the full extent because individual moments sound trivial.</w:t>
      </w:r>
    </w:p>
    <w:p>
      <w:pPr>
        <w:spacing w:after="80" w:before="80"/>
      </w:pPr>
      <w:r>
        <w:rPr>
          <w:rFonts w:ascii="Calibri" w:cs="Calibri" w:eastAsia="Calibri" w:hAnsi="Calibri"/>
          <w:b/>
          <w:bCs/>
          <w:color w:val="1A1A18"/>
          <w:sz w:val="20"/>
          <w:szCs w:val="20"/>
        </w:rPr>
        <w:t xml:space="preserve">Emotional state:</w:t>
      </w:r>
      <w:r>
        <w:rPr>
          <w:rFonts w:ascii="Calibri" w:cs="Calibri" w:eastAsia="Calibri" w:hAnsi="Calibri"/>
          <w:color w:val="1A1A18"/>
          <w:sz w:val="20"/>
          <w:szCs w:val="20"/>
        </w:rPr>
        <w:t xml:space="preserve"> Quietly defeated but not desperate. They’ve accepted this as their new normal. They’re not in crisis — they’re in slow surrender.</w:t>
      </w:r>
    </w:p>
    <w:p>
      <w:pPr>
        <w:spacing w:after="80" w:before="80"/>
      </w:pPr>
      <w:r>
        <w:rPr>
          <w:rFonts w:ascii="Calibri" w:cs="Calibri" w:eastAsia="Calibri" w:hAnsi="Calibri"/>
          <w:b/>
          <w:bCs/>
          <w:color w:val="1A1A18"/>
          <w:sz w:val="20"/>
          <w:szCs w:val="20"/>
        </w:rPr>
        <w:t xml:space="preserve">Key difference from AD 2’s reader:</w:t>
      </w:r>
      <w:r>
        <w:rPr>
          <w:rFonts w:ascii="Calibri" w:cs="Calibri" w:eastAsia="Calibri" w:hAnsi="Calibri"/>
          <w:color w:val="1A1A18"/>
          <w:sz w:val="20"/>
          <w:szCs w:val="20"/>
        </w:rPr>
        <w:t xml:space="preserve"> AD 2’s reader is facing surgery — a CRISIS. This reader is in the erosion phase, where pain steals capability one small task at a time.</w:t>
      </w:r>
    </w:p>
    <w:p>
      <w:pPr>
        <w:pBdr>
          <w:bottom w:val="single" w:color="E0DED6" w:sz="1" w:space="4"/>
        </w:pBdr>
        <w:spacing w:after="120" w:before="360"/>
      </w:pPr>
      <w:r>
        <w:rPr>
          <w:rFonts w:ascii="Calibri" w:cs="Calibri" w:eastAsia="Calibri" w:hAnsi="Calibri"/>
          <w:b/>
          <w:bCs/>
          <w:color w:val="6B6960"/>
          <w:spacing w:val="60"/>
          <w:sz w:val="18"/>
          <w:szCs w:val="18"/>
        </w:rPr>
        <w:t xml:space="preserve">4. THE ANGLE</w:t>
      </w:r>
    </w:p>
    <w:p>
      <w:pPr>
        <w:spacing w:after="80" w:before="80"/>
      </w:pPr>
      <w:r>
        <w:rPr>
          <w:rFonts w:ascii="Calibri" w:cs="Calibri" w:eastAsia="Calibri" w:hAnsi="Calibri"/>
          <w:b/>
          <w:bCs/>
          <w:color w:val="1A1A18"/>
          <w:sz w:val="20"/>
          <w:szCs w:val="20"/>
        </w:rPr>
        <w:t xml:space="preserve">Pain cluster:</w:t>
      </w:r>
      <w:r>
        <w:rPr>
          <w:rFonts w:ascii="Calibri" w:cs="Calibri" w:eastAsia="Calibri" w:hAnsi="Calibri"/>
          <w:color w:val="1A1A18"/>
          <w:sz w:val="20"/>
          <w:szCs w:val="20"/>
        </w:rPr>
        <w:t xml:space="preserve"> Daily limitation — the invisible tax of chronic hip pain on the smallest movements.</w:t>
      </w:r>
    </w:p>
    <w:p>
      <w:pPr>
        <w:spacing w:after="80" w:before="80"/>
      </w:pPr>
      <w:r>
        <w:rPr>
          <w:rFonts w:ascii="Calibri" w:cs="Calibri" w:eastAsia="Calibri" w:hAnsi="Calibri"/>
          <w:b/>
          <w:bCs/>
          <w:color w:val="1A1A18"/>
          <w:sz w:val="20"/>
          <w:szCs w:val="20"/>
        </w:rPr>
        <w:t xml:space="preserve">Customer Language:</w:t>
      </w:r>
      <w:r>
        <w:rPr>
          <w:rFonts w:ascii="Calibri" w:cs="Calibri" w:eastAsia="Calibri" w:hAnsi="Calibri"/>
          <w:color w:val="1A1A18"/>
          <w:sz w:val="20"/>
          <w:szCs w:val="20"/>
        </w:rPr>
        <w:t xml:space="preserve"> “It’s not even the walking. It’s the sock. It’s the shoe. It’s getting out of the car. It’s every little thing that used to take two seconds.”</w:t>
      </w:r>
    </w:p>
    <w:p>
      <w:pPr>
        <w:spacing w:after="80" w:before="80"/>
      </w:pPr>
      <w:r>
        <w:rPr>
          <w:rFonts w:ascii="Calibri" w:cs="Calibri" w:eastAsia="Calibri" w:hAnsi="Calibri"/>
          <w:b/>
          <w:bCs/>
          <w:color w:val="1A1A18"/>
          <w:sz w:val="20"/>
          <w:szCs w:val="20"/>
        </w:rPr>
        <w:t xml:space="preserve">What makes this different:</w:t>
      </w:r>
      <w:r>
        <w:rPr>
          <w:rFonts w:ascii="Calibri" w:cs="Calibri" w:eastAsia="Calibri" w:hAnsi="Calibri"/>
          <w:color w:val="1A1A18"/>
          <w:sz w:val="20"/>
          <w:szCs w:val="20"/>
        </w:rPr>
        <w:t xml:space="preserve"> AD 2 is about the BIG pain (surgery). HIP-NEW-25 is about FAILED solutions. This concept is about the SMALL pain nobody talks about.</w:t>
      </w:r>
    </w:p>
    <w:p>
      <w:pPr>
        <w:pBdr>
          <w:bottom w:val="single" w:color="E0DED6" w:sz="1" w:space="4"/>
        </w:pBdr>
        <w:spacing w:after="120" w:before="360"/>
      </w:pPr>
      <w:r>
        <w:rPr>
          <w:rFonts w:ascii="Calibri" w:cs="Calibri" w:eastAsia="Calibri" w:hAnsi="Calibri"/>
          <w:b/>
          <w:bCs/>
          <w:color w:val="6B6960"/>
          <w:spacing w:val="60"/>
          <w:sz w:val="18"/>
          <w:szCs w:val="18"/>
        </w:rPr>
        <w:t xml:space="preserve">5. THREE HEADLINE OPTIONS</w:t>
      </w:r>
    </w:p>
    <w:p>
      <w:pPr>
        <w:pBdr>
          <w:left w:val="single" w:color="C46A2C" w:sz="6" w:space="8"/>
        </w:pBdr>
        <w:shd w:fill="FDF3EB" w:val="clear"/>
        <w:spacing w:after="40" w:before="200"/>
        <w:ind w:left="200"/>
      </w:pPr>
      <w:r>
        <w:rPr>
          <w:rFonts w:ascii="Calibri" w:cs="Calibri" w:eastAsia="Calibri" w:hAnsi="Calibri"/>
          <w:b/>
          <w:bCs/>
          <w:color w:val="6B6960"/>
          <w:spacing w:val="40"/>
          <w:sz w:val="16"/>
          <w:szCs w:val="16"/>
        </w:rPr>
        <w:t xml:space="preserve">OPTION A — "THE SOCK"</w:t>
      </w:r>
    </w:p>
    <w:p>
      <w:pPr>
        <w:pBdr>
          <w:left w:val="single" w:color="C46A2C" w:sz="6" w:space="8"/>
        </w:pBdr>
        <w:shd w:fill="FDF3EB" w:val="clear"/>
        <w:spacing w:after="40" w:before="0"/>
        <w:ind w:left="200"/>
      </w:pPr>
      <w:r>
        <w:rPr>
          <w:rFonts w:ascii="Georgia" w:cs="Georgia" w:eastAsia="Georgia" w:hAnsi="Georgia"/>
          <w:i/>
          <w:iCs/>
          <w:color w:val="1A1A18"/>
          <w:sz w:val="26"/>
          <w:szCs w:val="26"/>
        </w:rPr>
        <w:t xml:space="preserve">It took me ten minutes to put on a sock this morning. Ten minutes. For one sock.</w:t>
      </w:r>
    </w:p>
    <w:p>
      <w:pPr>
        <w:pBdr>
          <w:left w:val="single" w:color="C46A2C" w:sz="6" w:space="8"/>
        </w:pBdr>
        <w:shd w:fill="FDF3EB" w:val="clear"/>
        <w:spacing w:after="120" w:before="0"/>
        <w:ind w:left="200"/>
      </w:pPr>
      <w:r>
        <w:rPr>
          <w:rFonts w:ascii="Calibri" w:cs="Calibri" w:eastAsia="Calibri" w:hAnsi="Calibri"/>
          <w:color w:val="6B6960"/>
          <w:sz w:val="18"/>
          <w:szCs w:val="18"/>
        </w:rPr>
        <w:t xml:space="preserve">Hook type: Absurd Specificity</w:t>
      </w:r>
    </w:p>
    <w:p>
      <w:pPr>
        <w:pBdr>
          <w:left w:val="single" w:color="C46A2C" w:sz="6" w:space="8"/>
        </w:pBdr>
        <w:shd w:fill="FDF3EB" w:val="clear"/>
        <w:spacing w:after="40" w:before="200"/>
        <w:ind w:left="200"/>
      </w:pPr>
      <w:r>
        <w:rPr>
          <w:rFonts w:ascii="Calibri" w:cs="Calibri" w:eastAsia="Calibri" w:hAnsi="Calibri"/>
          <w:b/>
          <w:bCs/>
          <w:color w:val="6B6960"/>
          <w:spacing w:val="40"/>
          <w:sz w:val="16"/>
          <w:szCs w:val="16"/>
        </w:rPr>
        <w:t xml:space="preserve">OPTION B — "THE ALARM CLOCK"</w:t>
      </w:r>
    </w:p>
    <w:p>
      <w:pPr>
        <w:pBdr>
          <w:left w:val="single" w:color="C46A2C" w:sz="6" w:space="8"/>
        </w:pBdr>
        <w:shd w:fill="FDF3EB" w:val="clear"/>
        <w:spacing w:after="40" w:before="0"/>
        <w:ind w:left="200"/>
      </w:pPr>
      <w:r>
        <w:rPr>
          <w:rFonts w:ascii="Georgia" w:cs="Georgia" w:eastAsia="Georgia" w:hAnsi="Georgia"/>
          <w:i/>
          <w:iCs/>
          <w:color w:val="1A1A18"/>
          <w:sz w:val="26"/>
          <w:szCs w:val="26"/>
        </w:rPr>
        <w:t xml:space="preserve">I set my alarm 45 minutes earlier than I used to. Not because I’m more productive. Because everything takes longer now.</w:t>
      </w:r>
    </w:p>
    <w:p>
      <w:pPr>
        <w:pBdr>
          <w:left w:val="single" w:color="C46A2C" w:sz="6" w:space="8"/>
        </w:pBdr>
        <w:shd w:fill="FDF3EB" w:val="clear"/>
        <w:spacing w:after="120" w:before="0"/>
        <w:ind w:left="200"/>
      </w:pPr>
      <w:r>
        <w:rPr>
          <w:rFonts w:ascii="Calibri" w:cs="Calibri" w:eastAsia="Calibri" w:hAnsi="Calibri"/>
          <w:color w:val="6B6960"/>
          <w:sz w:val="18"/>
          <w:szCs w:val="18"/>
        </w:rPr>
        <w:t xml:space="preserve">Hook type: Hidden Confession</w:t>
      </w:r>
    </w:p>
    <w:p>
      <w:pPr>
        <w:pBdr>
          <w:left w:val="single" w:color="C46A2C" w:sz="6" w:space="8"/>
        </w:pBdr>
        <w:shd w:fill="FDF3EB" w:val="clear"/>
        <w:spacing w:after="40" w:before="200"/>
        <w:ind w:left="200"/>
      </w:pPr>
      <w:r>
        <w:rPr>
          <w:rFonts w:ascii="Calibri" w:cs="Calibri" w:eastAsia="Calibri" w:hAnsi="Calibri"/>
          <w:b/>
          <w:bCs/>
          <w:color w:val="6B6960"/>
          <w:spacing w:val="40"/>
          <w:sz w:val="16"/>
          <w:szCs w:val="16"/>
        </w:rPr>
        <w:t xml:space="preserve">OPTION C — "THE LIST"</w:t>
      </w:r>
    </w:p>
    <w:p>
      <w:pPr>
        <w:pBdr>
          <w:left w:val="single" w:color="C46A2C" w:sz="6" w:space="8"/>
        </w:pBdr>
        <w:shd w:fill="FDF3EB" w:val="clear"/>
        <w:spacing w:after="40" w:before="0"/>
        <w:ind w:left="200"/>
      </w:pPr>
      <w:r>
        <w:rPr>
          <w:rFonts w:ascii="Georgia" w:cs="Georgia" w:eastAsia="Georgia" w:hAnsi="Georgia"/>
          <w:i/>
          <w:iCs/>
          <w:color w:val="1A1A18"/>
          <w:sz w:val="26"/>
          <w:szCs w:val="26"/>
        </w:rPr>
        <w:t xml:space="preserve">I made a list of things I can’t do anymore. I stopped at twenty-three. Not because I ran out. Because I started crying.</w:t>
      </w:r>
    </w:p>
    <w:p>
      <w:pPr>
        <w:pBdr>
          <w:left w:val="single" w:color="C46A2C" w:sz="6" w:space="8"/>
        </w:pBdr>
        <w:shd w:fill="FDF3EB" w:val="clear"/>
        <w:spacing w:after="120" w:before="0"/>
        <w:ind w:left="200"/>
      </w:pPr>
      <w:r>
        <w:rPr>
          <w:rFonts w:ascii="Calibri" w:cs="Calibri" w:eastAsia="Calibri" w:hAnsi="Calibri"/>
          <w:color w:val="6B6960"/>
          <w:sz w:val="18"/>
          <w:szCs w:val="18"/>
        </w:rPr>
        <w:t xml:space="preserve">Hook type: Emotional Confrontation</w:t>
      </w:r>
    </w:p>
    <w:p>
      <w:pPr>
        <w:pBdr>
          <w:bottom w:val="single" w:color="E0DED6" w:sz="1" w:space="4"/>
        </w:pBdr>
        <w:spacing w:after="120" w:before="360"/>
      </w:pPr>
      <w:r>
        <w:rPr>
          <w:rFonts w:ascii="Calibri" w:cs="Calibri" w:eastAsia="Calibri" w:hAnsi="Calibri"/>
          <w:b/>
          <w:bCs/>
          <w:color w:val="6B6960"/>
          <w:spacing w:val="60"/>
          <w:sz w:val="18"/>
          <w:szCs w:val="18"/>
        </w:rPr>
        <w:t xml:space="preserve">6. BODY DIRECTION</w:t>
      </w:r>
    </w:p>
    <w:p>
      <w:pPr>
        <w:spacing w:after="80" w:before="80"/>
      </w:pPr>
      <w:r>
        <w:rPr>
          <w:rFonts w:ascii="Calibri" w:cs="Calibri" w:eastAsia="Calibri" w:hAnsi="Calibri"/>
          <w:b/>
          <w:bCs/>
          <w:color w:val="1A1A18"/>
          <w:sz w:val="20"/>
          <w:szCs w:val="20"/>
        </w:rPr>
        <w:t xml:space="preserve">Story Shape:</w:t>
      </w:r>
      <w:r>
        <w:rPr>
          <w:rFonts w:ascii="Calibri" w:cs="Calibri" w:eastAsia="Calibri" w:hAnsi="Calibri"/>
          <w:color w:val="1A1A18"/>
          <w:sz w:val="20"/>
          <w:szCs w:val="20"/>
        </w:rPr>
        <w:t xml:space="preserve"> Linear narrative, same structure as AD 2. ~1,400–2,200 words. First-person patient narrator.</w:t>
      </w:r>
    </w:p>
    <w:p>
      <w:pPr>
        <w:spacing w:after="80" w:before="80"/>
      </w:pPr>
      <w:r>
        <w:rPr>
          <w:rFonts w:ascii="Calibri" w:cs="Calibri" w:eastAsia="Calibri" w:hAnsi="Calibri"/>
          <w:color w:val="1A1A18"/>
          <w:sz w:val="20"/>
          <w:szCs w:val="20"/>
        </w:rPr>
        <w:t xml:space="preserve">Scenes:</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Sock Scene (Opening)  </w:t>
      </w:r>
      <w:r>
        <w:rPr>
          <w:rFonts w:ascii="Calibri" w:cs="Calibri" w:eastAsia="Calibri" w:hAnsi="Calibri"/>
          <w:color w:val="6B6960"/>
          <w:sz w:val="20"/>
          <w:szCs w:val="20"/>
        </w:rPr>
        <w:t xml:space="preserve">Sitting on the edge of the bed. The system she’s developed. Foot on opposite knee. The lean. The reach. The moment her hip says no. The breathing through it.</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Accumulation  </w:t>
      </w:r>
      <w:r>
        <w:rPr>
          <w:rFonts w:ascii="Calibri" w:cs="Calibri" w:eastAsia="Calibri" w:hAnsi="Calibri"/>
          <w:color w:val="6B6960"/>
          <w:sz w:val="20"/>
          <w:szCs w:val="20"/>
        </w:rPr>
        <w:t xml:space="preserve">Not just the sock — the shoe, the car door, the stairs, reaching for something on a low shelf, getting off the toilet. Each one a small defeat.</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Silence  </w:t>
      </w:r>
      <w:r>
        <w:rPr>
          <w:rFonts w:ascii="Calibri" w:cs="Calibri" w:eastAsia="Calibri" w:hAnsi="Calibri"/>
          <w:color w:val="6B6960"/>
          <w:sz w:val="20"/>
          <w:szCs w:val="20"/>
        </w:rPr>
        <w:t xml:space="preserve">She doesn’t tell anyone. Slip-on shoes. Elastic laces. The grabber tool she ordered online and hides when people visit.</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Discovery  </w:t>
      </w:r>
      <w:r>
        <w:rPr>
          <w:rFonts w:ascii="Calibri" w:cs="Calibri" w:eastAsia="Calibri" w:hAnsi="Calibri"/>
          <w:color w:val="6B6960"/>
          <w:sz w:val="20"/>
          <w:szCs w:val="20"/>
        </w:rPr>
        <w:t xml:space="preserve">Someone who notices her struggling. “I used to do that exact same thing.”</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Mechanism  </w:t>
      </w:r>
      <w:r>
        <w:rPr>
          <w:rFonts w:ascii="Calibri" w:cs="Calibri" w:eastAsia="Calibri" w:hAnsi="Calibri"/>
          <w:color w:val="6B6960"/>
          <w:sz w:val="20"/>
          <w:szCs w:val="20"/>
        </w:rPr>
        <w:t xml:space="preserve">Why her range of motion shrank — not bone, not age, but starved soft tissue creating restriction.</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Results  </w:t>
      </w:r>
      <w:r>
        <w:rPr>
          <w:rFonts w:ascii="Calibri" w:cs="Calibri" w:eastAsia="Calibri" w:hAnsi="Calibri"/>
          <w:color w:val="6B6960"/>
          <w:sz w:val="20"/>
          <w:szCs w:val="20"/>
        </w:rPr>
        <w:t xml:space="preserve">The first morning she reaches her foot without the system. The sock just goes on.</w:t>
      </w:r>
    </w:p>
    <w:p>
      <w:pPr>
        <w:pBdr>
          <w:top w:val="single" w:color="E0DED6" w:sz="1"/>
          <w:bottom w:val="single" w:color="E0DED6" w:sz="1"/>
          <w:left w:val="single" w:color="E0DED6" w:sz="1"/>
          <w:right w:val="single" w:color="E0DED6" w:sz="1"/>
        </w:pBdr>
        <w:spacing w:after="100" w:before="100"/>
        <w:ind w:left="120" w:right="120"/>
      </w:pPr>
      <w:r>
        <w:rPr>
          <w:rFonts w:ascii="Calibri" w:cs="Calibri" w:eastAsia="Calibri" w:hAnsi="Calibri"/>
          <w:b/>
          <w:bCs/>
          <w:color w:val="1A1A18"/>
          <w:sz w:val="20"/>
          <w:szCs w:val="20"/>
        </w:rPr>
        <w:t xml:space="preserve">The Echo  </w:t>
      </w:r>
      <w:r>
        <w:rPr>
          <w:rFonts w:ascii="Calibri" w:cs="Calibri" w:eastAsia="Calibri" w:hAnsi="Calibri"/>
          <w:color w:val="6B6960"/>
          <w:sz w:val="20"/>
          <w:szCs w:val="20"/>
        </w:rPr>
        <w:t xml:space="preserve">She doesn’t set her alarm early anymore.</w:t>
      </w:r>
    </w:p>
    <w:p>
      <w:pPr>
        <w:pBdr>
          <w:bottom w:val="single" w:color="E0DED6" w:sz="1" w:space="4"/>
        </w:pBdr>
        <w:spacing w:after="120" w:before="360"/>
      </w:pPr>
      <w:r>
        <w:rPr>
          <w:rFonts w:ascii="Calibri" w:cs="Calibri" w:eastAsia="Calibri" w:hAnsi="Calibri"/>
          <w:b/>
          <w:bCs/>
          <w:color w:val="6B6960"/>
          <w:spacing w:val="60"/>
          <w:sz w:val="18"/>
          <w:szCs w:val="18"/>
        </w:rPr>
        <w:t xml:space="preserve">7. THE MECHANISM</w:t>
      </w:r>
    </w:p>
    <w:p>
      <w:pPr>
        <w:spacing w:after="80" w:before="80"/>
      </w:pPr>
      <w:r>
        <w:rPr>
          <w:rFonts w:ascii="Calibri" w:cs="Calibri" w:eastAsia="Calibri" w:hAnsi="Calibri"/>
          <w:b/>
          <w:bCs/>
          <w:color w:val="1A1A18"/>
          <w:sz w:val="20"/>
          <w:szCs w:val="20"/>
        </w:rPr>
        <w:t xml:space="preserve">Name:</w:t>
      </w:r>
      <w:r>
        <w:rPr>
          <w:rFonts w:ascii="Calibri" w:cs="Calibri" w:eastAsia="Calibri" w:hAnsi="Calibri"/>
          <w:color w:val="1A1A18"/>
          <w:sz w:val="20"/>
          <w:szCs w:val="20"/>
        </w:rPr>
        <w:t xml:space="preserve"> “Deep Tissue Reset”</w:t>
      </w:r>
    </w:p>
    <w:p>
      <w:pPr>
        <w:spacing w:after="80" w:before="80"/>
      </w:pPr>
      <w:r>
        <w:rPr>
          <w:rFonts w:ascii="Calibri" w:cs="Calibri" w:eastAsia="Calibri" w:hAnsi="Calibri"/>
          <w:b/>
          <w:bCs/>
          <w:color w:val="1A1A18"/>
          <w:sz w:val="20"/>
          <w:szCs w:val="20"/>
        </w:rPr>
        <w:t xml:space="preserve">Current belief:</w:t>
      </w:r>
      <w:r>
        <w:rPr>
          <w:rFonts w:ascii="Calibri" w:cs="Calibri" w:eastAsia="Calibri" w:hAnsi="Calibri"/>
          <w:color w:val="1A1A18"/>
          <w:sz w:val="20"/>
          <w:szCs w:val="20"/>
        </w:rPr>
        <w:t xml:space="preserve"> “This is just what getting older feels like. I have to live with it.”</w:t>
      </w:r>
    </w:p>
    <w:p>
      <w:pPr>
        <w:spacing w:after="80" w:before="80"/>
      </w:pPr>
      <w:r>
        <w:rPr>
          <w:rFonts w:ascii="Calibri" w:cs="Calibri" w:eastAsia="Calibri" w:hAnsi="Calibri"/>
          <w:b/>
          <w:bCs/>
          <w:color w:val="1A1A18"/>
          <w:sz w:val="20"/>
          <w:szCs w:val="20"/>
        </w:rPr>
        <w:t xml:space="preserve">Reframe:</w:t>
      </w:r>
      <w:r>
        <w:rPr>
          <w:rFonts w:ascii="Calibri" w:cs="Calibri" w:eastAsia="Calibri" w:hAnsi="Calibri"/>
          <w:color w:val="1A1A18"/>
          <w:sz w:val="20"/>
          <w:szCs w:val="20"/>
        </w:rPr>
        <w:t xml:space="preserve"> The reason she can’t reach her foot isn’t age. It’s inflamed soft tissue around the hip joint that has tightened and restricted her range of motion. The tissue is starved of blood supply.</w:t>
      </w:r>
    </w:p>
    <w:p>
      <w:pPr>
        <w:spacing w:after="80" w:before="80"/>
      </w:pPr>
      <w:r>
        <w:rPr>
          <w:rFonts w:ascii="Calibri" w:cs="Calibri" w:eastAsia="Calibri" w:hAnsi="Calibri"/>
          <w:b/>
          <w:bCs/>
          <w:color w:val="1A1A18"/>
          <w:sz w:val="20"/>
          <w:szCs w:val="20"/>
        </w:rPr>
        <w:t xml:space="preserve">Why nothing worked:</w:t>
      </w:r>
      <w:r>
        <w:rPr>
          <w:rFonts w:ascii="Calibri" w:cs="Calibri" w:eastAsia="Calibri" w:hAnsi="Calibri"/>
          <w:color w:val="1A1A18"/>
          <w:sz w:val="20"/>
          <w:szCs w:val="20"/>
        </w:rPr>
        <w:t xml:space="preserve"> Stretching pulls against angry tissue. Pain relief masks it. Physio exercises load it.</w:t>
      </w:r>
    </w:p>
    <w:p>
      <w:pPr>
        <w:spacing w:after="80" w:before="80"/>
      </w:pPr>
      <w:r>
        <w:rPr>
          <w:rFonts w:ascii="Calibri" w:cs="Calibri" w:eastAsia="Calibri" w:hAnsi="Calibri"/>
          <w:b/>
          <w:bCs/>
          <w:color w:val="1A1A18"/>
          <w:sz w:val="20"/>
          <w:szCs w:val="20"/>
        </w:rPr>
        <w:t xml:space="preserve">What actually works:</w:t>
      </w:r>
      <w:r>
        <w:rPr>
          <w:rFonts w:ascii="Calibri" w:cs="Calibri" w:eastAsia="Calibri" w:hAnsi="Calibri"/>
          <w:color w:val="1A1A18"/>
          <w:sz w:val="20"/>
          <w:szCs w:val="20"/>
        </w:rPr>
        <w:t xml:space="preserve"> Driving warmth and fresh blood directly into the starved tissue to break the inflammation cycle and restore range of motion.</w:t>
      </w:r>
    </w:p>
    <w:p>
      <w:pPr>
        <w:spacing w:after="80" w:before="80"/>
      </w:pPr>
      <w:r>
        <w:rPr>
          <w:rFonts w:ascii="Calibri" w:cs="Calibri" w:eastAsia="Calibri" w:hAnsi="Calibri"/>
          <w:b/>
          <w:bCs/>
          <w:color w:val="1A1A18"/>
          <w:sz w:val="20"/>
          <w:szCs w:val="20"/>
        </w:rPr>
        <w:t xml:space="preserve">New belief:</w:t>
      </w:r>
      <w:r>
        <w:rPr>
          <w:rFonts w:ascii="Calibri" w:cs="Calibri" w:eastAsia="Calibri" w:hAnsi="Calibri"/>
          <w:color w:val="1A1A18"/>
          <w:sz w:val="20"/>
          <w:szCs w:val="20"/>
        </w:rPr>
        <w:t xml:space="preserve"> “It wasn’t age. It was tissue nobody was treating. And now I can reach my foot again.”</w:t>
      </w:r>
    </w:p>
    <w:p>
      <w:pPr>
        <w:pBdr>
          <w:bottom w:val="single" w:color="E0DED6" w:sz="1" w:space="4"/>
        </w:pBdr>
        <w:spacing w:after="120" w:before="360"/>
      </w:pPr>
      <w:r>
        <w:rPr>
          <w:rFonts w:ascii="Calibri" w:cs="Calibri" w:eastAsia="Calibri" w:hAnsi="Calibri"/>
          <w:b/>
          <w:bCs/>
          <w:color w:val="6B6960"/>
          <w:spacing w:val="60"/>
          <w:sz w:val="18"/>
          <w:szCs w:val="18"/>
        </w:rPr>
        <w:t xml:space="preserve">8. BEAT-BY-BEAT GUIDANCE (19 BEATS)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200"/>
        <w:gridCol w:w="3800"/>
        <w:gridCol w:w="2800"/>
      </w:tblGrid>
      <w:tr>
        <w:tc>
          <w:tcPr>
            <w:tcW w:type="dxa" w:w="1400"/>
            <w:tcBorders>
              <w:top w:val="single" w:color="E0DED6" w:sz="1"/>
              <w:left w:val="single" w:color="E0DED6" w:sz="1"/>
              <w:bottom w:val="single" w:color="E0DED6" w:sz="1"/>
              <w:right w:val="single" w:color="E0DED6" w:sz="1"/>
            </w:tcBorders>
            <w:shd w:fill="3A3832" w:val="clear"/>
          </w:tcPr>
          <w:p>
            <w:pPr>
              <w:spacing w:after="50" w:before="50"/>
              <w:ind w:left="80"/>
            </w:pPr>
            <w:r>
              <w:rPr>
                <w:rFonts w:ascii="Calibri" w:cs="Calibri" w:eastAsia="Calibri" w:hAnsi="Calibri"/>
                <w:b/>
                <w:bCs/>
                <w:color w:val="FFFFFF"/>
                <w:sz w:val="16"/>
                <w:szCs w:val="16"/>
              </w:rPr>
              <w:t xml:space="preserve">BEAT</w:t>
            </w:r>
          </w:p>
        </w:tc>
        <w:tc>
          <w:tcPr>
            <w:tcW w:type="dxa" w:w="1200"/>
            <w:tcBorders>
              <w:top w:val="single" w:color="E0DED6" w:sz="1"/>
              <w:left w:val="single" w:color="E0DED6" w:sz="1"/>
              <w:bottom w:val="single" w:color="E0DED6" w:sz="1"/>
              <w:right w:val="single" w:color="E0DED6" w:sz="1"/>
            </w:tcBorders>
            <w:shd w:fill="3A3832" w:val="clear"/>
          </w:tcPr>
          <w:p>
            <w:pPr>
              <w:spacing w:after="50" w:before="50"/>
              <w:ind w:left="80"/>
            </w:pPr>
            <w:r>
              <w:rPr>
                <w:rFonts w:ascii="Calibri" w:cs="Calibri" w:eastAsia="Calibri" w:hAnsi="Calibri"/>
                <w:b/>
                <w:bCs/>
                <w:color w:val="FFFFFF"/>
                <w:sz w:val="16"/>
                <w:szCs w:val="16"/>
              </w:rPr>
              <w:t xml:space="preserve">STATUS</w:t>
            </w:r>
          </w:p>
        </w:tc>
        <w:tc>
          <w:tcPr>
            <w:tcW w:type="dxa" w:w="3800"/>
            <w:tcBorders>
              <w:top w:val="single" w:color="E0DED6" w:sz="1"/>
              <w:left w:val="single" w:color="E0DED6" w:sz="1"/>
              <w:bottom w:val="single" w:color="E0DED6" w:sz="1"/>
              <w:right w:val="single" w:color="E0DED6" w:sz="1"/>
            </w:tcBorders>
            <w:shd w:fill="3A3832" w:val="clear"/>
          </w:tcPr>
          <w:p>
            <w:pPr>
              <w:spacing w:after="50" w:before="50"/>
              <w:ind w:left="80"/>
            </w:pPr>
            <w:r>
              <w:rPr>
                <w:rFonts w:ascii="Calibri" w:cs="Calibri" w:eastAsia="Calibri" w:hAnsi="Calibri"/>
                <w:b/>
                <w:bCs/>
                <w:color w:val="FFFFFF"/>
                <w:sz w:val="16"/>
                <w:szCs w:val="16"/>
              </w:rPr>
              <w:t xml:space="preserve">DIRECTION</w:t>
            </w:r>
          </w:p>
        </w:tc>
        <w:tc>
          <w:tcPr>
            <w:tcW w:type="dxa" w:w="2800"/>
            <w:tcBorders>
              <w:top w:val="single" w:color="E0DED6" w:sz="1"/>
              <w:left w:val="single" w:color="E0DED6" w:sz="1"/>
              <w:bottom w:val="single" w:color="E0DED6" w:sz="1"/>
              <w:right w:val="single" w:color="E0DED6" w:sz="1"/>
            </w:tcBorders>
            <w:shd w:fill="3A3832" w:val="clear"/>
          </w:tcPr>
          <w:p>
            <w:pPr>
              <w:spacing w:after="50" w:before="50"/>
              <w:ind w:left="80"/>
            </w:pPr>
            <w:r>
              <w:rPr>
                <w:rFonts w:ascii="Calibri" w:cs="Calibri" w:eastAsia="Calibri" w:hAnsi="Calibri"/>
                <w:b/>
                <w:bCs/>
                <w:color w:val="FFFFFF"/>
                <w:sz w:val="16"/>
                <w:szCs w:val="16"/>
              </w:rPr>
              <w:t xml:space="preserve">WHY</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 Hook</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Micro-humiliation entry. Open with the sock scene: ten minutes, one sock.</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Everyone with hip pain has this moment. Nobody talks about it.</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2. Credential</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CHANGE</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New narrator, age 54–62. Erosion phase, not crisis.</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Different emotional starting point requires different voice.</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3. Personal Crisis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CHANGE FRAMING</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Not one big moment but dozens of small ones. The sock, the shoe, the car door, the stairs.</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The crisis isn’t dramatic — it’s invisible.</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4. Pattern</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The medical system doesn’t treat “slow” pain — only crisis pain gets attention.</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Validates why the reader hasn’t sought help.</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5. Lies / Myths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ABSENT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No explicit myth-busting. Myths embedded in narrative.</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Maintains quiet, reflective tone.</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6. Failed Attempts</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The WORKAROUNDS — slip-on shoes, grabber tools, elastic laces, setting the alarm earlier.</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Reframes from products to coping strategies.</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7. Emotional Low</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The moment she realizes she’s built an entire infrastructure of workarounds. The grabber tool she hides. She’s not adapting — she’s disappearing.</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Quiet realization of how much she’s given up.</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8. Bridge / Discovery</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CHANGE</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Someone notices her struggling. “I used to do that exact same thing.”</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Discovery through recognition, not search.</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9. Mechanism Intro</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Why can’t she reach her foot? Not bone. Not age. Starved soft tissue.</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Frame through range of motion, not pain.</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10. Mechanism Deep Dive</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Red light 660nm + near-infrared 850nm. Heat and vibration amplify.</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Proven mechanism.</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11. Product Intro</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“My sister gave me this thing. I thought it was ridiculous. But I can reach my feet again.”</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Product through personal recommendation.</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12. Product Detail</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4-in-1 Hip Therapy Belt. Red light + near-infrared + heat + vibration. 15–20 minutes.</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 simple and practical.</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13. Social Proof</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Dr. David Sime (22 years). Frame through range of motion restoration.</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What this reader cares about: getting movement back.</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14. Transformation</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CHANGE</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The first morning she reaches her foot without the system. The sock just goes on. She sits there for a moment.</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Mirror of the opening scene.</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15. New Identity</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She doesn’t set her alarm early anymore. The slip-on shoes went to charity. The grabber tool is in a drawer she doesn’t think about.</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Defined by ABSENCE of workarounds.</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16. Risk Reversal</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KEEP</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30-day money-back guarantee. If the sock still takes ten minutes, send it back.</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Tie back to opening.</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17. Urgency</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Not manufactured urgency. Every morning the alarm goes off early is a morning she’s losing.</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Cost of continued inaction, measured in mornings.</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18. CTA</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“Get the sock on without thinking about it.” Link to hearthealthco.com.au/pages/hb1.</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CTA echoes the opening scene.</w:t>
            </w:r>
          </w:p>
        </w:tc>
      </w:tr>
      <w:tr>
        <w:tc>
          <w:tcPr>
            <w:tcW w:type="dxa" w:w="14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19. Close</w:t>
            </w:r>
          </w:p>
        </w:tc>
        <w:tc>
          <w:tcPr>
            <w:tcW w:type="dxa" w:w="12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ADAPT</w:t>
            </w:r>
          </w:p>
        </w:tc>
        <w:tc>
          <w:tcPr>
            <w:tcW w:type="dxa" w:w="3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“Ten minutes for one sock. That was yesterday. Today it took four seconds. I didn’t even count.”</w:t>
            </w:r>
          </w:p>
        </w:tc>
        <w:tc>
          <w:tcPr>
            <w:tcW w:type="dxa" w:w="2800"/>
            <w:tcBorders>
              <w:top w:val="single" w:color="E0DED6" w:sz="1"/>
              <w:left w:val="single" w:color="E0DED6" w:sz="1"/>
              <w:bottom w:val="single" w:color="E0DED6" w:sz="1"/>
              <w:right w:val="single" w:color="E0DED6" w:sz="1"/>
            </w:tcBorders>
            <w:shd w:fill="FFFFFF" w:val="clear"/>
          </w:tcPr>
          <w:p>
            <w:pPr>
              <w:spacing w:after="50" w:before="50"/>
              <w:ind w:left="80"/>
            </w:pPr>
            <w:r>
              <w:rPr>
                <w:rFonts w:ascii="Calibri" w:cs="Calibri" w:eastAsia="Calibri" w:hAnsi="Calibri"/>
                <w:b w:val="false"/>
                <w:bCs w:val="false"/>
                <w:color w:val="1A1A18"/>
                <w:sz w:val="18"/>
                <w:szCs w:val="18"/>
              </w:rPr>
              <w:t xml:space="preserve">Specificity that hooked them is now proof.</w:t>
            </w:r>
          </w:p>
        </w:tc>
      </w:tr>
    </w:tbl>
    <w:p>
      <w:pPr>
        <w:pBdr>
          <w:bottom w:val="single" w:color="E0DED6" w:sz="1" w:space="4"/>
        </w:pBdr>
        <w:spacing w:after="120" w:before="360"/>
      </w:pPr>
      <w:r>
        <w:rPr>
          <w:rFonts w:ascii="Calibri" w:cs="Calibri" w:eastAsia="Calibri" w:hAnsi="Calibri"/>
          <w:b/>
          <w:bCs/>
          <w:color w:val="6B6960"/>
          <w:spacing w:val="60"/>
          <w:sz w:val="18"/>
          <w:szCs w:val="18"/>
        </w:rPr>
        <w:t xml:space="preserve">9. PERSONA &amp; VOICE</w:t>
      </w:r>
    </w:p>
    <w:p>
      <w:pPr>
        <w:spacing w:after="80" w:before="80"/>
      </w:pPr>
      <w:r>
        <w:rPr>
          <w:rFonts w:ascii="Calibri" w:cs="Calibri" w:eastAsia="Calibri" w:hAnsi="Calibri"/>
          <w:b/>
          <w:bCs/>
          <w:color w:val="1A1A18"/>
          <w:sz w:val="20"/>
          <w:szCs w:val="20"/>
        </w:rPr>
        <w:t xml:space="preserve">Narrator:</w:t>
      </w:r>
      <w:r>
        <w:rPr>
          <w:rFonts w:ascii="Calibri" w:cs="Calibri" w:eastAsia="Calibri" w:hAnsi="Calibri"/>
          <w:color w:val="1A1A18"/>
          <w:sz w:val="20"/>
          <w:szCs w:val="20"/>
        </w:rPr>
        <w:t xml:space="preserve"> New character, NOT Maggie. Age 54–62. Quieter than HIP-NEW-01’s narrator. Less determined, more reflective. Surprised at how much she’d given up.</w:t>
      </w:r>
    </w:p>
    <w:p>
      <w:pPr>
        <w:spacing w:after="80" w:before="80"/>
      </w:pPr>
      <w:r>
        <w:rPr>
          <w:rFonts w:ascii="Calibri" w:cs="Calibri" w:eastAsia="Calibri" w:hAnsi="Calibri"/>
          <w:b/>
          <w:bCs/>
          <w:color w:val="1A1A18"/>
          <w:sz w:val="20"/>
          <w:szCs w:val="20"/>
        </w:rPr>
        <w:t xml:space="preserve">Credential:</w:t>
      </w:r>
      <w:r>
        <w:rPr>
          <w:rFonts w:ascii="Calibri" w:cs="Calibri" w:eastAsia="Calibri" w:hAnsi="Calibri"/>
          <w:color w:val="1A1A18"/>
          <w:sz w:val="20"/>
          <w:szCs w:val="20"/>
        </w:rPr>
        <w:t xml:space="preserve"> “I’m not disabled. I’m not in a wheelchair. I just can’t put my own socks on.”</w:t>
      </w:r>
    </w:p>
    <w:p>
      <w:pPr>
        <w:spacing w:after="80" w:before="80"/>
      </w:pPr>
      <w:r>
        <w:rPr>
          <w:rFonts w:ascii="Calibri" w:cs="Calibri" w:eastAsia="Calibri" w:hAnsi="Calibri"/>
          <w:b/>
          <w:bCs/>
          <w:color w:val="1A1A18"/>
          <w:sz w:val="20"/>
          <w:szCs w:val="20"/>
        </w:rPr>
        <w:t xml:space="preserve">Tone:</w:t>
      </w:r>
      <w:r>
        <w:rPr>
          <w:rFonts w:ascii="Calibri" w:cs="Calibri" w:eastAsia="Calibri" w:hAnsi="Calibri"/>
          <w:color w:val="1A1A18"/>
          <w:sz w:val="20"/>
          <w:szCs w:val="20"/>
        </w:rPr>
        <w:t xml:space="preserve"> Conversational, intimate, slightly bewildered. The vulnerability is in the smallness of the confession.</w:t>
      </w:r>
    </w:p>
    <w:p>
      <w:pPr>
        <w:spacing w:after="80" w:before="80"/>
      </w:pPr>
      <w:r>
        <w:rPr>
          <w:rFonts w:ascii="Calibri" w:cs="Calibri" w:eastAsia="Calibri" w:hAnsi="Calibri"/>
          <w:b/>
          <w:bCs/>
          <w:color w:val="1A1A18"/>
          <w:sz w:val="20"/>
          <w:szCs w:val="20"/>
        </w:rPr>
        <w:t xml:space="preserve">Key constraint:</w:t>
      </w:r>
      <w:r>
        <w:rPr>
          <w:rFonts w:ascii="Calibri" w:cs="Calibri" w:eastAsia="Calibri" w:hAnsi="Calibri"/>
          <w:color w:val="1A1A18"/>
          <w:sz w:val="20"/>
          <w:szCs w:val="20"/>
        </w:rPr>
        <w:t xml:space="preserve"> No dramatics. The emotion comes from accumulation, not explosion.</w:t>
      </w:r>
    </w:p>
    <w:p>
      <w:pPr>
        <w:spacing w:before="400"/>
      </w:pPr>
    </w:p>
    <w:p>
      <w:pPr>
        <w:shd w:fill="C46A2C" w:val="clear"/>
        <w:spacing w:after="0"/>
        <w:ind w:left="120"/>
      </w:pPr>
      <w:r>
        <w:rPr>
          <w:rFonts w:ascii="Calibri" w:cs="Calibri" w:eastAsia="Calibri" w:hAnsi="Calibri"/>
          <w:b/>
          <w:bCs/>
          <w:color w:val="FFFFFF"/>
          <w:spacing w:val="60"/>
          <w:sz w:val="18"/>
          <w:szCs w:val="18"/>
        </w:rPr>
        <w:t xml:space="preserve">HIP-NEW-11 — PRODUCTION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400"/>
      </w:tblGrid>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Concept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Ten Minutes to Put a Sock On</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Type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NEW</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Format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#46 Text, long-form (~1,400–2,200 words)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Product</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4-in-1 Hip Therapy Belt • $149.99 AUD</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Page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Maggie Smith</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Destination URL</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hearthealthco.com.au/pages/hb1</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Mechanism</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Deep Tissue Reset</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Hook (Primary)</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It took me ten minutes to put on a sock this morning. Ten minutes. For one sock.</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Narrator</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New character, NOT Maggie. Female, age 54–62. Quiet, reflective voice.</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ICP</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The Silently Struggling Daily Sufferer (50–70, erosion phase)</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Guarantee</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30-day money-back</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LP Persona</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Dr. David Sime (22 years hip surgeon experience)</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Source DNA</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AD 2 "The 14 Month" — 30 purchases, 4x ROAS</w:t>
            </w:r>
          </w:p>
        </w:tc>
      </w:tr>
      <w:tr>
        <w:tc>
          <w:tcPr>
            <w:tcW w:type="dxa" w:w="2800"/>
            <w:tcBorders>
              <w:top w:val="single" w:color="E0DED6" w:sz="1"/>
              <w:left w:val="single" w:color="E0DED6" w:sz="1"/>
              <w:bottom w:val="single" w:color="E0DED6" w:sz="1"/>
              <w:right w:val="single" w:color="E0DED6" w:sz="1"/>
            </w:tcBorders>
            <w:shd w:fill="F5F4F0" w:val="clear"/>
          </w:tcPr>
          <w:p>
            <w:pPr>
              <w:spacing w:after="60" w:before="60"/>
              <w:ind w:left="120"/>
            </w:pPr>
            <w:r>
              <w:rPr>
                <w:rFonts w:ascii="Calibri" w:cs="Calibri" w:eastAsia="Calibri" w:hAnsi="Calibri"/>
                <w:b/>
                <w:bCs/>
                <w:color w:val="6B6960"/>
                <w:sz w:val="18"/>
                <w:szCs w:val="18"/>
              </w:rPr>
              <w:t xml:space="preserve">CTA</w:t>
            </w:r>
          </w:p>
        </w:tc>
        <w:tc>
          <w:tcPr>
            <w:tcW w:type="dxa" w:w="6400"/>
            <w:tcBorders>
              <w:top w:val="single" w:color="E0DED6" w:sz="1"/>
              <w:left w:val="single" w:color="E0DED6" w:sz="1"/>
              <w:bottom w:val="single" w:color="E0DED6" w:sz="1"/>
              <w:right w:val="single" w:color="E0DED6" w:sz="1"/>
            </w:tcBorders>
            <w:shd w:fill="FFFFFF" w:val="clear"/>
          </w:tcPr>
          <w:p>
            <w:pPr>
              <w:spacing w:after="60" w:before="60"/>
              <w:ind w:left="120"/>
            </w:pPr>
            <w:r>
              <w:rPr>
                <w:rFonts w:ascii="Calibri" w:cs="Calibri" w:eastAsia="Calibri" w:hAnsi="Calibri"/>
                <w:color w:val="1A1A18"/>
                <w:sz w:val="20"/>
                <w:szCs w:val="20"/>
              </w:rPr>
              <w:t xml:space="preserve">Get the sock on without thinking about it.</w:t>
            </w:r>
          </w:p>
        </w:tc>
      </w:tr>
    </w:tbl>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2026-08-18T11:41:14.319Z</dcterms:created>
  <dcterms:modified xsi:type="dcterms:W3CDTF">2026-08-18T11:41:14.319Z</dcterms:modified>
</cp:coreProperties>
</file>

<file path=docProps/custom.xml><?xml version="1.0" encoding="utf-8"?>
<Properties xmlns="http://schemas.openxmlformats.org/officeDocument/2006/custom-properties" xmlns:vt="http://schemas.openxmlformats.org/officeDocument/2006/docPropsVTypes"/>
</file>