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2C6E9E" w:sz="12" w:space="8"/>
        </w:pBdr>
        <w:shd w:fill="EDF5FB" w:val="clear"/>
        <w:spacing w:after="40"/>
        <w:ind w:left="200"/>
      </w:pPr>
      <w:r>
        <w:rPr>
          <w:rFonts w:ascii="Calibri" w:cs="Calibri" w:eastAsia="Calibri" w:hAnsi="Calibri"/>
          <w:b/>
          <w:bCs/>
          <w:color w:val="2C6E9E"/>
          <w:spacing w:val="60"/>
          <w:sz w:val="18"/>
          <w:szCs w:val="18"/>
        </w:rPr>
        <w:t xml:space="preserve">SH-NEW-26</w:t>
      </w:r>
    </w:p>
    <w:p>
      <w:pPr>
        <w:pBdr>
          <w:left w:val="single" w:color="2C6E9E" w:sz="12" w:space="8"/>
        </w:pBdr>
        <w:shd w:fill="EDF5FB" w:val="clear"/>
        <w:spacing w:after="40" w:before="0"/>
        <w:ind w:left="200"/>
      </w:pPr>
      <w:r>
        <w:rPr>
          <w:rFonts w:ascii="Georgia" w:cs="Georgia" w:eastAsia="Georgia" w:hAnsi="Georgia"/>
          <w:i/>
          <w:iCs/>
          <w:color w:val="1A1A18"/>
          <w:sz w:val="40"/>
          <w:szCs w:val="40"/>
        </w:rPr>
        <w:t xml:space="preserve">The Seatbelt Grab</w:t>
      </w:r>
    </w:p>
    <w:p>
      <w:pPr>
        <w:pBdr>
          <w:left w:val="single" w:color="2C6E9E" w:sz="12" w:space="8"/>
        </w:pBdr>
        <w:shd w:fill="EDF5FB" w:val="clear"/>
        <w:spacing w:after="200" w:before="0"/>
        <w:ind w:left="200"/>
      </w:pPr>
      <w:r>
        <w:rPr>
          <w:rFonts w:ascii="Calibri" w:cs="Calibri" w:eastAsia="Calibri" w:hAnsi="Calibri"/>
          <w:color w:val="6B6960"/>
          <w:sz w:val="18"/>
          <w:szCs w:val="18"/>
        </w:rPr>
        <w:t xml:space="preserve">Native Text Ad Script Brief — Facebook • 4-in-1 Shoulder Therapy Belt • hearthealthco.com.au</w:t>
      </w:r>
    </w:p>
    <w:p>
      <w:pPr>
        <w:pBdr>
          <w:bottom w:val="single" w:color="E0DED6" w:sz="1" w:space="4"/>
        </w:pBdr>
        <w:spacing w:after="120" w:before="360"/>
      </w:pPr>
      <w:r>
        <w:rPr>
          <w:rFonts w:ascii="Calibri" w:cs="Calibri" w:eastAsia="Calibri" w:hAnsi="Calibri"/>
          <w:b/>
          <w:bCs/>
          <w:color w:val="6B6960"/>
          <w:spacing w:val="60"/>
          <w:sz w:val="18"/>
          <w:szCs w:val="18"/>
        </w:rPr>
        <w:t xml:space="preserve">1. SUMMARY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400"/>
      </w:tblGrid>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Format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#46 Text, long-form (~1,400–2,200 words)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(new concept using winning DNA structure)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Angle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A1 — The Body’s Veto (the shoulder overrides the brain during ordinary movements)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ICP</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Ambushed Mover</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Sophistication</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Stage 3 — New Mechanism</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Risk Level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Lower Risk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Product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4-in-1 Shoulder Therapy Belt ($149.99 AUD)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Source DNA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"The 14 Month" — 30 purchases, 4x ROAS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FB Inspiration</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 AD 8</w:t>
            </w:r>
          </w:p>
        </w:tc>
      </w:tr>
    </w:tbl>
    <w:p>
      <w:pPr>
        <w:pBdr>
          <w:bottom w:val="single" w:color="E0DED6" w:sz="1" w:space="4"/>
        </w:pBdr>
        <w:spacing w:after="120" w:before="360"/>
      </w:pPr>
      <w:r>
        <w:rPr>
          <w:rFonts w:ascii="Calibri" w:cs="Calibri" w:eastAsia="Calibri" w:hAnsi="Calibri"/>
          <w:b/>
          <w:bCs/>
          <w:color w:val="6B6960"/>
          <w:spacing w:val="60"/>
          <w:sz w:val="18"/>
          <w:szCs w:val="18"/>
        </w:rPr>
        <w:t xml:space="preserve">2. THE JOB</w:t>
      </w:r>
    </w:p>
    <w:p>
      <w:pPr>
        <w:spacing w:after="80" w:before="80"/>
      </w:pPr>
      <w:r>
        <w:rPr>
          <w:rFonts w:ascii="Calibri" w:cs="Calibri" w:eastAsia="Calibri" w:hAnsi="Calibri"/>
          <w:b/>
          <w:bCs/>
          <w:color w:val="1A1A18"/>
          <w:sz w:val="20"/>
          <w:szCs w:val="20"/>
        </w:rPr>
        <w:t xml:space="preserve">What this concept tests:</w:t>
      </w:r>
      <w:r>
        <w:rPr>
          <w:rFonts w:ascii="Calibri" w:cs="Calibri" w:eastAsia="Calibri" w:hAnsi="Calibri"/>
          <w:color w:val="1A1A18"/>
          <w:sz w:val="20"/>
          <w:szCs w:val="20"/>
        </w:rPr>
        <w:t xml:space="preserve"> A new angle on shoulder pain through involuntary movement restriction. The body overriding the brain. Instead of "my shoulder hurts" or "my partner noticed", this concept enters through AUTONOMY LOSS. The seatbelt moment is universal, specific, and deeply frustrating.</w:t>
      </w:r>
    </w:p>
    <w:p>
      <w:pPr>
        <w:spacing w:after="80" w:before="80"/>
      </w:pPr>
      <w:r>
        <w:rPr>
          <w:rFonts w:ascii="Calibri" w:cs="Calibri" w:eastAsia="Calibri" w:hAnsi="Calibri"/>
          <w:b/>
          <w:bCs/>
          <w:color w:val="1A1A18"/>
          <w:sz w:val="20"/>
          <w:szCs w:val="20"/>
        </w:rPr>
        <w:t xml:space="preserve">Hypothesis:</w:t>
      </w:r>
      <w:r>
        <w:rPr>
          <w:rFonts w:ascii="Calibri" w:cs="Calibri" w:eastAsia="Calibri" w:hAnsi="Calibri"/>
          <w:color w:val="1A1A18"/>
          <w:sz w:val="20"/>
          <w:szCs w:val="20"/>
        </w:rPr>
        <w:t xml:space="preserve"> A reader whose shoulder has "grabbed" during a seatbelt reach will recognize this immediately. The conditional, unpredictable nature creates hypervigilance around ordinary movements.</w:t>
      </w:r>
    </w:p>
    <w:p>
      <w:pPr>
        <w:pBdr>
          <w:bottom w:val="single" w:color="E0DED6" w:sz="1" w:space="4"/>
        </w:pBdr>
        <w:spacing w:after="120" w:before="360"/>
      </w:pPr>
      <w:r>
        <w:rPr>
          <w:rFonts w:ascii="Calibri" w:cs="Calibri" w:eastAsia="Calibri" w:hAnsi="Calibri"/>
          <w:b/>
          <w:bCs/>
          <w:color w:val="6B6960"/>
          <w:spacing w:val="60"/>
          <w:sz w:val="18"/>
          <w:szCs w:val="18"/>
        </w:rPr>
        <w:t xml:space="preserve">3. WHO’S READING</w:t>
      </w:r>
    </w:p>
    <w:p>
      <w:pPr>
        <w:spacing w:after="80" w:before="80"/>
      </w:pPr>
      <w:r>
        <w:rPr>
          <w:rFonts w:ascii="Calibri" w:cs="Calibri" w:eastAsia="Calibri" w:hAnsi="Calibri"/>
          <w:b/>
          <w:bCs/>
          <w:color w:val="1A1A18"/>
          <w:sz w:val="20"/>
          <w:szCs w:val="20"/>
        </w:rPr>
        <w:t xml:space="preserve">Target:</w:t>
      </w:r>
      <w:r>
        <w:rPr>
          <w:rFonts w:ascii="Calibri" w:cs="Calibri" w:eastAsia="Calibri" w:hAnsi="Calibri"/>
          <w:color w:val="1A1A18"/>
          <w:sz w:val="20"/>
          <w:szCs w:val="20"/>
        </w:rPr>
        <w:t xml:space="preserve"> The Ambushed Mover. Age 45–70, shoulder pain is not constant but CONDITIONAL. It appears in specific movements, especially across-body reaches.</w:t>
      </w:r>
    </w:p>
    <w:p>
      <w:pPr>
        <w:spacing w:after="80" w:before="80"/>
      </w:pPr>
      <w:r>
        <w:rPr>
          <w:rFonts w:ascii="Calibri" w:cs="Calibri" w:eastAsia="Calibri" w:hAnsi="Calibri"/>
          <w:b/>
          <w:bCs/>
          <w:color w:val="1A1A18"/>
          <w:sz w:val="20"/>
          <w:szCs w:val="20"/>
        </w:rPr>
        <w:t xml:space="preserve">Emotional state:</w:t>
      </w:r>
      <w:r>
        <w:rPr>
          <w:rFonts w:ascii="Calibri" w:cs="Calibri" w:eastAsia="Calibri" w:hAnsi="Calibri"/>
          <w:color w:val="1A1A18"/>
          <w:sz w:val="20"/>
          <w:szCs w:val="20"/>
        </w:rPr>
        <w:t xml:space="preserve"> Frustrated and startled. Each grab is a mini-ambush. The unpredictability creates anxiety around movement.</w:t>
      </w:r>
    </w:p>
    <w:p>
      <w:pPr>
        <w:spacing w:after="80" w:before="80"/>
      </w:pPr>
      <w:r>
        <w:rPr>
          <w:rFonts w:ascii="Calibri" w:cs="Calibri" w:eastAsia="Calibri" w:hAnsi="Calibri"/>
          <w:b/>
          <w:bCs/>
          <w:color w:val="1A1A18"/>
          <w:sz w:val="20"/>
          <w:szCs w:val="20"/>
        </w:rPr>
        <w:t xml:space="preserve">Key difference:</w:t>
      </w:r>
      <w:r>
        <w:rPr>
          <w:rFonts w:ascii="Calibri" w:cs="Calibri" w:eastAsia="Calibri" w:hAnsi="Calibri"/>
          <w:color w:val="1A1A18"/>
          <w:sz w:val="20"/>
          <w:szCs w:val="20"/>
        </w:rPr>
        <w:t xml:space="preserve"> AD 2’s reader is in CHRONIC pain. SH-NEW-27’s reader is BEING WATCHED. This reader is being AMBUSHED. The pain is conditional and unpredictable.</w:t>
      </w:r>
    </w:p>
    <w:p>
      <w:pPr>
        <w:pBdr>
          <w:bottom w:val="single" w:color="E0DED6" w:sz="1" w:space="4"/>
        </w:pBdr>
        <w:spacing w:after="120" w:before="360"/>
      </w:pPr>
      <w:r>
        <w:rPr>
          <w:rFonts w:ascii="Calibri" w:cs="Calibri" w:eastAsia="Calibri" w:hAnsi="Calibri"/>
          <w:b/>
          <w:bCs/>
          <w:color w:val="6B6960"/>
          <w:spacing w:val="60"/>
          <w:sz w:val="18"/>
          <w:szCs w:val="18"/>
        </w:rPr>
        <w:t xml:space="preserve">4. THE ANGLE</w:t>
      </w:r>
    </w:p>
    <w:p>
      <w:pPr>
        <w:spacing w:after="80" w:before="80"/>
      </w:pPr>
      <w:r>
        <w:rPr>
          <w:rFonts w:ascii="Calibri" w:cs="Calibri" w:eastAsia="Calibri" w:hAnsi="Calibri"/>
          <w:b/>
          <w:bCs/>
          <w:color w:val="1A1A18"/>
          <w:sz w:val="20"/>
          <w:szCs w:val="20"/>
        </w:rPr>
        <w:t xml:space="preserve">Pain cluster:</w:t>
      </w:r>
      <w:r>
        <w:rPr>
          <w:rFonts w:ascii="Calibri" w:cs="Calibri" w:eastAsia="Calibri" w:hAnsi="Calibri"/>
          <w:color w:val="1A1A18"/>
          <w:sz w:val="20"/>
          <w:szCs w:val="20"/>
        </w:rPr>
        <w:t xml:space="preserve"> Involuntary movement restriction. The body vetoing ordinary movements.</w:t>
      </w:r>
    </w:p>
    <w:p>
      <w:pPr>
        <w:spacing w:after="80" w:before="80"/>
      </w:pPr>
      <w:r>
        <w:rPr>
          <w:rFonts w:ascii="Calibri" w:cs="Calibri" w:eastAsia="Calibri" w:hAnsi="Calibri"/>
          <w:b/>
          <w:bCs/>
          <w:color w:val="1A1A18"/>
          <w:sz w:val="20"/>
          <w:szCs w:val="20"/>
        </w:rPr>
        <w:t xml:space="preserve">Customer Language:</w:t>
      </w:r>
      <w:r>
        <w:rPr>
          <w:rFonts w:ascii="Calibri" w:cs="Calibri" w:eastAsia="Calibri" w:hAnsi="Calibri"/>
          <w:color w:val="1A1A18"/>
          <w:sz w:val="20"/>
          <w:szCs w:val="20"/>
        </w:rPr>
        <w:t xml:space="preserve"> “I reached for the seatbelt and my shoulder just grabbed. Like a wall. I had to twist my whole body to clip it in.”</w:t>
      </w:r>
    </w:p>
    <w:p>
      <w:pPr>
        <w:spacing w:after="80" w:before="80"/>
      </w:pPr>
      <w:r>
        <w:rPr>
          <w:rFonts w:ascii="Calibri" w:cs="Calibri" w:eastAsia="Calibri" w:hAnsi="Calibri"/>
          <w:b/>
          <w:bCs/>
          <w:color w:val="1A1A18"/>
          <w:sz w:val="20"/>
          <w:szCs w:val="20"/>
        </w:rPr>
        <w:t xml:space="preserve">What makes this different:</w:t>
      </w:r>
      <w:r>
        <w:rPr>
          <w:rFonts w:ascii="Calibri" w:cs="Calibri" w:eastAsia="Calibri" w:hAnsi="Calibri"/>
          <w:color w:val="1A1A18"/>
          <w:sz w:val="20"/>
          <w:szCs w:val="20"/>
        </w:rPr>
        <w:t xml:space="preserve"> AD 2 is about constant pain. SH-NEW-27 is about being seen. THIS is about SURPRISE pain — the body making decisions without permission. The reframe: "careful" is the problem.</w:t>
      </w:r>
    </w:p>
    <w:p>
      <w:pPr>
        <w:pBdr>
          <w:bottom w:val="single" w:color="E0DED6" w:sz="1" w:space="4"/>
        </w:pBdr>
        <w:spacing w:after="120" w:before="360"/>
      </w:pPr>
      <w:r>
        <w:rPr>
          <w:rFonts w:ascii="Calibri" w:cs="Calibri" w:eastAsia="Calibri" w:hAnsi="Calibri"/>
          <w:b/>
          <w:bCs/>
          <w:color w:val="6B6960"/>
          <w:spacing w:val="60"/>
          <w:sz w:val="18"/>
          <w:szCs w:val="18"/>
        </w:rPr>
        <w:t xml:space="preserve">5. THREE HEADLINE OPTIONS</w:t>
      </w:r>
    </w:p>
    <w:p>
      <w:pPr>
        <w:pBdr>
          <w:left w:val="single" w:color="2C6E9E" w:sz="6" w:space="8"/>
        </w:pBdr>
        <w:shd w:fill="EDF5FB" w:val="clear"/>
        <w:spacing w:after="40" w:before="200"/>
        <w:ind w:left="200"/>
      </w:pPr>
      <w:r>
        <w:rPr>
          <w:rFonts w:ascii="Calibri" w:cs="Calibri" w:eastAsia="Calibri" w:hAnsi="Calibri"/>
          <w:b/>
          <w:bCs/>
          <w:color w:val="6B6960"/>
          <w:spacing w:val="40"/>
          <w:sz w:val="16"/>
          <w:szCs w:val="16"/>
        </w:rPr>
        <w:t xml:space="preserve">OPTION A — "THE SEATBELT"</w:t>
      </w:r>
    </w:p>
    <w:p>
      <w:pPr>
        <w:pBdr>
          <w:left w:val="single" w:color="2C6E9E" w:sz="6" w:space="8"/>
        </w:pBdr>
        <w:shd w:fill="EDF5FB" w:val="clear"/>
        <w:spacing w:after="40" w:before="0"/>
        <w:ind w:left="200"/>
      </w:pPr>
      <w:r>
        <w:rPr>
          <w:rFonts w:ascii="Georgia" w:cs="Georgia" w:eastAsia="Georgia" w:hAnsi="Georgia"/>
          <w:i/>
          <w:iCs/>
          <w:color w:val="1A1A18"/>
          <w:sz w:val="26"/>
          <w:szCs w:val="26"/>
        </w:rPr>
        <w:t xml:space="preserve">“I reached for the seatbelt and my shoulder decided for me. It said no before I even felt pain.”</w:t>
      </w:r>
    </w:p>
    <w:p>
      <w:pPr>
        <w:pBdr>
          <w:left w:val="single" w:color="2C6E9E" w:sz="6" w:space="8"/>
        </w:pBdr>
        <w:shd w:fill="EDF5FB" w:val="clear"/>
        <w:spacing w:after="120" w:before="0"/>
        <w:ind w:left="200"/>
      </w:pPr>
      <w:r>
        <w:rPr>
          <w:rFonts w:ascii="Calibri" w:cs="Calibri" w:eastAsia="Calibri" w:hAnsi="Calibri"/>
          <w:color w:val="6B6960"/>
          <w:sz w:val="18"/>
          <w:szCs w:val="18"/>
        </w:rPr>
        <w:t xml:space="preserve">Hook type: Personification + Autonomy Loss</w:t>
      </w:r>
    </w:p>
    <w:p>
      <w:pPr>
        <w:pBdr>
          <w:left w:val="single" w:color="2C6E9E" w:sz="6" w:space="8"/>
        </w:pBdr>
        <w:shd w:fill="EDF5FB" w:val="clear"/>
        <w:spacing w:after="40" w:before="200"/>
        <w:ind w:left="200"/>
      </w:pPr>
      <w:r>
        <w:rPr>
          <w:rFonts w:ascii="Calibri" w:cs="Calibri" w:eastAsia="Calibri" w:hAnsi="Calibri"/>
          <w:b/>
          <w:bCs/>
          <w:color w:val="6B6960"/>
          <w:spacing w:val="40"/>
          <w:sz w:val="16"/>
          <w:szCs w:val="16"/>
        </w:rPr>
        <w:t xml:space="preserve">OPTION B — "THE JACKET"</w:t>
      </w:r>
    </w:p>
    <w:p>
      <w:pPr>
        <w:pBdr>
          <w:left w:val="single" w:color="2C6E9E" w:sz="6" w:space="8"/>
        </w:pBdr>
        <w:shd w:fill="EDF5FB" w:val="clear"/>
        <w:spacing w:after="40" w:before="0"/>
        <w:ind w:left="200"/>
      </w:pPr>
      <w:r>
        <w:rPr>
          <w:rFonts w:ascii="Georgia" w:cs="Georgia" w:eastAsia="Georgia" w:hAnsi="Georgia"/>
          <w:i/>
          <w:iCs/>
          <w:color w:val="1A1A18"/>
          <w:sz w:val="26"/>
          <w:szCs w:val="26"/>
        </w:rPr>
        <w:t xml:space="preserve">“I tried to put my jacket on this morning. My right arm went in fine. My left arm had to be negotiated with.”</w:t>
      </w:r>
    </w:p>
    <w:p>
      <w:pPr>
        <w:pBdr>
          <w:left w:val="single" w:color="2C6E9E" w:sz="6" w:space="8"/>
        </w:pBdr>
        <w:shd w:fill="EDF5FB" w:val="clear"/>
        <w:spacing w:after="120" w:before="0"/>
        <w:ind w:left="200"/>
      </w:pPr>
      <w:r>
        <w:rPr>
          <w:rFonts w:ascii="Calibri" w:cs="Calibri" w:eastAsia="Calibri" w:hAnsi="Calibri"/>
          <w:color w:val="6B6960"/>
          <w:sz w:val="18"/>
          <w:szCs w:val="18"/>
        </w:rPr>
        <w:t xml:space="preserve">Hook type: Dark Humor + Specificity</w:t>
      </w:r>
    </w:p>
    <w:p>
      <w:pPr>
        <w:pBdr>
          <w:left w:val="single" w:color="2C6E9E" w:sz="6" w:space="8"/>
        </w:pBdr>
        <w:shd w:fill="EDF5FB" w:val="clear"/>
        <w:spacing w:after="40" w:before="200"/>
        <w:ind w:left="200"/>
      </w:pPr>
      <w:r>
        <w:rPr>
          <w:rFonts w:ascii="Calibri" w:cs="Calibri" w:eastAsia="Calibri" w:hAnsi="Calibri"/>
          <w:b/>
          <w:bCs/>
          <w:color w:val="6B6960"/>
          <w:spacing w:val="40"/>
          <w:sz w:val="16"/>
          <w:szCs w:val="16"/>
        </w:rPr>
        <w:t xml:space="preserve">OPTION C — "THE BACK SEAT"</w:t>
      </w:r>
    </w:p>
    <w:p>
      <w:pPr>
        <w:pBdr>
          <w:left w:val="single" w:color="2C6E9E" w:sz="6" w:space="8"/>
        </w:pBdr>
        <w:shd w:fill="EDF5FB" w:val="clear"/>
        <w:spacing w:after="40" w:before="0"/>
        <w:ind w:left="200"/>
      </w:pPr>
      <w:r>
        <w:rPr>
          <w:rFonts w:ascii="Georgia" w:cs="Georgia" w:eastAsia="Georgia" w:hAnsi="Georgia"/>
          <w:i/>
          <w:iCs/>
          <w:color w:val="1A1A18"/>
          <w:sz w:val="26"/>
          <w:szCs w:val="26"/>
        </w:rPr>
        <w:t xml:space="preserve">“My daughter asked me to pass her bag from the back seat. I had to get out of the car and walk around.”</w:t>
      </w:r>
    </w:p>
    <w:p>
      <w:pPr>
        <w:pBdr>
          <w:left w:val="single" w:color="2C6E9E" w:sz="6" w:space="8"/>
        </w:pBdr>
        <w:shd w:fill="EDF5FB" w:val="clear"/>
        <w:spacing w:after="120" w:before="0"/>
        <w:ind w:left="200"/>
      </w:pPr>
      <w:r>
        <w:rPr>
          <w:rFonts w:ascii="Calibri" w:cs="Calibri" w:eastAsia="Calibri" w:hAnsi="Calibri"/>
          <w:color w:val="6B6960"/>
          <w:sz w:val="18"/>
          <w:szCs w:val="18"/>
        </w:rPr>
        <w:t xml:space="preserve">Hook type: Public Humiliation + Practical Impact</w:t>
      </w:r>
    </w:p>
    <w:p>
      <w:pPr>
        <w:pBdr>
          <w:bottom w:val="single" w:color="E0DED6" w:sz="1" w:space="4"/>
        </w:pBdr>
        <w:spacing w:after="120" w:before="360"/>
      </w:pPr>
      <w:r>
        <w:rPr>
          <w:rFonts w:ascii="Calibri" w:cs="Calibri" w:eastAsia="Calibri" w:hAnsi="Calibri"/>
          <w:b/>
          <w:bCs/>
          <w:color w:val="6B6960"/>
          <w:spacing w:val="60"/>
          <w:sz w:val="18"/>
          <w:szCs w:val="18"/>
        </w:rPr>
        <w:t xml:space="preserve">6. BODY DIRECTION</w:t>
      </w:r>
    </w:p>
    <w:p>
      <w:pPr>
        <w:spacing w:after="80" w:before="80"/>
      </w:pPr>
      <w:r>
        <w:rPr>
          <w:rFonts w:ascii="Calibri" w:cs="Calibri" w:eastAsia="Calibri" w:hAnsi="Calibri"/>
          <w:b/>
          <w:bCs/>
          <w:color w:val="1A1A18"/>
          <w:sz w:val="20"/>
          <w:szCs w:val="20"/>
        </w:rPr>
        <w:t xml:space="preserve">Story Shape:</w:t>
      </w:r>
      <w:r>
        <w:rPr>
          <w:rFonts w:ascii="Calibri" w:cs="Calibri" w:eastAsia="Calibri" w:hAnsi="Calibri"/>
          <w:color w:val="1A1A18"/>
          <w:sz w:val="20"/>
          <w:szCs w:val="20"/>
        </w:rPr>
        <w:t xml:space="preserve"> Linear narrative, first-person. ~1,400–2,200 words. Same structure as AD 2 adapted for the seatbelt-grab angle.</w:t>
      </w:r>
    </w:p>
    <w:p>
      <w:pPr>
        <w:spacing w:after="80" w:before="80"/>
      </w:pPr>
      <w:r>
        <w:rPr>
          <w:rFonts w:ascii="Calibri" w:cs="Calibri" w:eastAsia="Calibri" w:hAnsi="Calibri"/>
          <w:b/>
          <w:bCs/>
          <w:color w:val="1A1A18"/>
          <w:sz w:val="20"/>
          <w:szCs w:val="20"/>
        </w:rPr>
        <w:t xml:space="preserve">Scenes:</w:t>
      </w:r>
      <w:r>
        <w:rPr>
          <w:rFonts w:ascii="Calibri" w:cs="Calibri" w:eastAsia="Calibri" w:hAnsi="Calibri"/>
          <w:color w:val="1A1A18"/>
          <w:sz w:val="20"/>
          <w:szCs w:val="20"/>
        </w:rPr>
        <w:t xml:space="preserve"> </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Seatbelt Moment  </w:t>
      </w:r>
      <w:r>
        <w:rPr>
          <w:rFonts w:ascii="Calibri" w:cs="Calibri" w:eastAsia="Calibri" w:hAnsi="Calibri"/>
          <w:color w:val="6B6960"/>
          <w:sz w:val="20"/>
          <w:szCs w:val="20"/>
        </w:rPr>
        <w:t xml:space="preserve">Getting in the car. The automatic reach across. The wall. The grab. The twist. A moment too small to explain but too real to ignore.</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Catalogue of Vetoes  </w:t>
      </w:r>
      <w:r>
        <w:rPr>
          <w:rFonts w:ascii="Calibri" w:cs="Calibri" w:eastAsia="Calibri" w:hAnsi="Calibri"/>
          <w:color w:val="6B6960"/>
          <w:sz w:val="20"/>
          <w:szCs w:val="20"/>
        </w:rPr>
        <w:t xml:space="preserve">The jacket. The back seat. The bra clasp. The top shelf. Reaching across to pull the door shut. Every across-body movement is now a negotiation.</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Pre-Planning  </w:t>
      </w:r>
      <w:r>
        <w:rPr>
          <w:rFonts w:ascii="Calibri" w:cs="Calibri" w:eastAsia="Calibri" w:hAnsi="Calibri"/>
          <w:color w:val="6B6960"/>
          <w:sz w:val="20"/>
          <w:szCs w:val="20"/>
        </w:rPr>
        <w:t xml:space="preserve">She’s started anticipating. Putting the seatbelt on before the car moves. Stepping into jackets. Moving things from top shelf to lower one. She’s rearranged her life around her shoulder’s veto power.</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Discovery  </w:t>
      </w:r>
      <w:r>
        <w:rPr>
          <w:rFonts w:ascii="Calibri" w:cs="Calibri" w:eastAsia="Calibri" w:hAnsi="Calibri"/>
          <w:color w:val="6B6960"/>
          <w:sz w:val="20"/>
          <w:szCs w:val="20"/>
        </w:rPr>
        <w:t xml:space="preserve">Through someone who recognizes the movement pattern. She wasn’t looking for a solution because she didn’t think she had a real problem.</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Mechanism  </w:t>
      </w:r>
      <w:r>
        <w:rPr>
          <w:rFonts w:ascii="Calibri" w:cs="Calibri" w:eastAsia="Calibri" w:hAnsi="Calibri"/>
          <w:color w:val="6B6960"/>
          <w:sz w:val="20"/>
          <w:szCs w:val="20"/>
        </w:rPr>
        <w:t xml:space="preserve">WHY the shoulder grabs. Starved tissue creating restriction. Rotator cuff tendons starved of blood supply. Inflammation loop tightening the joint.</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Product  </w:t>
      </w:r>
      <w:r>
        <w:rPr>
          <w:rFonts w:ascii="Calibri" w:cs="Calibri" w:eastAsia="Calibri" w:hAnsi="Calibri"/>
          <w:color w:val="6B6960"/>
          <w:sz w:val="20"/>
          <w:szCs w:val="20"/>
        </w:rPr>
        <w:t xml:space="preserve">Natural discovery through the explanation. Red light 660nm + near-infrared 850nm, combined with heat and vibration.</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Results  </w:t>
      </w:r>
      <w:r>
        <w:rPr>
          <w:rFonts w:ascii="Calibri" w:cs="Calibri" w:eastAsia="Calibri" w:hAnsi="Calibri"/>
          <w:color w:val="6B6960"/>
          <w:sz w:val="20"/>
          <w:szCs w:val="20"/>
        </w:rPr>
        <w:t xml:space="preserve">First seatbelt reach without the grab. First jacket swing. First back-seat reach. Timeline markers.</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Echo  </w:t>
      </w:r>
      <w:r>
        <w:rPr>
          <w:rFonts w:ascii="Calibri" w:cs="Calibri" w:eastAsia="Calibri" w:hAnsi="Calibri"/>
          <w:color w:val="6B6960"/>
          <w:sz w:val="20"/>
          <w:szCs w:val="20"/>
        </w:rPr>
        <w:t xml:space="preserve">She reaches for the seatbelt. It clicks. She doesn’t even notice.</w:t>
      </w:r>
    </w:p>
    <w:p>
      <w:pPr>
        <w:pBdr>
          <w:bottom w:val="single" w:color="E0DED6" w:sz="1" w:space="4"/>
        </w:pBdr>
        <w:spacing w:after="120" w:before="360"/>
      </w:pPr>
      <w:r>
        <w:rPr>
          <w:rFonts w:ascii="Calibri" w:cs="Calibri" w:eastAsia="Calibri" w:hAnsi="Calibri"/>
          <w:b/>
          <w:bCs/>
          <w:color w:val="6B6960"/>
          <w:spacing w:val="60"/>
          <w:sz w:val="18"/>
          <w:szCs w:val="18"/>
        </w:rPr>
        <w:t xml:space="preserve">7. THE MECHANISM</w:t>
      </w:r>
    </w:p>
    <w:p>
      <w:pPr>
        <w:spacing w:after="80" w:before="80"/>
      </w:pPr>
      <w:r>
        <w:rPr>
          <w:rFonts w:ascii="Calibri" w:cs="Calibri" w:eastAsia="Calibri" w:hAnsi="Calibri"/>
          <w:b/>
          <w:bCs/>
          <w:color w:val="1A1A18"/>
          <w:sz w:val="20"/>
          <w:szCs w:val="20"/>
        </w:rPr>
        <w:t xml:space="preserve">Name:</w:t>
      </w:r>
      <w:r>
        <w:rPr>
          <w:rFonts w:ascii="Calibri" w:cs="Calibri" w:eastAsia="Calibri" w:hAnsi="Calibri"/>
          <w:color w:val="1A1A18"/>
          <w:sz w:val="20"/>
          <w:szCs w:val="20"/>
        </w:rPr>
        <w:t xml:space="preserve"> “Deep Tissue Reset” (shoulder)</w:t>
      </w:r>
    </w:p>
    <w:p>
      <w:pPr>
        <w:spacing w:after="80" w:before="80"/>
      </w:pPr>
      <w:r>
        <w:rPr>
          <w:rFonts w:ascii="Calibri" w:cs="Calibri" w:eastAsia="Calibri" w:hAnsi="Calibri"/>
          <w:b/>
          <w:bCs/>
          <w:color w:val="1A1A18"/>
          <w:sz w:val="20"/>
          <w:szCs w:val="20"/>
        </w:rPr>
        <w:t xml:space="preserve">Current belief:</w:t>
      </w:r>
      <w:r>
        <w:rPr>
          <w:rFonts w:ascii="Calibri" w:cs="Calibri" w:eastAsia="Calibri" w:hAnsi="Calibri"/>
          <w:color w:val="1A1A18"/>
          <w:sz w:val="20"/>
          <w:szCs w:val="20"/>
        </w:rPr>
        <w:t xml:space="preserve"> “My shoulder catches when I reach across. I just need to be more careful.”</w:t>
      </w:r>
    </w:p>
    <w:p>
      <w:pPr>
        <w:spacing w:after="80" w:before="80"/>
      </w:pPr>
      <w:r>
        <w:rPr>
          <w:rFonts w:ascii="Calibri" w:cs="Calibri" w:eastAsia="Calibri" w:hAnsi="Calibri"/>
          <w:b/>
          <w:bCs/>
          <w:color w:val="1A1A18"/>
          <w:sz w:val="20"/>
          <w:szCs w:val="20"/>
        </w:rPr>
        <w:t xml:space="preserve">Reframe:</w:t>
      </w:r>
      <w:r>
        <w:rPr>
          <w:rFonts w:ascii="Calibri" w:cs="Calibri" w:eastAsia="Calibri" w:hAnsi="Calibri"/>
          <w:color w:val="1A1A18"/>
          <w:sz w:val="20"/>
          <w:szCs w:val="20"/>
        </w:rPr>
        <w:t xml:space="preserve"> The "catch" isn’t a warning. It’s inflamed soft tissue physically restricting the joint. Rotator cuff tendons starved of blood supply. Being careful is accommodating tissue that’s losing circulation.</w:t>
      </w:r>
    </w:p>
    <w:p>
      <w:pPr>
        <w:spacing w:after="80" w:before="80"/>
      </w:pPr>
      <w:r>
        <w:rPr>
          <w:rFonts w:ascii="Calibri" w:cs="Calibri" w:eastAsia="Calibri" w:hAnsi="Calibri"/>
          <w:b/>
          <w:bCs/>
          <w:color w:val="1A1A18"/>
          <w:sz w:val="20"/>
          <w:szCs w:val="20"/>
        </w:rPr>
        <w:t xml:space="preserve">Why nothing worked:</w:t>
      </w:r>
      <w:r>
        <w:rPr>
          <w:rFonts w:ascii="Calibri" w:cs="Calibri" w:eastAsia="Calibri" w:hAnsi="Calibri"/>
          <w:color w:val="1A1A18"/>
          <w:sz w:val="20"/>
          <w:szCs w:val="20"/>
        </w:rPr>
        <w:t xml:space="preserve"> Anti-inflammatories reduce alarm but don’t restore range. Physio forces range against restricted tissue. Cortisone numbs but restriction returns. Stretching pulls against angry tissue.</w:t>
      </w:r>
    </w:p>
    <w:p>
      <w:pPr>
        <w:spacing w:after="80" w:before="80"/>
      </w:pPr>
      <w:r>
        <w:rPr>
          <w:rFonts w:ascii="Calibri" w:cs="Calibri" w:eastAsia="Calibri" w:hAnsi="Calibri"/>
          <w:b/>
          <w:bCs/>
          <w:color w:val="1A1A18"/>
          <w:sz w:val="20"/>
          <w:szCs w:val="20"/>
        </w:rPr>
        <w:t xml:space="preserve">What actually works:</w:t>
      </w:r>
      <w:r>
        <w:rPr>
          <w:rFonts w:ascii="Calibri" w:cs="Calibri" w:eastAsia="Calibri" w:hAnsi="Calibri"/>
          <w:color w:val="1A1A18"/>
          <w:sz w:val="20"/>
          <w:szCs w:val="20"/>
        </w:rPr>
        <w:t xml:space="preserve"> Red light (660nm) + near-infrared (850nm) + heat + vibration + compression.</w:t>
      </w:r>
    </w:p>
    <w:p>
      <w:pPr>
        <w:spacing w:after="80" w:before="80"/>
      </w:pPr>
      <w:r>
        <w:rPr>
          <w:rFonts w:ascii="Calibri" w:cs="Calibri" w:eastAsia="Calibri" w:hAnsi="Calibri"/>
          <w:b/>
          <w:bCs/>
          <w:color w:val="1A1A18"/>
          <w:sz w:val="20"/>
          <w:szCs w:val="20"/>
        </w:rPr>
        <w:t xml:space="preserve">New belief:</w:t>
      </w:r>
      <w:r>
        <w:rPr>
          <w:rFonts w:ascii="Calibri" w:cs="Calibri" w:eastAsia="Calibri" w:hAnsi="Calibri"/>
          <w:color w:val="1A1A18"/>
          <w:sz w:val="20"/>
          <w:szCs w:val="20"/>
        </w:rPr>
        <w:t xml:space="preserve"> “My shoulder wasn’t breaking down. It was starved and stuck. Now it reaches where I tell it to.”</w:t>
      </w:r>
    </w:p>
    <w:p>
      <w:pPr>
        <w:pBdr>
          <w:bottom w:val="single" w:color="E0DED6" w:sz="1" w:space="4"/>
        </w:pBdr>
        <w:spacing w:after="120" w:before="360"/>
      </w:pPr>
      <w:r>
        <w:rPr>
          <w:rFonts w:ascii="Calibri" w:cs="Calibri" w:eastAsia="Calibri" w:hAnsi="Calibri"/>
          <w:b/>
          <w:bCs/>
          <w:color w:val="6B6960"/>
          <w:spacing w:val="60"/>
          <w:sz w:val="18"/>
          <w:szCs w:val="18"/>
        </w:rPr>
        <w:t xml:space="preserve">8. BEAT-BY-BEAT GUIDANCE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3800"/>
        <w:gridCol w:w="2800"/>
      </w:tblGrid>
      <w:tr>
        <w:tc>
          <w:tcPr>
            <w:tcW w:type="dxa" w:w="14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BEAT</w:t>
            </w:r>
          </w:p>
        </w:tc>
        <w:tc>
          <w:tcPr>
            <w:tcW w:type="dxa" w:w="12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STATUS</w:t>
            </w:r>
          </w:p>
        </w:tc>
        <w:tc>
          <w:tcPr>
            <w:tcW w:type="dxa" w:w="38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DIRECTION</w:t>
            </w:r>
          </w:p>
        </w:tc>
        <w:tc>
          <w:tcPr>
            <w:tcW w:type="dxa" w:w="28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WHY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 Hook</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Use one of the 3 headline options. All lead with autonomy loss.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2’s hook is personal contradiction. This works through autonomy loss.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2. Credential</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New narrator. Woman, 50–63, active person ambushed by conditional pain.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Patient narrator, not expert. AD 2’s 4x ROAS runs on peer voice.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3. Personal Crisis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 FRAMING</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NOT constant pain. Conditional, unpredictable restriction. A catalogue of vetoed movements.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Series of small betrayals, not one big injury.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4. Pattern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System treats catches as "frozen shoulder" or "impingement." "At your age, shoulders just do that."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System normalizes restriction instead of treating it.</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5. Lies / Myths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ABSENT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No myth-busting list. The mechanism challenge IS the myth-busting.</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Adding myths would break the narrative voice.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6. Failed Attempts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Workarounds AND maybe one round of physio. Anti-inflammatories (alarm quieted, grab stayed). Both medical AND behavioral failures.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Her own workarounds are also failures.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7. Emotional Low</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Someone else witnesses the workaround. Her daughter watches her twist for the seatbelt. Private management becomes public.</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2’s low is physical. This is EXPOSURE.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8. Bridge / Discovery</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She encounters the explanation through someone who recognizes the movement pattern. She didn’t go looking, it found her.</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Accidental discovery principle stays.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9. External Proof</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Discovery figure explains what’s happening inside the shoulder. "He said the shoulder wasn’t injured. It was starved."</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Clinical authority, not just peer voice.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10. Mechanism</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chain, CHANGE messenger</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Same mechanism through discovery figure’s lens. "He said every treatment was either numbing the alarm or fighting the restriction."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More clinical delivery.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11. Cheap Version Fails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Every treatment aimed at wrong target or wrong depth. Discovery figure explains WHY they fail.</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Clinical authority makes explanation more devastating.</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12. Differentiation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Numbing/masking/loading vs. driving warmth and blood into the exact tissue. "The question isn’t whether the shoulder is stiff."</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Clean contrast.</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13. Product Intro</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"He mentioned something that combined red light at 660nm and near-infrared at 850nm with heat and vibration."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Specs feel earned because mechanism created the framework.</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14. Personal Results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structure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First seatbelt reach. Jacket swing. Back-seat reach. Bra clasp. Timeline markers.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Every crisis scene gets its reversal.</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15. Expert Validation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STRENGTHEN</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Discovery figure validates result. Or GP/physio: "My physio said ‘that’s a different shoulder.’" Two validation layers.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2’s biggest gap was weak Beat 15. Two expert touchpoints fix it.</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16. Proof — Others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ADD</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One volume line. "I’ve sent it to two friends. One called and said she put her jacket on without thinking for the first time in a year."</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 2’s second structural gap. Seatbelt angle makes social proof natural.</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17. CTA</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soft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"If your shoulder has started making decisions for you, look at this."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One ambushed mover telling another.</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18. Guarantee</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as character beat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"$150 with a guarantee felt like the least expensive thing I’d tried. And the only one that actually reached the problem."</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Narrator contextualizes price against system’s cost.</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19. Echo Close</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"I got in the car this morning. I reached across. The seatbelt clicked. I didn’t even think about it."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Movement that required planning is invisible again.</w:t>
            </w:r>
          </w:p>
        </w:tc>
      </w:tr>
    </w:tbl>
    <w:p>
      <w:pPr>
        <w:pBdr>
          <w:bottom w:val="single" w:color="E0DED6" w:sz="1" w:space="4"/>
        </w:pBdr>
        <w:spacing w:after="120" w:before="360"/>
      </w:pPr>
      <w:r>
        <w:rPr>
          <w:rFonts w:ascii="Calibri" w:cs="Calibri" w:eastAsia="Calibri" w:hAnsi="Calibri"/>
          <w:b/>
          <w:bCs/>
          <w:color w:val="6B6960"/>
          <w:spacing w:val="60"/>
          <w:sz w:val="18"/>
          <w:szCs w:val="18"/>
        </w:rPr>
        <w:t xml:space="preserve">9. PERSONA &amp; VOICE</w:t>
      </w:r>
    </w:p>
    <w:p>
      <w:pPr>
        <w:spacing w:after="80" w:before="80"/>
      </w:pPr>
      <w:r>
        <w:rPr>
          <w:rFonts w:ascii="Calibri" w:cs="Calibri" w:eastAsia="Calibri" w:hAnsi="Calibri"/>
          <w:b/>
          <w:bCs/>
          <w:color w:val="1A1A18"/>
          <w:sz w:val="20"/>
          <w:szCs w:val="20"/>
        </w:rPr>
        <w:t xml:space="preserve">Narrator:</w:t>
      </w:r>
      <w:r>
        <w:rPr>
          <w:rFonts w:ascii="Calibri" w:cs="Calibri" w:eastAsia="Calibri" w:hAnsi="Calibri"/>
          <w:color w:val="1A1A18"/>
          <w:sz w:val="20"/>
          <w:szCs w:val="20"/>
        </w:rPr>
        <w:t xml:space="preserve"> New character. NOT Maggie, NOT SH-NEW-27’s narrator. Age 50–63.</w:t>
      </w:r>
    </w:p>
    <w:p>
      <w:pPr>
        <w:spacing w:after="80" w:before="80"/>
      </w:pPr>
      <w:r>
        <w:rPr>
          <w:rFonts w:ascii="Calibri" w:cs="Calibri" w:eastAsia="Calibri" w:hAnsi="Calibri"/>
          <w:b/>
          <w:bCs/>
          <w:color w:val="1A1A18"/>
          <w:sz w:val="20"/>
          <w:szCs w:val="20"/>
        </w:rPr>
        <w:t xml:space="preserve">Voice:</w:t>
      </w:r>
      <w:r>
        <w:rPr>
          <w:rFonts w:ascii="Calibri" w:cs="Calibri" w:eastAsia="Calibri" w:hAnsi="Calibri"/>
          <w:color w:val="1A1A18"/>
          <w:sz w:val="20"/>
          <w:szCs w:val="20"/>
        </w:rPr>
        <w:t xml:space="preserve"> More assertive. Not sad — annoyed. Sharp, dry humor. Impatient with excuses. Sounds like someone who would tell you the truth over coffee.</w:t>
      </w:r>
    </w:p>
    <w:p>
      <w:pPr>
        <w:spacing w:after="80" w:before="80"/>
      </w:pPr>
      <w:r>
        <w:rPr>
          <w:rFonts w:ascii="Calibri" w:cs="Calibri" w:eastAsia="Calibri" w:hAnsi="Calibri"/>
          <w:b/>
          <w:bCs/>
          <w:color w:val="1A1A18"/>
          <w:sz w:val="20"/>
          <w:szCs w:val="20"/>
        </w:rPr>
        <w:t xml:space="preserve">Credential:</w:t>
      </w:r>
      <w:r>
        <w:rPr>
          <w:rFonts w:ascii="Calibri" w:cs="Calibri" w:eastAsia="Calibri" w:hAnsi="Calibri"/>
          <w:color w:val="1A1A18"/>
          <w:sz w:val="20"/>
          <w:szCs w:val="20"/>
        </w:rPr>
        <w:t xml:space="preserve"> “I’m not a doctor. I’m a woman who got tired of using the wrong hand for everything and twisting her body into shapes just to clip a seatbelt.”</w:t>
      </w:r>
    </w:p>
    <w:p>
      <w:pPr>
        <w:spacing w:after="80" w:before="80"/>
      </w:pPr>
      <w:r>
        <w:rPr>
          <w:rFonts w:ascii="Calibri" w:cs="Calibri" w:eastAsia="Calibri" w:hAnsi="Calibri"/>
          <w:b/>
          <w:bCs/>
          <w:color w:val="1A1A18"/>
          <w:sz w:val="20"/>
          <w:szCs w:val="20"/>
        </w:rPr>
        <w:t xml:space="preserve">Voice Rules:</w:t>
      </w:r>
      <w:r>
        <w:rPr>
          <w:rFonts w:ascii="Calibri" w:cs="Calibri" w:eastAsia="Calibri" w:hAnsi="Calibri"/>
          <w:color w:val="1A1A18"/>
          <w:sz w:val="20"/>
          <w:szCs w:val="20"/>
        </w:rPr>
        <w:t xml:space="preserve"> First person. No medical jargon the narrator wouldn’t use. Short sentences in emotional moments. No exclamation marks. No ALL CAPS. No sales language.</w:t>
      </w:r>
    </w:p>
    <w:p>
      <w:pPr>
        <w:pBdr>
          <w:bottom w:val="single" w:color="E0DED6" w:sz="1" w:space="4"/>
        </w:pBdr>
        <w:spacing w:after="120" w:before="360"/>
      </w:pPr>
      <w:r>
        <w:rPr>
          <w:rFonts w:ascii="Calibri" w:cs="Calibri" w:eastAsia="Calibri" w:hAnsi="Calibri"/>
          <w:b/>
          <w:bCs/>
          <w:color w:val="6B6960"/>
          <w:spacing w:val="60"/>
          <w:sz w:val="18"/>
          <w:szCs w:val="18"/>
        </w:rPr>
        <w:t xml:space="preserve">10. FB AD INSPIRATION</w:t>
      </w:r>
    </w:p>
    <w:p>
      <w:pPr>
        <w:spacing w:after="80" w:before="80"/>
      </w:pPr>
      <w:r>
        <w:rPr>
          <w:rFonts w:ascii="Calibri" w:cs="Calibri" w:eastAsia="Calibri" w:hAnsi="Calibri"/>
          <w:b/>
          <w:bCs/>
          <w:color w:val="1A1A18"/>
          <w:sz w:val="20"/>
          <w:szCs w:val="20"/>
        </w:rPr>
        <w:t xml:space="preserve">AD 2 "The 14 Month"</w:t>
      </w:r>
      <w:r>
        <w:rPr>
          <w:rFonts w:ascii="Calibri" w:cs="Calibri" w:eastAsia="Calibri" w:hAnsi="Calibri"/>
          <w:color w:val="1A1A18"/>
          <w:sz w:val="20"/>
          <w:szCs w:val="20"/>
        </w:rPr>
        <w:t xml:space="preserve"> — PRIMARY structural template. 30 purchases, 4x ROAS.</w:t>
      </w:r>
    </w:p>
    <w:p>
      <w:pPr>
        <w:spacing w:after="80" w:before="80"/>
      </w:pPr>
      <w:r>
        <w:rPr>
          <w:rFonts w:ascii="Calibri" w:cs="Calibri" w:eastAsia="Calibri" w:hAnsi="Calibri"/>
          <w:b/>
          <w:bCs/>
          <w:color w:val="1A1A18"/>
          <w:sz w:val="20"/>
          <w:szCs w:val="20"/>
        </w:rPr>
        <w:t xml:space="preserve">AD 8 "The Specialist"</w:t>
      </w:r>
      <w:r>
        <w:rPr>
          <w:rFonts w:ascii="Calibri" w:cs="Calibri" w:eastAsia="Calibri" w:hAnsi="Calibri"/>
          <w:color w:val="1A1A18"/>
          <w:sz w:val="20"/>
          <w:szCs w:val="20"/>
        </w:rPr>
        <w:t xml:space="preserve"> — SECONDARY reference. Gut-instinct emotional core and forum-based discovery.</w:t>
      </w:r>
    </w:p>
    <w:p>
      <w:pPr>
        <w:spacing w:before="400"/>
      </w:pPr>
    </w:p>
    <w:p>
      <w:pPr>
        <w:shd w:fill="2C6E9E" w:val="clear"/>
        <w:spacing w:after="0"/>
        <w:ind w:left="120"/>
      </w:pPr>
      <w:r>
        <w:rPr>
          <w:rFonts w:ascii="Calibri" w:cs="Calibri" w:eastAsia="Calibri" w:hAnsi="Calibri"/>
          <w:b/>
          <w:bCs/>
          <w:color w:val="FFFFFF"/>
          <w:spacing w:val="60"/>
          <w:sz w:val="18"/>
          <w:szCs w:val="18"/>
        </w:rPr>
        <w:t xml:space="preserve">SH-NEW-26 — PRODUCTION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400"/>
      </w:tblGrid>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Concept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Seatbelt Grab</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(new concept using AD 2 winning DNA)</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Format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#46 Text — Longform Native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Creative 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IMG (Static Image + Text Copy)</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Platform</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Facebook (Meta)</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Page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Maggie Smith</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Funnel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TOF — New Customer Acquisition</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ICP</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Ambushed Mover</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Persona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female narrator, 50–63 (NOT Maggie)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Product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4-in-1 Shoulder Therapy Belt • $149.99 AUD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Guarantee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30-day money-back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Destination URL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hearthealthco.com.au/pages/sb1</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Key Specs</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Red light 660nm + Near-infrared 850nm + Heat + Vibration</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LP Persona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Dr. David Sime (22 years)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Source DNA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DNA structure — 30 purchases, 4x ROAS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Deliverables</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3 headline options + 1 body direction</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2026-08-18T11:43:26.901Z</dcterms:created>
  <dcterms:modified xsi:type="dcterms:W3CDTF">2026-08-18T11:43:26.901Z</dcterms:modified>
</cp:coreProperties>
</file>

<file path=docProps/custom.xml><?xml version="1.0" encoding="utf-8"?>
<Properties xmlns="http://schemas.openxmlformats.org/officeDocument/2006/custom-properties" xmlns:vt="http://schemas.openxmlformats.org/officeDocument/2006/docPropsVTypes"/>
</file>