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Production-Ready GenAI Chatbot Project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xk9j1gxjk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Building a Production-Ready Domain-Specific Chatbot using Gemini GenAI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3gr284idz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designing, developing, and deploying a production-ready chatbot application powered by the Google Gemini GenAI API.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must be built for a specific domain and deployed in a cloud environment following real-world AI engineering standards.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move beyond a basic demo and implement a scalable, secure, and well-structured GenAI application.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2w1mp4h0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Domain Selection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choose any of your interested domain or one domain from the following: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 Chatbot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Assistant Chatbot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 Support Chatbot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Chatbot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Advisor Chatbot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Advisor Chatbot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must provide domain-specific, structured, and intelligent responses.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udzf99cjvp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zrrewnm0v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Requirements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must follow production-grade AI architecture and best practices.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0mauamyy8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Gemini API Integration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Google Gemini GenAI API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 key management using environment variables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request and response handling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exception handling and fallback mechanism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of API calls and errors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usage optimization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Expectation: API logic must be modular and separated from UI code.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2b7u14fnp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Multi-Turn Conversation Memory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must support contextual conversations.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structured chat history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conversation context across multiple turns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memory management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bmutpsmu0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Advanced Prompt Engineering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must demonstrate strong prompt engineering skills: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system prompts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instructions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constraints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must be configurable and reusable.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k3jlh3uoi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Backend Architecture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must follow clean architecture principles: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code structure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modules for: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handling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management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layer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hardcoded credentials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Configuration-driven design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xl4cwm6r0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User Interface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an interactive UI using: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Streamlit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must include: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Chat-style interface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response rendering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history display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indicator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User-friendly layout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twlqaosfr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Cloud Deployment (AWS EC2)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be deployed on an AWS EC2 instance.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Requirements: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IP accessibility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configuration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port exposure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security group setup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process execution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y5ty3ej5a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Architecture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</w:t>
        <w:br w:type="textWrapping"/>
        <w:t xml:space="preserve">→ UI (Streamlit / Gradio)</w:t>
        <w:br w:type="textWrapping"/>
        <w:t xml:space="preserve">→ Backend Layer</w:t>
        <w:br w:type="textWrapping"/>
        <w:t xml:space="preserve">→ Prompt Engineering Module</w:t>
        <w:br w:type="textWrapping"/>
        <w:t xml:space="preserve">→ Gemini API</w:t>
        <w:br w:type="textWrapping"/>
        <w:t xml:space="preserve">→ Response Processing</w:t>
        <w:br w:type="textWrapping"/>
        <w:t xml:space="preserve">→ UI Rendering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umg1xofxf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Expected Deliverables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chatbot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modular codebase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deployment link (EC2)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with setup and deployment steps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explanation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ind w:left="2880" w:firstLine="720"/>
      <w:rPr/>
    </w:pPr>
    <w:r w:rsidDel="00000000" w:rsidR="00000000" w:rsidRPr="00000000">
      <w:rPr/>
      <w:drawing>
        <wp:inline distB="114300" distT="114300" distL="114300" distR="114300">
          <wp:extent cx="3731518" cy="6810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31518" cy="6810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