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80" w:line="312" w:lineRule="auto"/>
        <w:jc w:val="center"/>
      </w:pPr>
      <w:r>
        <w:rPr>
          <w:rFonts w:ascii="Cambria" w:cs="Cambria" w:eastAsia="Cambria" w:hAnsi="Cambria"/>
          <w:color w:val="1A1A1A"/>
          <w:sz w:val="40"/>
          <w:szCs w:val="40"/>
        </w:rPr>
        <w:t xml:space="preserve">MFCS: A Formally Verified Ring-Structured Cognitive Architecture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M. Younus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April 2026</w:t>
      </w:r>
    </w:p>
    <w:p>
      <w:pPr>
        <w:spacing w:after="120" w:before="60" w:line="384" w:lineRule="auto"/>
        <w:jc w:val="both"/>
      </w:pPr>
      <w:r>
        <w:rPr>
          <w:rFonts w:ascii="Cambria" w:cs="Cambria" w:eastAsia="Cambria" w:hAnsi="Cambria"/>
          <w:b/>
          <w:bCs/>
          <w:i w:val="false"/>
          <w:iCs w:val="false"/>
          <w:strike w:val="false"/>
          <w:color w:val="000000"/>
          <w:sz w:val="22"/>
          <w:szCs w:val="22"/>
        </w:rPr>
        <w:t xml:space="preserve">Abstract</w:t>
      </w:r>
    </w:p>
    <w:p>
      <w:pPr>
        <w:spacing w:after="120" w:before="60" w:line="384" w:lineRule="auto"/>
        <w:jc w:val="both"/>
      </w:pPr>
      <w:r>
        <w:rPr>
          <w:rFonts w:ascii="Cambria" w:cs="Cambria" w:eastAsia="Cambria" w:hAnsi="Cambria"/>
          <w:b w:val="false"/>
          <w:bCs w:val="false"/>
          <w:i w:val="false"/>
          <w:iCs w:val="false"/>
          <w:strike w:val="false"/>
          <w:color w:val="000000"/>
          <w:sz w:val="22"/>
          <w:szCs w:val="22"/>
        </w:rPr>
        <w:t xml:space="preserve">Operational decision loops — cyclical frameworks that structure perception, reasoning, and action — underpin a wide range of autonomous, cognitive, and organizational systems. Prominent examples include the OODA loop (Observe–Orient–Decide–Act), the PDCA cycle (Plan–Do–Check–Act), and cognitive architectures such as ACT-R and Soar. Despite their widespread adoption, these frameworks remain informal: they offer no guarantees against deadlock, livelock, or unsafe state transitions, and they admit no mechanical verification. This paper presents the </w:t>
      </w:r>
      <w:r>
        <w:rPr>
          <w:rFonts w:ascii="Cambria" w:cs="Cambria" w:eastAsia="Cambria" w:hAnsi="Cambria"/>
          <w:b w:val="false"/>
          <w:bCs w:val="false"/>
          <w:i/>
          <w:iCs/>
          <w:strike w:val="false"/>
          <w:color w:val="000000"/>
          <w:sz w:val="24"/>
          <w:szCs w:val="24"/>
        </w:rPr>
        <w:t xml:space="preserve">Modal Finite-Control System</w:t>
      </w:r>
      <w:r>
        <w:rPr>
          <w:rFonts w:ascii="Cambria" w:cs="Cambria" w:eastAsia="Cambria" w:hAnsi="Cambria"/>
          <w:b w:val="false"/>
          <w:bCs w:val="false"/>
          <w:i w:val="false"/>
          <w:iCs w:val="false"/>
          <w:strike w:val="false"/>
          <w:color w:val="000000"/>
          <w:sz w:val="22"/>
          <w:szCs w:val="22"/>
        </w:rPr>
        <w:t xml:space="preserve"> (MFCS), a ring-structured cognitive-operational architecture whose safety and liveness properties are established by construction and confirmed through exhaustive model checking. MFCS organizes computation into five sequential phases — Define, Generate, Choose, Act, and Reset — arranged in a strict unidirectional ring. Phase transitions are deterministic and non-branching; a latching discipline ensures irrevocable commitment at each phase boundary, enforcing monotonic forward progress within every cycle. An orthogonal safety layer, HARDSTOP, provides absorbing termination from any reachable state upon detection of constraint violation or receipt of an external abort signal. We present a complete TLA+ specification of MFCS, defining its state space, initial predicate, transition relation, and fairness conditions. We state and verify five safety invariants — including phase validity, monotonic latching, HARDSTOP absorption, prohibition of backward transitions, and output integrity — as well as three liveness theorems: cycle completion, reset reachability, and latch clearance. TLC model checking over the full reachable state space (approximately 320 distinct states, diameter 7) confirms zero safety violations and full satisfaction of all liveness properties. The compositional proof structure decomposes along phase boundaries, permitting independent verification and modular evolution. MFCS demonstrates that cognitive-operational loops can be elevated from informal heuristic frameworks to formally verified system architectures, bridging a gap between the traditions of cognitive science and formal methods.</w:t>
      </w:r>
    </w:p>
    <w:p>
      <w:pPr>
        <w:pStyle w:val="Heading1"/>
        <w:spacing w:after="120" w:before="480" w:line="312" w:lineRule="auto"/>
      </w:pPr>
      <w:r>
        <w:rPr>
          <w:rFonts w:ascii="Cambria" w:cs="Cambria" w:eastAsia="Cambria" w:hAnsi="Cambria"/>
          <w:color w:val="1A1A1A"/>
          <w:sz w:val="44"/>
          <w:szCs w:val="44"/>
        </w:rPr>
        <w:t xml:space="preserve">1. Introduction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Sequential decision-making under uncertainty is a foundational problem across domains as diverse as military command, industrial process control, autonomous robotics, and artificial intelligence. Over the past century, practitioners and theorists have proposed a variety of cyclical frameworks to organize the phases of perception, deliberation, and action. Boyd's OODA loop structures combat decision-making into four phases: Observe, Orient, Decide, and Act. Deming's PDCA cycle organizes quality improvement into Plan, Do, Check, and Act. Cognitive architectures such as Anderson's ACT-R and Laird's Soar embed similar cyclical structures within production-rule systems and goal hierarchies. These frameworks have proven enormously influential, shaping doctrine, process design, and agent architectures across numerous fields.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Yet all of these frameworks share a critical limitation: they are informal. Their phase definitions rely on natural-language descriptions. Their transition semantics are underspecified — it is typically unclear whether backward transitions, phase skipping, or concurrent phase execution are permitted or prohibited. Their safety properties — freedom from deadlock, freedom from livelock, guaranteed termination — are asserted by intuition rather than established by proof. And their liveness properties — eventual progress, guaranteed cycle completion — are assumed rather than verified. In safety-critical domains, where an operational loop governs an autonomous vehicle, a medical device, or a weapons system, this informality represents an unacceptable risk. An operational loop that can silently deadlock, oscillate between phases indefinitely, or enter an undefined state is not merely inconvenient; it is dangerous.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formal methods community has developed powerful tools for exactly this class of problem. Temporal logics, model checkers, and refinement calculi can specify, verify, and certify the properties of state-transition systems with mathematical rigor. Lamport's TLA+ (Temporal Logic of Actions) provides a specification language and an associated model checker, TLC, that have been applied successfully to complex distributed systems at Amazon Web Services, Microsoft, and elsewhere. Yet these tools have rarely been applied to cognitive or operational loop architectures. The result is a persistent gap: cognitive frameworks lack formal grounding, and formal methods lack application to cognitive structures.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paper bridges that gap. We present the </w:t>
      </w:r>
      <w:r>
        <w:rPr>
          <w:rFonts w:ascii="Cambria" w:cs="Cambria" w:eastAsia="Cambria" w:hAnsi="Cambria"/>
          <w:b w:val="false"/>
          <w:bCs w:val="false"/>
          <w:i/>
          <w:iCs/>
          <w:strike w:val="false"/>
          <w:color w:val="000000"/>
          <w:sz w:val="24"/>
          <w:szCs w:val="24"/>
        </w:rPr>
        <w:t xml:space="preserve">Modal Finite-Control System</w:t>
      </w:r>
      <w:r>
        <w:rPr>
          <w:rFonts w:ascii="Cambria" w:cs="Cambria" w:eastAsia="Cambria" w:hAnsi="Cambria"/>
          <w:b w:val="false"/>
          <w:bCs w:val="false"/>
          <w:i w:val="false"/>
          <w:iCs w:val="false"/>
          <w:strike w:val="false"/>
          <w:color w:val="000000"/>
          <w:sz w:val="24"/>
          <w:szCs w:val="24"/>
        </w:rPr>
        <w:t xml:space="preserve"> (MFCS), a ring-structured cognitive-operational architecture designed from the ground up for formal verification. MFCS is not a new cognitive theory; it is a formally specified </w:t>
      </w:r>
      <w:r>
        <w:rPr>
          <w:rFonts w:ascii="Cambria" w:cs="Cambria" w:eastAsia="Cambria" w:hAnsi="Cambria"/>
          <w:b w:val="false"/>
          <w:bCs w:val="false"/>
          <w:i/>
          <w:iCs/>
          <w:strike w:val="false"/>
          <w:color w:val="000000"/>
          <w:sz w:val="24"/>
          <w:szCs w:val="24"/>
        </w:rPr>
        <w:t xml:space="preserve">control skeleton</w:t>
      </w:r>
      <w:r>
        <w:rPr>
          <w:rFonts w:ascii="Cambria" w:cs="Cambria" w:eastAsia="Cambria" w:hAnsi="Cambria"/>
          <w:b w:val="false"/>
          <w:bCs w:val="false"/>
          <w:i w:val="false"/>
          <w:iCs w:val="false"/>
          <w:strike w:val="false"/>
          <w:color w:val="000000"/>
          <w:sz w:val="24"/>
          <w:szCs w:val="24"/>
        </w:rPr>
        <w:t xml:space="preserve"> that captures the phase-sequencing discipline common to operational loops and subjects it to rigorous analysis. The design is governed by five principles: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Closure.</w:t>
      </w:r>
      <w:r>
        <w:rPr>
          <w:rFonts w:ascii="Cambria" w:cs="Cambria" w:eastAsia="Cambria" w:hAnsi="Cambria"/>
          <w:b w:val="false"/>
          <w:bCs w:val="false"/>
          <w:i w:val="false"/>
          <w:iCs w:val="false"/>
          <w:strike w:val="false"/>
          <w:color w:val="000000"/>
          <w:sz w:val="24"/>
          <w:szCs w:val="24"/>
        </w:rPr>
        <w:t xml:space="preserve"> The operational loop must be closed — every execution must return to its origin. There is no terminal phase within the normal operating mode; the ring is the system's fundamental invariant.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Deterministic progression.</w:t>
      </w:r>
      <w:r>
        <w:rPr>
          <w:rFonts w:ascii="Cambria" w:cs="Cambria" w:eastAsia="Cambria" w:hAnsi="Cambria"/>
          <w:b w:val="false"/>
          <w:bCs w:val="false"/>
          <w:i w:val="false"/>
          <w:iCs w:val="false"/>
          <w:strike w:val="false"/>
          <w:color w:val="000000"/>
          <w:sz w:val="24"/>
          <w:szCs w:val="24"/>
        </w:rPr>
        <w:t xml:space="preserve"> At any point in execution, exactly one successor phase is enabled. The system admits no branching, no nondeterministic choice among transitions, and no concurrent phase execution.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Safety by construction.</w:t>
      </w:r>
      <w:r>
        <w:rPr>
          <w:rFonts w:ascii="Cambria" w:cs="Cambria" w:eastAsia="Cambria" w:hAnsi="Cambria"/>
          <w:b w:val="false"/>
          <w:bCs w:val="false"/>
          <w:i w:val="false"/>
          <w:iCs w:val="false"/>
          <w:strike w:val="false"/>
          <w:color w:val="000000"/>
          <w:sz w:val="24"/>
          <w:szCs w:val="24"/>
        </w:rPr>
        <w:t xml:space="preserve"> Unsafe states must be structurally unreachable, not merely avoided by convention or runtime checks. The architecture's topology and transition discipline must make violation impossible, not merely improbable.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Verifiability.</w:t>
      </w:r>
      <w:r>
        <w:rPr>
          <w:rFonts w:ascii="Cambria" w:cs="Cambria" w:eastAsia="Cambria" w:hAnsi="Cambria"/>
          <w:b w:val="false"/>
          <w:bCs w:val="false"/>
          <w:i w:val="false"/>
          <w:iCs w:val="false"/>
          <w:strike w:val="false"/>
          <w:color w:val="000000"/>
          <w:sz w:val="24"/>
          <w:szCs w:val="24"/>
        </w:rPr>
        <w:t xml:space="preserve"> The architecture must admit formal specification in a well-understood formalism and exhaustive verification by an automated model checker. Informal arguments are insufficient; machine-checked proofs are required.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Compositionality.</w:t>
      </w:r>
      <w:r>
        <w:rPr>
          <w:rFonts w:ascii="Cambria" w:cs="Cambria" w:eastAsia="Cambria" w:hAnsi="Cambria"/>
          <w:b w:val="false"/>
          <w:bCs w:val="false"/>
          <w:i w:val="false"/>
          <w:iCs w:val="false"/>
          <w:strike w:val="false"/>
          <w:color w:val="000000"/>
          <w:sz w:val="24"/>
          <w:szCs w:val="24"/>
        </w:rPr>
        <w:t xml:space="preserve"> Proofs must decompose along phase boundaries. Each phase must be independently verifiable against its local specification, and per-phase proofs must compose into a system-level guarantee. This ensures that modifications to individual phases do not require re-verification of the entire system.</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contributions of this paper are as follows: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MFCS ring architecture with five formally defined phases — Define, Generate, Choose, Act, and Reset — arranged in a strict unidirectional ring topology.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HARDSTOP abort model, an orthogonal safety layer that provides absorbing termination from any reachable state, ensuring that a halted system can never resume execution.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latching discipline that enforces irrevocable phase commitment, preventing backward transitions and oscillation, and thereby guaranteeing monotonic forward progress within each cycle.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complete TLA+ specification of MFCS, including state variables, initial predicate, transition relation, fairness conditions, safety invariants, and liveness properties.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TLC model-checking results over the full reachable state space, confirming zero safety violations, full liveness satisfaction, and absence of deadlock across all reachable states.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remainder of this paper is organized as follows. Section 2 surveys related work in cognitive loop frameworks and formal verification. Section 3 presents the MFCS architecture in detail. Sections 4 and 5 describe the HARDSTOP model and the latching discipline, respectively. Section 6 presents the TLA+ specification. Sections 7 and 8 state the safety invariants and liveness theorems. Section 9 describes the compositional proof structure. Section 10 reports TLC verification results. Section 11 discusses limitations and future work, and Section 12 concludes.</w:t>
      </w:r>
    </w:p>
    <w:p>
      <w:pPr>
        <w:pStyle w:val="Heading1"/>
        <w:spacing w:after="120" w:before="480" w:line="312" w:lineRule="auto"/>
      </w:pPr>
      <w:r>
        <w:rPr>
          <w:rFonts w:ascii="Cambria" w:cs="Cambria" w:eastAsia="Cambria" w:hAnsi="Cambria"/>
          <w:color w:val="1A1A1A"/>
          <w:sz w:val="44"/>
          <w:szCs w:val="44"/>
        </w:rPr>
        <w:t xml:space="preserve">2. Background and Related Work</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MFCS architecture draws on two intellectual traditions: cognitive and operational loop frameworks, and temporal-logic-based formal verification. We survey each in turn.</w:t>
      </w:r>
    </w:p>
    <w:p>
      <w:pPr>
        <w:pStyle w:val="Heading2"/>
        <w:spacing w:after="120" w:before="360" w:line="312" w:lineRule="auto"/>
      </w:pPr>
      <w:r>
        <w:rPr>
          <w:rFonts w:ascii="Cambria" w:cs="Cambria" w:eastAsia="Cambria" w:hAnsi="Cambria"/>
          <w:color w:val="1A1A1A"/>
          <w:sz w:val="32"/>
          <w:szCs w:val="32"/>
        </w:rPr>
        <w:t xml:space="preserve">2.1 Cognitive and Operational Loop Frameworks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Boyd's OODA loop — Observe, Orient, Decide, Act — was developed in the context of military strategy and fighter pilot decision-making. Its central insight is that operational advantage accrues to the agent who traverses the loop faster than the adversary. However, Boyd's formulation is deliberately informal; the OODA loop is a conceptual model, not a state-transition system. There is no specification of when transitions occur, whether phases may be skipped, or how the loop terminates. Deming's PDCA cycle (Plan–Do–Check–Act), developed for industrial quality improvement, similarly provides a high-level cyclical structure without formal semantics. Both frameworks have generated enormous practical value, but neither admits formal analysis.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In artificial intelligence, cognitive architectures provide more structured approaches. Anderson's ACT-R models cognition through a production-rule system with modular buffers for perception, memory retrieval, and motor action. Laird's Soar organizes problem-solving around a goal hierarchy with an elaborate impasse-resolution mechanism. Both architectures are implemented as running software systems with well-defined computational semantics, but their verification has been conducted primarily through empirical testing and simulation rather than formal proof. The state spaces of full cognitive architectures are far too large for exhaustive model checking, and their specifications are typically not expressed in formalisms amenable to automated verification.</w:t>
      </w:r>
    </w:p>
    <w:p>
      <w:pPr>
        <w:pStyle w:val="Heading2"/>
        <w:spacing w:after="120" w:before="360" w:line="312" w:lineRule="auto"/>
      </w:pPr>
      <w:r>
        <w:rPr>
          <w:rFonts w:ascii="Cambria" w:cs="Cambria" w:eastAsia="Cambria" w:hAnsi="Cambria"/>
          <w:color w:val="1A1A1A"/>
          <w:sz w:val="32"/>
          <w:szCs w:val="32"/>
        </w:rPr>
        <w:t xml:space="preserve">2.2 Formal Verification and TLA+</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Temporal logic, introduced by Pnueli for the specification of concurrent programs, provides a rigorous framework for expressing safety properties (something bad never happens) and liveness properties (something good eventually happens). Lamport's TLA+ combines temporal logic with the theory of actions (state-transition predicates) to produce a specification language suitable for complex systems. The TLC model checker performs exhaustive state-space exploration to verify TLA+ specifications against stated invariants and temporal properties. Newcombe et al. documented the successful application of TLA+ at Amazon Web Services, where formal specification uncovered subtle bugs in distributed protocols that had resisted conventional testing. The B-method (Abrial), the SPIN model checker (Holzmann), and the tradition of compositional verification (Owicki and Gries) provide additional foundations. MFCS applies these techniques to a domain — cognitive-operational loops — where they have not previously been deployed.</w:t>
      </w:r>
    </w:p>
    <w:p>
      <w:pPr>
        <w:pStyle w:val="Heading1"/>
        <w:spacing w:after="120" w:before="480" w:line="312" w:lineRule="auto"/>
      </w:pPr>
      <w:r>
        <w:rPr>
          <w:rFonts w:ascii="Cambria" w:cs="Cambria" w:eastAsia="Cambria" w:hAnsi="Cambria"/>
          <w:color w:val="1A1A1A"/>
          <w:sz w:val="44"/>
          <w:szCs w:val="44"/>
        </w:rPr>
        <w:t xml:space="preserve">3. The MFCS Architecture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Modal Finite-Control System is organized around a ring of five phases, a set of state variables tracking phase outputs and control state, and a transition relation governing phase sequencing. This section describes each component.</w:t>
      </w:r>
    </w:p>
    <w:p>
      <w:pPr>
        <w:pStyle w:val="Heading2"/>
        <w:spacing w:after="120" w:before="360" w:line="312" w:lineRule="auto"/>
      </w:pPr>
      <w:r>
        <w:rPr>
          <w:rFonts w:ascii="Cambria" w:cs="Cambria" w:eastAsia="Cambria" w:hAnsi="Cambria"/>
          <w:color w:val="1A1A1A"/>
          <w:sz w:val="32"/>
          <w:szCs w:val="32"/>
        </w:rPr>
        <w:t xml:space="preserve">3.1 Ring Topology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five phases of MFCS — Define, Generate, Choose, Act, and Reset — are arranged in a strict unidirectional ring. The system maintains a program counter </w:t>
      </w: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that takes values in the set {Define, Generate, Choose, Act, Reset}. The transition function advances </w:t>
      </w: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to its unique successor: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Next(pc) = CASE pc = "Define"    → "Generate"
                [] pc = "Generate"  → "Choose"
                [] pc = "Choose"    → "Act"
                [] pc = "Act"       → "Reset"
                [] pc = "Reset"     → "Define"</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transition function is total (every value in the domain has a defined successor) and injective over a single step (each phase has exactly one predecessor and one successor). There are no skip transitions: Define cannot advance directly to Choose. There are no backward edges: Act cannot return to Generate. There is no branching: from any phase, exactly one successor is enabled. The ring topology is the system's structural spine, and many of the safety and liveness properties derived in subsequent sections follow directly from its constrained geometry.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ring is </w:t>
      </w:r>
      <w:r>
        <w:rPr>
          <w:rFonts w:ascii="Cambria" w:cs="Cambria" w:eastAsia="Cambria" w:hAnsi="Cambria"/>
          <w:b w:val="false"/>
          <w:bCs w:val="false"/>
          <w:i/>
          <w:iCs/>
          <w:strike w:val="false"/>
          <w:color w:val="000000"/>
          <w:sz w:val="24"/>
          <w:szCs w:val="24"/>
        </w:rPr>
        <w:t xml:space="preserve">closed</w:t>
      </w:r>
      <w:r>
        <w:rPr>
          <w:rFonts w:ascii="Cambria" w:cs="Cambria" w:eastAsia="Cambria" w:hAnsi="Cambria"/>
          <w:b w:val="false"/>
          <w:bCs w:val="false"/>
          <w:i w:val="false"/>
          <w:iCs w:val="false"/>
          <w:strike w:val="false"/>
          <w:color w:val="000000"/>
          <w:sz w:val="24"/>
          <w:szCs w:val="24"/>
        </w:rPr>
        <w:t xml:space="preserve">: Reset transitions to Define, completing the cycle and initiating a new iteration. This closure ensures that the system, under fair scheduling and in the absence of HARDSTOP intervention, will cycle indefinitely. The ring imposes a total order on phases within each cycle, and the cycle count provides a monotonically increasing measure of global progress.</w:t>
      </w:r>
    </w:p>
    <w:p>
      <w:pPr>
        <w:pStyle w:val="Heading2"/>
        <w:spacing w:after="120" w:before="360" w:line="312" w:lineRule="auto"/>
      </w:pPr>
      <w:r>
        <w:rPr>
          <w:rFonts w:ascii="Cambria" w:cs="Cambria" w:eastAsia="Cambria" w:hAnsi="Cambria"/>
          <w:color w:val="1A1A1A"/>
          <w:sz w:val="32"/>
          <w:szCs w:val="32"/>
        </w:rPr>
        <w:t xml:space="preserve">3.2 Phase Semantics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Each phase has a distinct operational role within the cycle. We define each phase by its function, its input preconditions, and its output postconditions.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Define.</w:t>
      </w:r>
      <w:r>
        <w:rPr>
          <w:rFonts w:ascii="Cambria" w:cs="Cambria" w:eastAsia="Cambria" w:hAnsi="Cambria"/>
          <w:b w:val="false"/>
          <w:bCs w:val="false"/>
          <w:i w:val="false"/>
          <w:iCs w:val="false"/>
          <w:strike w:val="false"/>
          <w:color w:val="000000"/>
          <w:sz w:val="24"/>
          <w:szCs w:val="24"/>
        </w:rPr>
        <w:t xml:space="preserve"> The Define phase establishes the operational context for the current cycle. It determines what question is being asked, what goal is being pursued, and what constraint envelope governs downstream computation. Define produces a </w:t>
      </w:r>
      <w:r>
        <w:rPr>
          <w:rFonts w:ascii="Cambria" w:cs="Cambria" w:eastAsia="Cambria" w:hAnsi="Cambria"/>
          <w:b w:val="false"/>
          <w:bCs w:val="false"/>
          <w:i/>
          <w:iCs/>
          <w:strike w:val="false"/>
          <w:color w:val="000000"/>
          <w:sz w:val="24"/>
          <w:szCs w:val="24"/>
        </w:rPr>
        <w:t xml:space="preserve">frame</w:t>
      </w:r>
      <w:r>
        <w:rPr>
          <w:rFonts w:ascii="Cambria" w:cs="Cambria" w:eastAsia="Cambria" w:hAnsi="Cambria"/>
          <w:b w:val="false"/>
          <w:bCs w:val="false"/>
          <w:i w:val="false"/>
          <w:iCs w:val="false"/>
          <w:strike w:val="false"/>
          <w:color w:val="000000"/>
          <w:sz w:val="24"/>
          <w:szCs w:val="24"/>
        </w:rPr>
        <w:t xml:space="preserve"> — a specification of the problem space — that is consumed by all subsequent phases. The frame bounds the range of candidates that Generate may produce, the criteria that Choose may apply, and the effects that Act may realize. Define is the cycle's point of authority: all downstream computation is subordinate to the frame it establishes.</w:t>
      </w:r>
    </w:p>
    <w:p>
      <w:pPr>
        <w:spacing w:after="120" w:before="60" w:line="384" w:lineRule="auto"/>
        <w:jc w:val="both"/>
      </w:pPr>
      <w:r>
        <w:rPr>
          <w:rFonts w:ascii="Cambria" w:cs="Cambria" w:eastAsia="Cambria" w:hAnsi="Cambria"/>
          <w:b/>
          <w:bCs/>
          <w:i w:val="false"/>
          <w:iCs w:val="false"/>
          <w:strike w:val="false"/>
          <w:color w:val="000000"/>
          <w:sz w:val="24"/>
          <w:szCs w:val="24"/>
        </w:rPr>
        <w:t xml:space="preserve">Generate.</w:t>
      </w:r>
      <w:r>
        <w:rPr>
          <w:rFonts w:ascii="Cambria" w:cs="Cambria" w:eastAsia="Cambria" w:hAnsi="Cambria"/>
          <w:b w:val="false"/>
          <w:bCs w:val="false"/>
          <w:i w:val="false"/>
          <w:iCs w:val="false"/>
          <w:strike w:val="false"/>
          <w:color w:val="000000"/>
          <w:sz w:val="24"/>
          <w:szCs w:val="24"/>
        </w:rPr>
        <w:t xml:space="preserve"> The Generate phase produces a set of candidate outputs — options, possibilities, hypotheses, or plans — within the constraint envelope established by Define. Generate is a </w:t>
      </w:r>
      <w:r>
        <w:rPr>
          <w:rFonts w:ascii="Cambria" w:cs="Cambria" w:eastAsia="Cambria" w:hAnsi="Cambria"/>
          <w:b w:val="false"/>
          <w:bCs w:val="false"/>
          <w:i/>
          <w:iCs/>
          <w:strike w:val="false"/>
          <w:color w:val="000000"/>
          <w:sz w:val="24"/>
          <w:szCs w:val="24"/>
        </w:rPr>
        <w:t xml:space="preserve">divergent</w:t>
      </w:r>
      <w:r>
        <w:rPr>
          <w:rFonts w:ascii="Cambria" w:cs="Cambria" w:eastAsia="Cambria" w:hAnsi="Cambria"/>
          <w:b w:val="false"/>
          <w:bCs w:val="false"/>
          <w:i w:val="false"/>
          <w:iCs w:val="false"/>
          <w:strike w:val="false"/>
          <w:color w:val="000000"/>
          <w:sz w:val="24"/>
          <w:szCs w:val="24"/>
        </w:rPr>
        <w:t xml:space="preserve"> phase: its purpose is to expand the space of possibilities, not to narrow it. Critically, Generate does not evaluate or select among its candidates; evaluation is the exclusive responsibility of Choose. This separation of generation from selection is a deliberate design decision that prevents premature commitment and ensures that the full candidate space is available for downstream evaluation.</w:t>
      </w:r>
    </w:p>
    <w:p>
      <w:pPr>
        <w:spacing w:after="120" w:before="60" w:line="384" w:lineRule="auto"/>
        <w:jc w:val="both"/>
      </w:pPr>
      <w:r>
        <w:rPr>
          <w:rFonts w:ascii="Cambria" w:cs="Cambria" w:eastAsia="Cambria" w:hAnsi="Cambria"/>
          <w:b/>
          <w:bCs/>
          <w:i w:val="false"/>
          <w:iCs w:val="false"/>
          <w:strike w:val="false"/>
          <w:color w:val="000000"/>
          <w:sz w:val="24"/>
          <w:szCs w:val="24"/>
        </w:rPr>
        <w:t xml:space="preserve">Choose.</w:t>
      </w:r>
      <w:r>
        <w:rPr>
          <w:rFonts w:ascii="Cambria" w:cs="Cambria" w:eastAsia="Cambria" w:hAnsi="Cambria"/>
          <w:b w:val="false"/>
          <w:bCs w:val="false"/>
          <w:i w:val="false"/>
          <w:iCs w:val="false"/>
          <w:strike w:val="false"/>
          <w:color w:val="000000"/>
          <w:sz w:val="24"/>
          <w:szCs w:val="24"/>
        </w:rPr>
        <w:t xml:space="preserve"> The Choose phase applies selection criteria to the candidate set produced by Generate. It evaluates candidates against the frame established by Define and commits to exactly one. The selection is </w:t>
      </w:r>
      <w:r>
        <w:rPr>
          <w:rFonts w:ascii="Cambria" w:cs="Cambria" w:eastAsia="Cambria" w:hAnsi="Cambria"/>
          <w:b w:val="false"/>
          <w:bCs w:val="false"/>
          <w:i/>
          <w:iCs/>
          <w:strike w:val="false"/>
          <w:color w:val="000000"/>
          <w:sz w:val="24"/>
          <w:szCs w:val="24"/>
        </w:rPr>
        <w:t xml:space="preserve">irrevocable</w:t>
      </w:r>
      <w:r>
        <w:rPr>
          <w:rFonts w:ascii="Cambria" w:cs="Cambria" w:eastAsia="Cambria" w:hAnsi="Cambria"/>
          <w:b w:val="false"/>
          <w:bCs w:val="false"/>
          <w:i w:val="false"/>
          <w:iCs w:val="false"/>
          <w:strike w:val="false"/>
          <w:color w:val="000000"/>
          <w:sz w:val="24"/>
          <w:szCs w:val="24"/>
        </w:rPr>
        <w:t xml:space="preserve"> once latched (see Section 5): once Choose has committed, the system cannot return to Generate to produce additional candidates or to Define to alter the frame. Choose is a </w:t>
      </w:r>
      <w:r>
        <w:rPr>
          <w:rFonts w:ascii="Cambria" w:cs="Cambria" w:eastAsia="Cambria" w:hAnsi="Cambria"/>
          <w:b w:val="false"/>
          <w:bCs w:val="false"/>
          <w:i/>
          <w:iCs/>
          <w:strike w:val="false"/>
          <w:color w:val="000000"/>
          <w:sz w:val="24"/>
          <w:szCs w:val="24"/>
        </w:rPr>
        <w:t xml:space="preserve">convergent</w:t>
      </w:r>
      <w:r>
        <w:rPr>
          <w:rFonts w:ascii="Cambria" w:cs="Cambria" w:eastAsia="Cambria" w:hAnsi="Cambria"/>
          <w:b w:val="false"/>
          <w:bCs w:val="false"/>
          <w:i w:val="false"/>
          <w:iCs w:val="false"/>
          <w:strike w:val="false"/>
          <w:color w:val="000000"/>
          <w:sz w:val="24"/>
          <w:szCs w:val="24"/>
        </w:rPr>
        <w:t xml:space="preserve"> phase: it reduces the candidate space to a single selected element.</w:t>
      </w:r>
    </w:p>
    <w:p>
      <w:pPr>
        <w:spacing w:after="120" w:before="60" w:line="384" w:lineRule="auto"/>
        <w:jc w:val="both"/>
      </w:pPr>
      <w:r>
        <w:rPr>
          <w:rFonts w:ascii="Cambria" w:cs="Cambria" w:eastAsia="Cambria" w:hAnsi="Cambria"/>
          <w:b/>
          <w:bCs/>
          <w:i w:val="false"/>
          <w:iCs w:val="false"/>
          <w:strike w:val="false"/>
          <w:color w:val="000000"/>
          <w:sz w:val="24"/>
          <w:szCs w:val="24"/>
        </w:rPr>
        <w:t xml:space="preserve">Act.</w:t>
      </w:r>
      <w:r>
        <w:rPr>
          <w:rFonts w:ascii="Cambria" w:cs="Cambria" w:eastAsia="Cambria" w:hAnsi="Cambria"/>
          <w:b w:val="false"/>
          <w:bCs w:val="false"/>
          <w:i w:val="false"/>
          <w:iCs w:val="false"/>
          <w:strike w:val="false"/>
          <w:color w:val="000000"/>
          <w:sz w:val="24"/>
          <w:szCs w:val="24"/>
        </w:rPr>
        <w:t xml:space="preserve"> The Act phase executes the candidate selected by Choose. It produces an observable effect — an output, a state mutation, a signal, or a physical action — that is bounded by the original Define frame. Act is the only phase that produces externally visible side effects. The separation of decision (Choose) from execution (Act) ensures that the commitment decision and the execution mechanism can be verified independently.</w:t>
      </w:r>
    </w:p>
    <w:p>
      <w:pPr>
        <w:spacing w:after="120" w:before="60" w:line="384" w:lineRule="auto"/>
        <w:jc w:val="both"/>
      </w:pPr>
      <w:r>
        <w:rPr>
          <w:rFonts w:ascii="Cambria" w:cs="Cambria" w:eastAsia="Cambria" w:hAnsi="Cambria"/>
          <w:b/>
          <w:bCs/>
          <w:i w:val="false"/>
          <w:iCs w:val="false"/>
          <w:strike w:val="false"/>
          <w:color w:val="000000"/>
          <w:sz w:val="24"/>
          <w:szCs w:val="24"/>
        </w:rPr>
        <w:t xml:space="preserve">Reset.</w:t>
      </w:r>
      <w:r>
        <w:rPr>
          <w:rFonts w:ascii="Cambria" w:cs="Cambria" w:eastAsia="Cambria" w:hAnsi="Cambria"/>
          <w:b w:val="false"/>
          <w:bCs w:val="false"/>
          <w:i w:val="false"/>
          <w:iCs w:val="false"/>
          <w:strike w:val="false"/>
          <w:color w:val="000000"/>
          <w:sz w:val="24"/>
          <w:szCs w:val="24"/>
        </w:rPr>
        <w:t xml:space="preserve"> The Reset phase clears all phase-local state, restores the system to its initial configuration, and returns control to Define for the next cycle. Reset unlatches all phase outputs (see Section 5), clears the phase output registers, and increments the cycle counter. Reset is the cycle's </w:t>
      </w:r>
      <w:r>
        <w:rPr>
          <w:rFonts w:ascii="Cambria" w:cs="Cambria" w:eastAsia="Cambria" w:hAnsi="Cambria"/>
          <w:b w:val="false"/>
          <w:bCs w:val="false"/>
          <w:i/>
          <w:iCs/>
          <w:strike w:val="false"/>
          <w:color w:val="000000"/>
          <w:sz w:val="24"/>
          <w:szCs w:val="24"/>
        </w:rPr>
        <w:t xml:space="preserve">boundary</w:t>
      </w:r>
      <w:r>
        <w:rPr>
          <w:rFonts w:ascii="Cambria" w:cs="Cambria" w:eastAsia="Cambria" w:hAnsi="Cambria"/>
          <w:b w:val="false"/>
          <w:bCs w:val="false"/>
          <w:i w:val="false"/>
          <w:iCs w:val="false"/>
          <w:strike w:val="false"/>
          <w:color w:val="000000"/>
          <w:sz w:val="24"/>
          <w:szCs w:val="24"/>
        </w:rPr>
        <w:t xml:space="preserve">: it ensures that no state leaks from one cycle to the next, providing a clean separation between successive iterations.</w:t>
      </w:r>
    </w:p>
    <w:p>
      <w:pPr>
        <w:pStyle w:val="Heading2"/>
        <w:spacing w:after="120" w:before="360" w:line="312" w:lineRule="auto"/>
      </w:pPr>
      <w:r>
        <w:rPr>
          <w:rFonts w:ascii="Cambria" w:cs="Cambria" w:eastAsia="Cambria" w:hAnsi="Cambria"/>
          <w:color w:val="1A1A1A"/>
          <w:sz w:val="32"/>
          <w:szCs w:val="32"/>
        </w:rPr>
        <w:t xml:space="preserve">3.3 State Variables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full system state is captured by a five-element tuple: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(pc, phaseOutput, latched, halted, cycleCount)</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Each variable is defined as follows:</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 {Define, Generate, Choose, Act, Reset}. The program counter indicating the currently active phase.</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2"/>
          <w:szCs w:val="22"/>
          <w:shd w:fill="F3F4F6" w:color="auto" w:val="clear"/>
        </w:rPr>
        <w:t xml:space="preserve">phaseOutput</w:t>
      </w:r>
      <w:r>
        <w:rPr>
          <w:rFonts w:ascii="Cambria" w:cs="Cambria" w:eastAsia="Cambria" w:hAnsi="Cambria"/>
          <w:b w:val="false"/>
          <w:bCs w:val="false"/>
          <w:i w:val="false"/>
          <w:iCs w:val="false"/>
          <w:strike w:val="false"/>
          <w:color w:val="000000"/>
          <w:sz w:val="24"/>
          <w:szCs w:val="24"/>
        </w:rPr>
        <w:t xml:space="preserve">: A function from Phases to OutputValues ∪ {None}. Records the output produced by each phase during the current cycle. Initialized to None for all phases.</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2"/>
          <w:szCs w:val="22"/>
          <w:shd w:fill="F3F4F6" w:color="auto" w:val="clear"/>
        </w:rPr>
        <w:t xml:space="preserve">latched</w:t>
      </w:r>
      <w:r>
        <w:rPr>
          <w:rFonts w:ascii="Cambria" w:cs="Cambria" w:eastAsia="Cambria" w:hAnsi="Cambria"/>
          <w:b w:val="false"/>
          <w:bCs w:val="false"/>
          <w:i w:val="false"/>
          <w:iCs w:val="false"/>
          <w:strike w:val="false"/>
          <w:color w:val="000000"/>
          <w:sz w:val="24"/>
          <w:szCs w:val="24"/>
        </w:rPr>
        <w:t xml:space="preserve">: A function from Phases to {TRUE, FALSE}. Indicates whether each phase's output has been irrevocably committed. See Section 5.</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 {TRUE, FALSE}. Indicates whether HARDSTOP has been triggered. See Section 4.</w:t>
      </w:r>
    </w:p>
    <w:p>
      <w:pPr>
        <w:pStyle w:val="ListParagraph"/>
        <w:numPr>
          <w:ilvl w:val="0"/>
          <w:numId w:val="1"/>
        </w:numPr>
        <w:spacing w:after="60" w:line="408" w:lineRule="auto"/>
        <w:ind w:left="720" w:hanging="360"/>
      </w:pPr>
      <w:r>
        <w:rPr>
          <w:rFonts w:ascii="Courier New" w:cs="Courier New" w:eastAsia="Courier New" w:hAnsi="Courier New"/>
          <w:b/>
          <w:bCs/>
          <w:i w:val="false"/>
          <w:iCs w:val="false"/>
          <w:color w:val="000000"/>
          <w:sz w:val="22"/>
          <w:szCs w:val="22"/>
          <w:shd w:fill="F3F4F6" w:color="auto" w:val="clear"/>
        </w:rPr>
        <w:t xml:space="preserve">cycleCount</w:t>
      </w:r>
      <w:r>
        <w:rPr>
          <w:rFonts w:ascii="Cambria" w:cs="Cambria" w:eastAsia="Cambria" w:hAnsi="Cambria"/>
          <w:b w:val="false"/>
          <w:bCs w:val="false"/>
          <w:i w:val="false"/>
          <w:iCs w:val="false"/>
          <w:strike w:val="false"/>
          <w:color w:val="000000"/>
          <w:sz w:val="24"/>
          <w:szCs w:val="24"/>
        </w:rPr>
        <w:t xml:space="preserve"> ∈ ℕ. A non-negative integer counting the number of completed cycles. Incremented by Reset.</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state space is the Cartesian product of the domains of these variables. Because the phase set is finite, the output domain is finite (in the model-checking instantiation), and the cycle count is bounded for verification purposes, the full state space is finite and amenable to exhaustive exploration by TLC.</w:t>
      </w:r>
    </w:p>
    <w:p>
      <w:pPr>
        <w:pStyle w:val="Heading1"/>
        <w:spacing w:after="120" w:before="480" w:line="312" w:lineRule="auto"/>
      </w:pPr>
      <w:r>
        <w:rPr>
          <w:rFonts w:ascii="Cambria" w:cs="Cambria" w:eastAsia="Cambria" w:hAnsi="Cambria"/>
          <w:color w:val="1A1A1A"/>
          <w:sz w:val="44"/>
          <w:szCs w:val="44"/>
        </w:rPr>
        <w:t xml:space="preserve">4. The HARDSTOP Model</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HARDSTOP is a safety mechanism that provides guaranteed termination from any reachable system state. Unlike the five ring phases, HARDSTOP is not a phase in the operational cycle; it is an </w:t>
      </w:r>
      <w:r>
        <w:rPr>
          <w:rFonts w:ascii="Cambria" w:cs="Cambria" w:eastAsia="Cambria" w:hAnsi="Cambria"/>
          <w:b w:val="false"/>
          <w:bCs w:val="false"/>
          <w:i/>
          <w:iCs/>
          <w:strike w:val="false"/>
          <w:color w:val="000000"/>
          <w:sz w:val="24"/>
          <w:szCs w:val="24"/>
        </w:rPr>
        <w:t xml:space="preserve">orthogonal safety layer</w:t>
      </w:r>
      <w:r>
        <w:rPr>
          <w:rFonts w:ascii="Cambria" w:cs="Cambria" w:eastAsia="Cambria" w:hAnsi="Cambria"/>
          <w:b w:val="false"/>
          <w:bCs w:val="false"/>
          <w:i w:val="false"/>
          <w:iCs w:val="false"/>
          <w:strike w:val="false"/>
          <w:color w:val="000000"/>
          <w:sz w:val="24"/>
          <w:szCs w:val="24"/>
        </w:rPr>
        <w:t xml:space="preserve"> that operates independently of the ring topology. Its purpose is to ensure that the system can be brought to a safe, permanent halt under conditions where continued operation would be unsafe.</w:t>
      </w:r>
    </w:p>
    <w:p>
      <w:pPr>
        <w:pStyle w:val="Heading2"/>
        <w:spacing w:after="120" w:before="360" w:line="312" w:lineRule="auto"/>
      </w:pPr>
      <w:r>
        <w:rPr>
          <w:rFonts w:ascii="Cambria" w:cs="Cambria" w:eastAsia="Cambria" w:hAnsi="Cambria"/>
          <w:color w:val="1A1A1A"/>
          <w:sz w:val="32"/>
          <w:szCs w:val="32"/>
        </w:rPr>
        <w:t xml:space="preserve">4.1 Triggering Conditions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HARDSTOP can be triggered by any of the following conditions: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External abort signal.</w:t>
      </w:r>
      <w:r>
        <w:rPr>
          <w:rFonts w:ascii="Cambria" w:cs="Cambria" w:eastAsia="Cambria" w:hAnsi="Cambria"/>
          <w:b w:val="false"/>
          <w:bCs w:val="false"/>
          <w:i w:val="false"/>
          <w:iCs w:val="false"/>
          <w:strike w:val="false"/>
          <w:color w:val="000000"/>
          <w:sz w:val="24"/>
          <w:szCs w:val="24"/>
        </w:rPr>
        <w:t xml:space="preserve"> An external supervisor, operator, or watchdog timer issues an explicit abort command.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Constraint violation.</w:t>
      </w:r>
      <w:r>
        <w:rPr>
          <w:rFonts w:ascii="Cambria" w:cs="Cambria" w:eastAsia="Cambria" w:hAnsi="Cambria"/>
          <w:b w:val="false"/>
          <w:bCs w:val="false"/>
          <w:i w:val="false"/>
          <w:iCs w:val="false"/>
          <w:strike w:val="false"/>
          <w:color w:val="000000"/>
          <w:sz w:val="24"/>
          <w:szCs w:val="24"/>
        </w:rPr>
        <w:t xml:space="preserve"> A phase produces output that violates the constraint envelope established by Define. For example, Act produces an effect outside the Define frame, or Generate produces candidates that violate stated preconditions.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Cycle bound exceedance.</w:t>
      </w:r>
      <w:r>
        <w:rPr>
          <w:rFonts w:ascii="Cambria" w:cs="Cambria" w:eastAsia="Cambria" w:hAnsi="Cambria"/>
          <w:b w:val="false"/>
          <w:bCs w:val="false"/>
          <w:i w:val="false"/>
          <w:iCs w:val="false"/>
          <w:strike w:val="false"/>
          <w:color w:val="000000"/>
          <w:sz w:val="24"/>
          <w:szCs w:val="24"/>
        </w:rPr>
        <w:t xml:space="preserve"> The cycle count exceeds a configurable safety bound, indicating that the system has iterated beyond its expected operational lifetime.</w:t>
      </w:r>
    </w:p>
    <w:p>
      <w:pPr>
        <w:pStyle w:val="Heading2"/>
        <w:spacing w:after="120" w:before="360" w:line="312" w:lineRule="auto"/>
      </w:pPr>
      <w:r>
        <w:rPr>
          <w:rFonts w:ascii="Cambria" w:cs="Cambria" w:eastAsia="Cambria" w:hAnsi="Cambria"/>
          <w:color w:val="1A1A1A"/>
          <w:sz w:val="32"/>
          <w:szCs w:val="32"/>
        </w:rPr>
        <w:t xml:space="preserve">4.2 HARDSTOP Semantics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When HARDSTOP is triggered, the following state transitions occur atomically: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flag is set to TRUE.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All phase transitions are disabled. The guard on the next-state relation prevents any phase action from firing.</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system enters a </w:t>
      </w:r>
      <w:r>
        <w:rPr>
          <w:rFonts w:ascii="Cambria" w:cs="Cambria" w:eastAsia="Cambria" w:hAnsi="Cambria"/>
          <w:b w:val="false"/>
          <w:bCs w:val="false"/>
          <w:i/>
          <w:iCs/>
          <w:strike w:val="false"/>
          <w:color w:val="000000"/>
          <w:sz w:val="24"/>
          <w:szCs w:val="24"/>
        </w:rPr>
        <w:t xml:space="preserve">terminal absorbing state</w:t>
      </w:r>
      <w:r>
        <w:rPr>
          <w:rFonts w:ascii="Cambria" w:cs="Cambria" w:eastAsia="Cambria" w:hAnsi="Cambria"/>
          <w:b w:val="false"/>
          <w:bCs w:val="false"/>
          <w:i w:val="false"/>
          <w:iCs w:val="false"/>
          <w:strike w:val="false"/>
          <w:color w:val="000000"/>
          <w:sz w:val="24"/>
          <w:szCs w:val="24"/>
        </w:rPr>
        <w:t xml:space="preserve">: a state from which no further state mutations are possible.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All state variables other than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are frozen at their current values.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Formally, HARDSTOP is modeled as a guard on the system's next-state relation: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SystemNext == IF ~halted THEN PhaseTransition ELSE UNCHANGED vars</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formulation ensures that once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is set to TRUE, the system's state can never change again. The </w:t>
      </w:r>
      <w:r>
        <w:rPr>
          <w:rFonts w:ascii="Courier New" w:cs="Courier New" w:eastAsia="Courier New" w:hAnsi="Courier New"/>
          <w:b w:val="false"/>
          <w:bCs w:val="false"/>
          <w:i w:val="false"/>
          <w:iCs w:val="false"/>
          <w:color w:val="000000"/>
          <w:sz w:val="22"/>
          <w:szCs w:val="22"/>
          <w:shd w:fill="F3F4F6" w:color="auto" w:val="clear"/>
        </w:rPr>
        <w:t xml:space="preserve">UNCHANGED vars</w:t>
      </w:r>
      <w:r>
        <w:rPr>
          <w:rFonts w:ascii="Cambria" w:cs="Cambria" w:eastAsia="Cambria" w:hAnsi="Cambria"/>
          <w:b w:val="false"/>
          <w:bCs w:val="false"/>
          <w:i w:val="false"/>
          <w:iCs w:val="false"/>
          <w:strike w:val="false"/>
          <w:color w:val="000000"/>
          <w:sz w:val="24"/>
          <w:szCs w:val="24"/>
        </w:rPr>
        <w:t xml:space="preserve"> clause permits stuttering steps (steps in which nothing changes) but prohibits any substantive state mutation.</w:t>
      </w:r>
    </w:p>
    <w:p>
      <w:pPr>
        <w:pStyle w:val="Heading2"/>
        <w:spacing w:after="120" w:before="360" w:line="312" w:lineRule="auto"/>
      </w:pPr>
      <w:r>
        <w:rPr>
          <w:rFonts w:ascii="Cambria" w:cs="Cambria" w:eastAsia="Cambria" w:hAnsi="Cambria"/>
          <w:color w:val="1A1A1A"/>
          <w:sz w:val="32"/>
          <w:szCs w:val="32"/>
        </w:rPr>
        <w:t xml:space="preserve">4.3 Absorption Property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critical property of HARDSTOP is </w:t>
      </w:r>
      <w:r>
        <w:rPr>
          <w:rFonts w:ascii="Cambria" w:cs="Cambria" w:eastAsia="Cambria" w:hAnsi="Cambria"/>
          <w:b w:val="false"/>
          <w:bCs w:val="false"/>
          <w:i/>
          <w:iCs/>
          <w:strike w:val="false"/>
          <w:color w:val="000000"/>
          <w:sz w:val="24"/>
          <w:szCs w:val="24"/>
        </w:rPr>
        <w:t xml:space="preserve">absorption</w:t>
      </w:r>
      <w:r>
        <w:rPr>
          <w:rFonts w:ascii="Cambria" w:cs="Cambria" w:eastAsia="Cambria" w:hAnsi="Cambria"/>
          <w:b w:val="false"/>
          <w:bCs w:val="false"/>
          <w:i w:val="false"/>
          <w:iCs w:val="false"/>
          <w:strike w:val="false"/>
          <w:color w:val="000000"/>
          <w:sz w:val="24"/>
          <w:szCs w:val="24"/>
        </w:rPr>
        <w:t xml:space="preserve">: once halted, always halted. Formally: </w:t>
      </w:r>
      <w:r>
        <w:rPr>
          <w:rFonts w:ascii="Courier New" w:cs="Courier New" w:eastAsia="Courier New" w:hAnsi="Courier New"/>
          <w:b w:val="false"/>
          <w:bCs w:val="false"/>
          <w:i w:val="false"/>
          <w:iCs w:val="false"/>
          <w:color w:val="000000"/>
          <w:sz w:val="22"/>
          <w:szCs w:val="22"/>
          <w:shd w:fill="F3F4F6" w:color="auto" w:val="clear"/>
        </w:rPr>
        <w:t xml:space="preserve">halted ⇒ halted'</w:t>
      </w:r>
      <w:r>
        <w:rPr>
          <w:rFonts w:ascii="Cambria" w:cs="Cambria" w:eastAsia="Cambria" w:hAnsi="Cambria"/>
          <w:b w:val="false"/>
          <w:bCs w:val="false"/>
          <w:i w:val="false"/>
          <w:iCs w:val="false"/>
          <w:strike w:val="false"/>
          <w:color w:val="000000"/>
          <w:sz w:val="24"/>
          <w:szCs w:val="24"/>
        </w:rPr>
        <w:t xml:space="preserve"> in every step. This property prevents a class of failures we term </w:t>
      </w:r>
      <w:r>
        <w:rPr>
          <w:rFonts w:ascii="Cambria" w:cs="Cambria" w:eastAsia="Cambria" w:hAnsi="Cambria"/>
          <w:b w:val="false"/>
          <w:bCs w:val="false"/>
          <w:i/>
          <w:iCs/>
          <w:strike w:val="false"/>
          <w:color w:val="000000"/>
          <w:sz w:val="24"/>
          <w:szCs w:val="24"/>
        </w:rPr>
        <w:t xml:space="preserve">zombie execution</w:t>
      </w:r>
      <w:r>
        <w:rPr>
          <w:rFonts w:ascii="Cambria" w:cs="Cambria" w:eastAsia="Cambria" w:hAnsi="Cambria"/>
          <w:b w:val="false"/>
          <w:bCs w:val="false"/>
          <w:i w:val="false"/>
          <w:iCs w:val="false"/>
          <w:strike w:val="false"/>
          <w:color w:val="000000"/>
          <w:sz w:val="24"/>
          <w:szCs w:val="24"/>
        </w:rPr>
        <w:t xml:space="preserve"> — scenarios in which a system that has been halted unexpectedly resumes operation. Zombie execution is particularly dangerous in safety-critical systems because the system's state at the time of halting may be inconsistent (e.g., a phase output may be partially written), and resuming execution from such a state could produce unpredictable behavior. The absorption property eliminates this risk categorically: a halted system remains halted for all future time.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HARDSTOP is deliberately simple. It does not attempt graceful degradation, partial shutdown, or recovery. Its sole function is to guarantee safe, permanent termination. More sophisticated shutdown protocols can be built atop HARDSTOP as extensions, but the base layer must provide an unconditional guarantee.</w:t>
      </w:r>
    </w:p>
    <w:p>
      <w:pPr>
        <w:pStyle w:val="Heading1"/>
        <w:spacing w:after="120" w:before="480" w:line="312" w:lineRule="auto"/>
      </w:pPr>
      <w:r>
        <w:rPr>
          <w:rFonts w:ascii="Cambria" w:cs="Cambria" w:eastAsia="Cambria" w:hAnsi="Cambria"/>
          <w:color w:val="1A1A1A"/>
          <w:sz w:val="44"/>
          <w:szCs w:val="44"/>
        </w:rPr>
        <w:t xml:space="preserve">5. Latching Discipline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Latching is the mechanism by which phase outputs become irrevocable. It is the architectural feature that transforms the MFCS ring from a potentially reversible cycle into a strictly forward-progressing sequence within each iteration.</w:t>
      </w:r>
    </w:p>
    <w:p>
      <w:pPr>
        <w:pStyle w:val="Heading2"/>
        <w:spacing w:after="120" w:before="360" w:line="312" w:lineRule="auto"/>
      </w:pPr>
      <w:r>
        <w:rPr>
          <w:rFonts w:ascii="Cambria" w:cs="Cambria" w:eastAsia="Cambria" w:hAnsi="Cambria"/>
          <w:color w:val="1A1A1A"/>
          <w:sz w:val="32"/>
          <w:szCs w:val="32"/>
        </w:rPr>
        <w:t xml:space="preserve">5.1 Mechanism</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When a phase completes execution and its output is ready for consumption by the successor phase, the </w:t>
      </w:r>
      <w:r>
        <w:rPr>
          <w:rFonts w:ascii="Courier New" w:cs="Courier New" w:eastAsia="Courier New" w:hAnsi="Courier New"/>
          <w:b w:val="false"/>
          <w:bCs w:val="false"/>
          <w:i w:val="false"/>
          <w:iCs w:val="false"/>
          <w:color w:val="000000"/>
          <w:sz w:val="22"/>
          <w:szCs w:val="22"/>
          <w:shd w:fill="F3F4F6" w:color="auto" w:val="clear"/>
        </w:rPr>
        <w:t xml:space="preserve">latched</w:t>
      </w:r>
      <w:r>
        <w:rPr>
          <w:rFonts w:ascii="Cambria" w:cs="Cambria" w:eastAsia="Cambria" w:hAnsi="Cambria"/>
          <w:b w:val="false"/>
          <w:bCs w:val="false"/>
          <w:i w:val="false"/>
          <w:iCs w:val="false"/>
          <w:strike w:val="false"/>
          <w:color w:val="000000"/>
          <w:sz w:val="24"/>
          <w:szCs w:val="24"/>
        </w:rPr>
        <w:t xml:space="preserve"> flag for that phase is set to TRUE. Once a phase is latched: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phase's output cannot be modified. Any attempt to overwrite a latched output is structurally prevented by the transition relation's guard conditions.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predecessor phase cannot be re-entered. Because the program counter has advanced and the latch prevents regression, the system can only move forward.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ring can only advance in the defined direction. The combination of unidirectional transitions and irrevocable latching makes backward movement impossible.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latching operation is defined formally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Latch(phase) == latched' = [latched EXCEPT ![phase] = TRUE]</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corresponding unlatch operation, which clears all latches simultaneously, is defined as: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UnlatchAll == latched' = [p \in Phases |-&gt; FALSE]  \* Only in Reset</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5.2 Monotonic Progress Guarantee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Without latching, the system could potentially oscillate between phases — a form of livelock in which the program counter moves forward and backward without ever completing a full cycle. Consider a hypothetical un-latched system in which Choose, upon finding no satisfactory candidate, returns control to Generate for additional candidates. While such behavior might seem operationally useful, it introduces the possibility of indefinite oscillation: Generate produces candidates, Choose rejects them, Generate produces more, Choose rejects those, and so on, without bound.</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latching discipline eliminates this pathology. Once Generate has completed and its output is latched, the system cannot return to Generate. Choose must work with the candidate set it has been given. If no candidate is satisfactory, the appropriate response is HARDSTOP (safe termination), not regression to a previous phase. This design decision reflects a deliberate architectural choice: </w:t>
      </w:r>
      <w:r>
        <w:rPr>
          <w:rFonts w:ascii="Cambria" w:cs="Cambria" w:eastAsia="Cambria" w:hAnsi="Cambria"/>
          <w:b w:val="false"/>
          <w:bCs w:val="false"/>
          <w:i/>
          <w:iCs/>
          <w:strike w:val="false"/>
          <w:color w:val="000000"/>
          <w:sz w:val="24"/>
          <w:szCs w:val="24"/>
        </w:rPr>
        <w:t xml:space="preserve">safety takes precedence over flexibility</w:t>
      </w:r>
      <w:r>
        <w:rPr>
          <w:rFonts w:ascii="Cambria" w:cs="Cambria" w:eastAsia="Cambria" w:hAnsi="Cambria"/>
          <w:b w:val="false"/>
          <w:bCs w:val="false"/>
          <w:i w:val="false"/>
          <w:iCs w:val="false"/>
          <w:strike w:val="false"/>
          <w:color w:val="000000"/>
          <w:sz w:val="24"/>
          <w:szCs w:val="24"/>
        </w:rPr>
        <w:t xml:space="preserve">. The system would rather halt safely than risk unbounded oscillation.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Only the Reset phase can clear latches, and it does so atomically as part of its transition to Define. This ensures that latch clearance is synchronized with cycle completion: latches are never cleared mid-cycle, and a new cycle always begins with a clean slate.</w:t>
      </w:r>
    </w:p>
    <w:p>
      <w:pPr>
        <w:pStyle w:val="Heading1"/>
        <w:spacing w:after="120" w:before="480" w:line="312" w:lineRule="auto"/>
      </w:pPr>
      <w:r>
        <w:rPr>
          <w:rFonts w:ascii="Cambria" w:cs="Cambria" w:eastAsia="Cambria" w:hAnsi="Cambria"/>
          <w:color w:val="1A1A1A"/>
          <w:sz w:val="44"/>
          <w:szCs w:val="44"/>
        </w:rPr>
        <w:t xml:space="preserve">6. Formal TLA+ Specification Overview</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section presents the high-level structure of the MFCS TLA+ specification. We describe the variables, the initial state predicate, the transition relation, fairness conditions, and the assembled specification.</w:t>
      </w:r>
    </w:p>
    <w:p>
      <w:pPr>
        <w:pStyle w:val="Heading2"/>
        <w:spacing w:after="120" w:before="360" w:line="312" w:lineRule="auto"/>
      </w:pPr>
      <w:r>
        <w:rPr>
          <w:rFonts w:ascii="Cambria" w:cs="Cambria" w:eastAsia="Cambria" w:hAnsi="Cambria"/>
          <w:color w:val="1A1A1A"/>
          <w:sz w:val="32"/>
          <w:szCs w:val="32"/>
        </w:rPr>
        <w:t xml:space="preserve">6.1 Variables and State Space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specification declares five state variables corresponding to the system state tuple described in Section 3.3:</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VARIABLES pc, phaseOutput, latched, halted, cycleCount
vars ==</w:t>
            </w:r>
          </w:p>
          <w:p>
            <w:pPr>
              <w:spacing w:after="120" w:line="408" w:lineRule="auto"/>
            </w:pPr>
            <w:r>
              <w:t xml:space="preserve">&lt;</w:t>
            </w:r>
          </w:p>
          <w:p>
            <w:pPr>
              <w:spacing w:after="120" w:line="408" w:lineRule="auto"/>
            </w:pPr>
            <w:r>
              <w:t xml:space="preserve">&lt;</w:t>
            </w:r>
          </w:p>
          <w:p>
            <w:pPr>
              <w:spacing w:after="120" w:line="408" w:lineRule="auto"/>
            </w:pPr>
            <w:r>
              <w:t xml:space="preserve">pc, phaseOutput, latched, halted, cycleCount</w:t>
            </w:r>
          </w:p>
          <w:p>
            <w:pPr>
              <w:spacing w:after="120" w:line="408" w:lineRule="auto"/>
            </w:pPr>
            <w:r>
              <w:t xml:space="preserve">&gt;</w:t>
            </w:r>
          </w:p>
          <w:p>
            <w:pPr>
              <w:spacing w:after="120" w:line="408" w:lineRule="auto"/>
            </w:pPr>
            <w:r>
              <w:t xml:space="preserve">&gt;</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constant </w:t>
      </w:r>
      <w:r>
        <w:rPr>
          <w:rFonts w:ascii="Courier New" w:cs="Courier New" w:eastAsia="Courier New" w:hAnsi="Courier New"/>
          <w:b w:val="false"/>
          <w:bCs w:val="false"/>
          <w:i w:val="false"/>
          <w:iCs w:val="false"/>
          <w:color w:val="000000"/>
          <w:sz w:val="22"/>
          <w:szCs w:val="22"/>
          <w:shd w:fill="F3F4F6" w:color="auto" w:val="clear"/>
        </w:rPr>
        <w:t xml:space="preserve">Phases</w:t>
      </w:r>
      <w:r>
        <w:rPr>
          <w:rFonts w:ascii="Cambria" w:cs="Cambria" w:eastAsia="Cambria" w:hAnsi="Cambria"/>
          <w:b w:val="false"/>
          <w:bCs w:val="false"/>
          <w:i w:val="false"/>
          <w:iCs w:val="false"/>
          <w:strike w:val="false"/>
          <w:color w:val="000000"/>
          <w:sz w:val="24"/>
          <w:szCs w:val="24"/>
        </w:rPr>
        <w:t xml:space="preserve"> is defined as the set </w:t>
      </w:r>
      <w:r>
        <w:rPr>
          <w:rFonts w:ascii="Courier New" w:cs="Courier New" w:eastAsia="Courier New" w:hAnsi="Courier New"/>
          <w:b w:val="false"/>
          <w:bCs w:val="false"/>
          <w:i w:val="false"/>
          <w:iCs w:val="false"/>
          <w:color w:val="000000"/>
          <w:sz w:val="22"/>
          <w:szCs w:val="22"/>
          <w:shd w:fill="F3F4F6" w:color="auto" w:val="clear"/>
        </w:rPr>
        <w:t xml:space="preserve">{"Define", "Generate", "Choose", "Act", "Reset"}</w:t>
      </w:r>
      <w:r>
        <w:rPr>
          <w:rFonts w:ascii="Cambria" w:cs="Cambria" w:eastAsia="Cambria" w:hAnsi="Cambria"/>
          <w:b w:val="false"/>
          <w:bCs w:val="false"/>
          <w:i w:val="false"/>
          <w:iCs w:val="false"/>
          <w:strike w:val="false"/>
          <w:color w:val="000000"/>
          <w:sz w:val="24"/>
          <w:szCs w:val="24"/>
        </w:rPr>
        <w:t xml:space="preserve">. For model checking, the output domain is instantiated as a small finite set (e.g., </w:t>
      </w:r>
      <w:r>
        <w:rPr>
          <w:rFonts w:ascii="Courier New" w:cs="Courier New" w:eastAsia="Courier New" w:hAnsi="Courier New"/>
          <w:b w:val="false"/>
          <w:bCs w:val="false"/>
          <w:i w:val="false"/>
          <w:iCs w:val="false"/>
          <w:color w:val="000000"/>
          <w:sz w:val="22"/>
          <w:szCs w:val="22"/>
          <w:shd w:fill="F3F4F6" w:color="auto" w:val="clear"/>
        </w:rPr>
        <w:t xml:space="preserve">{"output_D", "output_G", "output_C", "output_A", "output_R", "None"}</w:t>
      </w:r>
      <w:r>
        <w:rPr>
          <w:rFonts w:ascii="Cambria" w:cs="Cambria" w:eastAsia="Cambria" w:hAnsi="Cambria"/>
          <w:b w:val="false"/>
          <w:bCs w:val="false"/>
          <w:i w:val="false"/>
          <w:iCs w:val="false"/>
          <w:strike w:val="false"/>
          <w:color w:val="000000"/>
          <w:sz w:val="24"/>
          <w:szCs w:val="24"/>
        </w:rPr>
        <w:t xml:space="preserve">), and </w:t>
      </w:r>
      <w:r>
        <w:rPr>
          <w:rFonts w:ascii="Courier New" w:cs="Courier New" w:eastAsia="Courier New" w:hAnsi="Courier New"/>
          <w:b w:val="false"/>
          <w:bCs w:val="false"/>
          <w:i w:val="false"/>
          <w:iCs w:val="false"/>
          <w:color w:val="000000"/>
          <w:sz w:val="22"/>
          <w:szCs w:val="22"/>
          <w:shd w:fill="F3F4F6" w:color="auto" w:val="clear"/>
        </w:rPr>
        <w:t xml:space="preserve">cycleCount</w:t>
      </w:r>
      <w:r>
        <w:rPr>
          <w:rFonts w:ascii="Cambria" w:cs="Cambria" w:eastAsia="Cambria" w:hAnsi="Cambria"/>
          <w:b w:val="false"/>
          <w:bCs w:val="false"/>
          <w:i w:val="false"/>
          <w:iCs w:val="false"/>
          <w:strike w:val="false"/>
          <w:color w:val="000000"/>
          <w:sz w:val="24"/>
          <w:szCs w:val="24"/>
        </w:rPr>
        <w:t xml:space="preserve"> is bounded by a configurable maximum (e.g., 3) to ensure a finite state space. These instantiations are sufficient to verify all structural properties of the architecture; the specific values of phase outputs are immaterial to the control-flow properties under examination.</w:t>
      </w:r>
    </w:p>
    <w:p>
      <w:pPr>
        <w:pStyle w:val="Heading2"/>
        <w:spacing w:after="120" w:before="360" w:line="312" w:lineRule="auto"/>
      </w:pPr>
      <w:r>
        <w:rPr>
          <w:rFonts w:ascii="Cambria" w:cs="Cambria" w:eastAsia="Cambria" w:hAnsi="Cambria"/>
          <w:color w:val="1A1A1A"/>
          <w:sz w:val="32"/>
          <w:szCs w:val="32"/>
        </w:rPr>
        <w:t xml:space="preserve">6.2 Initial State Predicate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initial state places the system at the beginning of the ring with all outputs cleared, all latches disengaged, the system not halted, and the cycle counter at zero: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Init == pc = "Define"
     /\ phaseOutput = [p \in Phases |-&gt; None]
     /\ latched = [p \in Phases |-&gt; FALSE]
     /\ halted = FALSE
     /\ cycleCount = 0</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initial predicate establishes the base case for all inductive safety arguments. Every safety invariant must hold in the initial state, and the model checker verifies this automatically.</w:t>
      </w:r>
    </w:p>
    <w:p>
      <w:pPr>
        <w:pStyle w:val="Heading2"/>
        <w:spacing w:after="120" w:before="360" w:line="312" w:lineRule="auto"/>
      </w:pPr>
      <w:r>
        <w:rPr>
          <w:rFonts w:ascii="Cambria" w:cs="Cambria" w:eastAsia="Cambria" w:hAnsi="Cambria"/>
          <w:color w:val="1A1A1A"/>
          <w:sz w:val="32"/>
          <w:szCs w:val="32"/>
        </w:rPr>
        <w:t xml:space="preserve">6.3 Transition Relation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next-state relation is a disjunction of per-phase actions and the HARDSTOP action. Each phase action follows a uniform template: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Guard: </w:t>
      </w:r>
      <w:r>
        <w:rPr>
          <w:rFonts w:ascii="Courier New" w:cs="Courier New" w:eastAsia="Courier New" w:hAnsi="Courier New"/>
          <w:b w:val="false"/>
          <w:bCs w:val="false"/>
          <w:i w:val="false"/>
          <w:iCs w:val="false"/>
          <w:color w:val="000000"/>
          <w:sz w:val="22"/>
          <w:szCs w:val="22"/>
          <w:shd w:fill="F3F4F6" w:color="auto" w:val="clear"/>
        </w:rPr>
        <w:t xml:space="preserve">pc = PhaseName /\ ~halted /\ ~latched[PhaseName]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Output: </w:t>
      </w:r>
      <w:r>
        <w:rPr>
          <w:rFonts w:ascii="Courier New" w:cs="Courier New" w:eastAsia="Courier New" w:hAnsi="Courier New"/>
          <w:b w:val="false"/>
          <w:bCs w:val="false"/>
          <w:i w:val="false"/>
          <w:iCs w:val="false"/>
          <w:color w:val="000000"/>
          <w:sz w:val="22"/>
          <w:szCs w:val="22"/>
          <w:shd w:fill="F3F4F6" w:color="auto" w:val="clear"/>
        </w:rPr>
        <w:t xml:space="preserve">phaseOutput' = [phaseOutput EXCEPT ![PhaseName] = output_PhaseName]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Latch: </w:t>
      </w:r>
      <w:r>
        <w:rPr>
          <w:rFonts w:ascii="Courier New" w:cs="Courier New" w:eastAsia="Courier New" w:hAnsi="Courier New"/>
          <w:b w:val="false"/>
          <w:bCs w:val="false"/>
          <w:i w:val="false"/>
          <w:iCs w:val="false"/>
          <w:color w:val="000000"/>
          <w:sz w:val="22"/>
          <w:szCs w:val="22"/>
          <w:shd w:fill="F3F4F6" w:color="auto" w:val="clear"/>
        </w:rPr>
        <w:t xml:space="preserve">latched' = [latched EXCEPT ![PhaseName] = TRUE]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Advance: </w:t>
      </w:r>
      <w:r>
        <w:rPr>
          <w:rFonts w:ascii="Courier New" w:cs="Courier New" w:eastAsia="Courier New" w:hAnsi="Courier New"/>
          <w:b w:val="false"/>
          <w:bCs w:val="false"/>
          <w:i w:val="false"/>
          <w:iCs w:val="false"/>
          <w:color w:val="000000"/>
          <w:sz w:val="22"/>
          <w:szCs w:val="22"/>
          <w:shd w:fill="F3F4F6" w:color="auto" w:val="clear"/>
        </w:rPr>
        <w:t xml:space="preserve">pc' = Next(PhaseName)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Unchanged: all other variables remain unchanged (except </w:t>
      </w:r>
      <w:r>
        <w:rPr>
          <w:rFonts w:ascii="Courier New" w:cs="Courier New" w:eastAsia="Courier New" w:hAnsi="Courier New"/>
          <w:b w:val="false"/>
          <w:bCs w:val="false"/>
          <w:i w:val="false"/>
          <w:iCs w:val="false"/>
          <w:color w:val="000000"/>
          <w:sz w:val="22"/>
          <w:szCs w:val="22"/>
          <w:shd w:fill="F3F4F6" w:color="auto" w:val="clear"/>
        </w:rPr>
        <w:t xml:space="preserve">cycleCount</w:t>
      </w:r>
      <w:r>
        <w:rPr>
          <w:rFonts w:ascii="Cambria" w:cs="Cambria" w:eastAsia="Cambria" w:hAnsi="Cambria"/>
          <w:b w:val="false"/>
          <w:bCs w:val="false"/>
          <w:i w:val="false"/>
          <w:iCs w:val="false"/>
          <w:strike w:val="false"/>
          <w:color w:val="000000"/>
          <w:sz w:val="24"/>
          <w:szCs w:val="24"/>
        </w:rPr>
        <w:t xml:space="preserve">, which is incremented by the Reset action).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Reset action additionally clears all phase outputs, clears all latches, and increments </w:t>
      </w:r>
      <w:r>
        <w:rPr>
          <w:rFonts w:ascii="Courier New" w:cs="Courier New" w:eastAsia="Courier New" w:hAnsi="Courier New"/>
          <w:b w:val="false"/>
          <w:bCs w:val="false"/>
          <w:i w:val="false"/>
          <w:iCs w:val="false"/>
          <w:color w:val="000000"/>
          <w:sz w:val="22"/>
          <w:szCs w:val="22"/>
          <w:shd w:fill="F3F4F6" w:color="auto" w:val="clear"/>
        </w:rPr>
        <w:t xml:space="preserve">cycleCount</w:t>
      </w:r>
      <w:r>
        <w:rPr>
          <w:rFonts w:ascii="Cambria" w:cs="Cambria" w:eastAsia="Cambria" w:hAnsi="Cambr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ResetAction ==
    /\ pc = "Reset"
    /\ ~halted
    /\ ~latched["Reset"]
    /\ phaseOutput' = [p \in Phases |-&gt; None]
    /\ latched' = [p \in Phases |-&gt; FALSE]
    /\ pc' = "Define"
    /\ cycleCount' = cycleCount + 1
    /\ halted' = halted</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HARDSTOP action sets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to TRUE and leaves all other variables unchanged: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HardstopAction ==
    /\ ~halted
    /\ halted' = TRUE
    /\ UNCHANGED</w:t>
            </w:r>
          </w:p>
          <w:p>
            <w:pPr>
              <w:spacing w:after="120" w:line="408" w:lineRule="auto"/>
            </w:pPr>
            <w:r>
              <w:t xml:space="preserve">&lt;</w:t>
            </w:r>
          </w:p>
          <w:p>
            <w:pPr>
              <w:spacing w:after="120" w:line="408" w:lineRule="auto"/>
            </w:pPr>
            <w:r>
              <w:t xml:space="preserve">&lt;</w:t>
            </w:r>
          </w:p>
          <w:p>
            <w:pPr>
              <w:spacing w:after="120" w:line="408" w:lineRule="auto"/>
            </w:pPr>
            <w:r>
              <w:t xml:space="preserve">pc, phaseOutput, latched, cycleCount</w:t>
            </w:r>
          </w:p>
          <w:p>
            <w:pPr>
              <w:spacing w:after="120" w:line="408" w:lineRule="auto"/>
            </w:pPr>
            <w:r>
              <w:t xml:space="preserve">&gt;</w:t>
            </w:r>
          </w:p>
          <w:p>
            <w:pPr>
              <w:spacing w:after="120" w:line="408" w:lineRule="auto"/>
            </w:pPr>
            <w:r>
              <w:t xml:space="preserve">&gt;</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full next-state relation 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Next == DefineAction \/ GenerateAction \/ ChooseAction
      \/ ActAction \/ ResetAction \/ HardstopAction</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6.4 Fairness Conditions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To establish liveness properties, we impose weak fairness on the phase transition actions. Weak fairness on an action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asserts that if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continuously enabled, it is eventually taken. Formally: </w:t>
      </w:r>
      <w:r>
        <w:rPr>
          <w:rFonts w:ascii="Courier New" w:cs="Courier New" w:eastAsia="Courier New" w:hAnsi="Courier New"/>
          <w:b w:val="false"/>
          <w:bCs w:val="false"/>
          <w:i w:val="false"/>
          <w:iCs w:val="false"/>
          <w:color w:val="000000"/>
          <w:sz w:val="22"/>
          <w:szCs w:val="22"/>
          <w:shd w:fill="F3F4F6" w:color="auto" w:val="clear"/>
        </w:rPr>
        <w:t xml:space="preserve">WF_vars(A)</w:t>
      </w:r>
      <w:r>
        <w:rPr>
          <w:rFonts w:ascii="Cambria" w:cs="Cambria" w:eastAsia="Cambria" w:hAnsi="Cambria"/>
          <w:b w:val="false"/>
          <w:bCs w:val="false"/>
          <w:i w:val="false"/>
          <w:iCs w:val="false"/>
          <w:strike w:val="false"/>
          <w:color w:val="000000"/>
          <w:sz w:val="24"/>
          <w:szCs w:val="24"/>
        </w:rPr>
        <w:t xml:space="preserve"> states that it is not the case that </w:t>
      </w:r>
      <w:r>
        <w:rPr>
          <w:rFonts w:ascii="Cambria" w:cs="Cambria" w:eastAsia="Cambria" w:hAnsi="Cambria"/>
          <w:b w:val="false"/>
          <w:bCs w:val="false"/>
          <w:i/>
          <w:iCs/>
          <w:strike w:val="false"/>
          <w:color w:val="000000"/>
          <w:sz w:val="24"/>
          <w:szCs w:val="24"/>
        </w:rPr>
        <w:t xml:space="preserve">A</w:t>
      </w:r>
      <w:r>
        <w:rPr>
          <w:rFonts w:ascii="Cambria" w:cs="Cambria" w:eastAsia="Cambria" w:hAnsi="Cambria"/>
          <w:b w:val="false"/>
          <w:bCs w:val="false"/>
          <w:i w:val="false"/>
          <w:iCs w:val="false"/>
          <w:strike w:val="false"/>
          <w:color w:val="000000"/>
          <w:sz w:val="24"/>
          <w:szCs w:val="24"/>
        </w:rPr>
        <w:t xml:space="preserve"> is enabled from some point onward but never taken.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Weak fairness suffices for MFCS because the ring topology ensures that each phase action, once enabled, remains continuously enabled until it is taken. There is no competing action that could disable it (other than HARDSTOP, which is modeled separately). Strong fairness, which requires only that an action be enabled infinitely often (not continuously), is not needed.</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apply weak fairness to the composite phase transition 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PhaseTransition == DefineAction \/ GenerateAction
                  \/ ChooseAction \/ ActAction \/ ResetAction</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Note that we do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impose fairness on </w:t>
      </w:r>
      <w:r>
        <w:rPr>
          <w:rFonts w:ascii="Courier New" w:cs="Courier New" w:eastAsia="Courier New" w:hAnsi="Courier New"/>
          <w:b w:val="false"/>
          <w:bCs w:val="false"/>
          <w:i w:val="false"/>
          <w:iCs w:val="false"/>
          <w:color w:val="000000"/>
          <w:sz w:val="22"/>
          <w:szCs w:val="22"/>
          <w:shd w:fill="F3F4F6" w:color="auto" w:val="clear"/>
        </w:rPr>
        <w:t xml:space="preserve">HardstopAction</w:t>
      </w:r>
      <w:r>
        <w:rPr>
          <w:rFonts w:ascii="Cambria" w:cs="Cambria" w:eastAsia="Cambria" w:hAnsi="Cambria"/>
          <w:b w:val="false"/>
          <w:bCs w:val="false"/>
          <w:i w:val="false"/>
          <w:iCs w:val="false"/>
          <w:strike w:val="false"/>
          <w:color w:val="000000"/>
          <w:sz w:val="24"/>
          <w:szCs w:val="24"/>
        </w:rPr>
        <w:t xml:space="preserve">. HARDSTOP is an exceptional mechanism, not a regular operational step. Requiring fairness on HARDSTOP would force the system to eventually halt, which would violate the intended semantics: the system should run indefinitely unless a safety condition demands termination.</w:t>
      </w:r>
    </w:p>
    <w:p>
      <w:pPr>
        <w:pStyle w:val="Heading2"/>
        <w:spacing w:after="120" w:before="360" w:line="312" w:lineRule="auto"/>
      </w:pPr>
      <w:r>
        <w:rPr>
          <w:rFonts w:ascii="Cambria" w:cs="Cambria" w:eastAsia="Cambria" w:hAnsi="Cambria"/>
          <w:color w:val="1A1A1A"/>
          <w:sz w:val="32"/>
          <w:szCs w:val="32"/>
        </w:rPr>
        <w:t xml:space="preserve">6.5 Specification Assembly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complete specification is assembled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Spec == Init /\ [][Next]_vars /\ WF_vars(PhaseTransition)</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states that: (1) the system starts in a state satisfying </w:t>
      </w:r>
      <w:r>
        <w:rPr>
          <w:rFonts w:ascii="Courier New" w:cs="Courier New" w:eastAsia="Courier New" w:hAnsi="Courier New"/>
          <w:b w:val="false"/>
          <w:bCs w:val="false"/>
          <w:i w:val="false"/>
          <w:iCs w:val="false"/>
          <w:color w:val="000000"/>
          <w:sz w:val="22"/>
          <w:szCs w:val="22"/>
          <w:shd w:fill="F3F4F6" w:color="auto" w:val="clear"/>
        </w:rPr>
        <w:t xml:space="preserve">Init</w:t>
      </w:r>
      <w:r>
        <w:rPr>
          <w:rFonts w:ascii="Cambria" w:cs="Cambria" w:eastAsia="Cambria" w:hAnsi="Cambria"/>
          <w:b w:val="false"/>
          <w:bCs w:val="false"/>
          <w:i w:val="false"/>
          <w:iCs w:val="false"/>
          <w:strike w:val="false"/>
          <w:color w:val="000000"/>
          <w:sz w:val="24"/>
          <w:szCs w:val="24"/>
        </w:rPr>
        <w:t xml:space="preserve">; (2) every step either satisfies </w:t>
      </w:r>
      <w:r>
        <w:rPr>
          <w:rFonts w:ascii="Courier New" w:cs="Courier New" w:eastAsia="Courier New" w:hAnsi="Courier New"/>
          <w:b w:val="false"/>
          <w:bCs w:val="false"/>
          <w:i w:val="false"/>
          <w:iCs w:val="false"/>
          <w:color w:val="000000"/>
          <w:sz w:val="22"/>
          <w:szCs w:val="22"/>
          <w:shd w:fill="F3F4F6" w:color="auto" w:val="clear"/>
        </w:rPr>
        <w:t xml:space="preserve">Next</w:t>
      </w:r>
      <w:r>
        <w:rPr>
          <w:rFonts w:ascii="Cambria" w:cs="Cambria" w:eastAsia="Cambria" w:hAnsi="Cambria"/>
          <w:b w:val="false"/>
          <w:bCs w:val="false"/>
          <w:i w:val="false"/>
          <w:iCs w:val="false"/>
          <w:strike w:val="false"/>
          <w:color w:val="000000"/>
          <w:sz w:val="24"/>
          <w:szCs w:val="24"/>
        </w:rPr>
        <w:t xml:space="preserve"> or is a stuttering step (leaving all variables unchanged); and (3) the phase transition actions are weakly fair. The specification defines the set of all behaviors (infinite sequences of states) that constitute valid executions of the MFCS system.</w:t>
      </w:r>
    </w:p>
    <w:p>
      <w:pPr>
        <w:pStyle w:val="Heading1"/>
        <w:spacing w:after="120" w:before="480" w:line="312" w:lineRule="auto"/>
      </w:pPr>
      <w:r>
        <w:rPr>
          <w:rFonts w:ascii="Cambria" w:cs="Cambria" w:eastAsia="Cambria" w:hAnsi="Cambria"/>
          <w:color w:val="1A1A1A"/>
          <w:sz w:val="44"/>
          <w:szCs w:val="44"/>
        </w:rPr>
        <w:t xml:space="preserve">7. Safety Invariants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A safety invariant is a predicate that holds in every reachable state of the system. We state five safety invariants for MFCS and explain the property each captures.</w:t>
      </w:r>
    </w:p>
    <w:p>
      <w:pPr>
        <w:spacing w:after="120" w:before="60" w:line="384" w:lineRule="auto"/>
        <w:jc w:val="both"/>
      </w:pPr>
      <w:r>
        <w:rPr>
          <w:rFonts w:ascii="Cambria" w:cs="Cambria" w:eastAsia="Cambria" w:hAnsi="Cambria"/>
          <w:b/>
          <w:bCs/>
          <w:i/>
          <w:iCs/>
          <w:strike w:val="false"/>
          <w:color w:val="000000"/>
          <w:sz w:val="24"/>
          <w:szCs w:val="24"/>
        </w:rPr>
        <w:t xml:space="preserve">Invariant 1 (Phase Validity).</w:t>
      </w:r>
      <w:r>
        <w:rPr>
          <w:rFonts w:ascii="Cambria" w:cs="Cambria" w:eastAsia="Cambria" w:hAnsi="Cambria"/>
          <w:b w:val="false"/>
          <w:bCs w:val="false"/>
          <w:i w:val="false"/>
          <w:iCs w:val="false"/>
          <w:strike w:val="false"/>
          <w:color w:val="000000"/>
          <w:sz w:val="24"/>
          <w:szCs w:val="24"/>
        </w:rPr>
        <w:t xml:space="preserve"> The program counter always takes a value in the defined phase set: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PhaseValidity == pc \in {"Define", "Generate", "Choose", "Act", "Reset"}</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invariant ensures that the program counter never enters an undefined or corrupted state. It is a type-safety property: </w:t>
      </w: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is confined to its declared domain in every reachable state. While seemingly trivial, this property is foundational — violations of type safety in the control variable would invalidate all downstream reasoning.</w:t>
      </w:r>
    </w:p>
    <w:p>
      <w:pPr>
        <w:spacing w:after="120" w:before="60" w:line="384" w:lineRule="auto"/>
        <w:jc w:val="both"/>
      </w:pPr>
      <w:r>
        <w:rPr>
          <w:rFonts w:ascii="Cambria" w:cs="Cambria" w:eastAsia="Cambria" w:hAnsi="Cambria"/>
          <w:b/>
          <w:bCs/>
          <w:i/>
          <w:iCs/>
          <w:strike w:val="false"/>
          <w:color w:val="000000"/>
          <w:sz w:val="24"/>
          <w:szCs w:val="24"/>
        </w:rPr>
        <w:t xml:space="preserve">Invariant 2 (Monotonic Latching).</w:t>
      </w:r>
      <w:r>
        <w:rPr>
          <w:rFonts w:ascii="Cambria" w:cs="Cambria" w:eastAsia="Cambria" w:hAnsi="Cambria"/>
          <w:b w:val="false"/>
          <w:bCs w:val="false"/>
          <w:i w:val="false"/>
          <w:iCs w:val="false"/>
          <w:strike w:val="false"/>
          <w:color w:val="000000"/>
          <w:sz w:val="24"/>
          <w:szCs w:val="24"/>
        </w:rPr>
        <w:t xml:space="preserve"> Within a single cycle, once a phase is latched, it remains latched until Reset clears all latches: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MonotonicLatching ==
    \A p \in Phases : latched[p] =&gt; (latched'[p] \/ pc' = "Define")</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invariant captures the irrevocability of phase commitment. A latched phase cannot be unlatched except by the Reset action, which simultaneously unlatches all phases and transitions the system to Define. This prevents selective unlatch operations that could create inconsistent state (e.g., unlatching Generate while Choose is active, which could allow modification of the candidate set after selection has begun).</w:t>
      </w:r>
    </w:p>
    <w:p>
      <w:pPr>
        <w:spacing w:after="120" w:before="60" w:line="384" w:lineRule="auto"/>
        <w:jc w:val="both"/>
      </w:pPr>
      <w:r>
        <w:rPr>
          <w:rFonts w:ascii="Cambria" w:cs="Cambria" w:eastAsia="Cambria" w:hAnsi="Cambria"/>
          <w:b/>
          <w:bCs/>
          <w:i/>
          <w:iCs/>
          <w:strike w:val="false"/>
          <w:color w:val="000000"/>
          <w:sz w:val="24"/>
          <w:szCs w:val="24"/>
        </w:rPr>
        <w:t xml:space="preserve">Invariant 3 (HARDSTOP Absorption).</w:t>
      </w:r>
      <w:r>
        <w:rPr>
          <w:rFonts w:ascii="Cambria" w:cs="Cambria" w:eastAsia="Cambria" w:hAnsi="Cambria"/>
          <w:b w:val="false"/>
          <w:bCs w:val="false"/>
          <w:i w:val="false"/>
          <w:iCs w:val="false"/>
          <w:strike w:val="false"/>
          <w:color w:val="000000"/>
          <w:sz w:val="24"/>
          <w:szCs w:val="24"/>
        </w:rPr>
        <w:t xml:space="preserve"> Once the system is halted, it remains halted in all subsequent states: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HardstopAbsorption == halted =&gt; halted'</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is the core safety property of the HARDSTOP model. It guarantees that halting is permanent and irreversible. As discussed in Section 4, this property eliminates the risk of zombie execution — a halted system resuming operation from a potentially inconsistent state.</w:t>
      </w:r>
    </w:p>
    <w:p>
      <w:pPr>
        <w:spacing w:after="120" w:before="60" w:line="384" w:lineRule="auto"/>
        <w:jc w:val="both"/>
      </w:pPr>
      <w:r>
        <w:rPr>
          <w:rFonts w:ascii="Cambria" w:cs="Cambria" w:eastAsia="Cambria" w:hAnsi="Cambria"/>
          <w:b/>
          <w:bCs/>
          <w:i/>
          <w:iCs/>
          <w:strike w:val="false"/>
          <w:color w:val="000000"/>
          <w:sz w:val="24"/>
          <w:szCs w:val="24"/>
        </w:rPr>
        <w:t xml:space="preserve">Invariant 4 (No Backward Transition).</w:t>
      </w:r>
      <w:r>
        <w:rPr>
          <w:rFonts w:ascii="Cambria" w:cs="Cambria" w:eastAsia="Cambria" w:hAnsi="Cambria"/>
          <w:b w:val="false"/>
          <w:bCs w:val="false"/>
          <w:i w:val="false"/>
          <w:iCs w:val="false"/>
          <w:strike w:val="false"/>
          <w:color w:val="000000"/>
          <w:sz w:val="24"/>
          <w:szCs w:val="24"/>
        </w:rPr>
        <w:t xml:space="preserve"> The program counter only advances in the ring order or remains unchanged (when halted or stuttering). There exists no reachable state in which </w:t>
      </w: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moves to a predecessor phase: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NoBackwardTransition ==
    pc' # pc =&gt; pc' = Successor(pc)</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ourier New" w:cs="Courier New" w:eastAsia="Courier New" w:hAnsi="Courier New"/>
          <w:b w:val="false"/>
          <w:bCs w:val="false"/>
          <w:i w:val="false"/>
          <w:iCs w:val="false"/>
          <w:color w:val="000000"/>
          <w:sz w:val="22"/>
          <w:szCs w:val="22"/>
          <w:shd w:fill="F3F4F6" w:color="auto" w:val="clear"/>
        </w:rPr>
        <w:t xml:space="preserve">Successor</w:t>
      </w:r>
      <w:r>
        <w:rPr>
          <w:rFonts w:ascii="Cambria" w:cs="Cambria" w:eastAsia="Cambria" w:hAnsi="Cambria"/>
          <w:b w:val="false"/>
          <w:bCs w:val="false"/>
          <w:i w:val="false"/>
          <w:iCs w:val="false"/>
          <w:strike w:val="false"/>
          <w:color w:val="000000"/>
          <w:sz w:val="24"/>
          <w:szCs w:val="24"/>
        </w:rPr>
        <w:t xml:space="preserve"> is the ring successor function defined in Section 3.1. This invariant, combined with the latching discipline, ensures strictly forward progress within each cycle. The system cannot revisit a phase it has already completed.</w:t>
      </w:r>
    </w:p>
    <w:p>
      <w:pPr>
        <w:spacing w:after="120" w:before="60" w:line="384" w:lineRule="auto"/>
        <w:jc w:val="both"/>
      </w:pPr>
      <w:r>
        <w:rPr>
          <w:rFonts w:ascii="Cambria" w:cs="Cambria" w:eastAsia="Cambria" w:hAnsi="Cambria"/>
          <w:b/>
          <w:bCs/>
          <w:i/>
          <w:iCs/>
          <w:strike w:val="false"/>
          <w:color w:val="000000"/>
          <w:sz w:val="24"/>
          <w:szCs w:val="24"/>
        </w:rPr>
        <w:t xml:space="preserve">Invariant 5 (Output Integrity).</w:t>
      </w:r>
      <w:r>
        <w:rPr>
          <w:rFonts w:ascii="Cambria" w:cs="Cambria" w:eastAsia="Cambria" w:hAnsi="Cambria"/>
          <w:b w:val="false"/>
          <w:bCs w:val="false"/>
          <w:i w:val="false"/>
          <w:iCs w:val="false"/>
          <w:strike w:val="false"/>
          <w:color w:val="000000"/>
          <w:sz w:val="24"/>
          <w:szCs w:val="24"/>
        </w:rPr>
        <w:t xml:space="preserve"> A phase's output is written only when the program counter equals that phase and the phase has not yet been latched: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OutputIntegrity ==
    \A p \in Phases :
        (phaseOutput'[p] # phaseOutput[p]) =&gt;
            (pc = p /\ ~latched[p])</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invariant ensures that phase outputs are written exactly once per cycle, at the correct time, and cannot be modified after latching. It prevents a broad class of data-integrity violations, including out-of-order writes (a later phase modifying an earlier phase's output) and post-commitment modifications (altering an output after the system has moved past the producing phase).</w:t>
      </w:r>
    </w:p>
    <w:p>
      <w:pPr>
        <w:pStyle w:val="Heading1"/>
        <w:spacing w:after="120" w:before="480" w:line="312" w:lineRule="auto"/>
      </w:pPr>
      <w:r>
        <w:rPr>
          <w:rFonts w:ascii="Cambria" w:cs="Cambria" w:eastAsia="Cambria" w:hAnsi="Cambria"/>
          <w:color w:val="1A1A1A"/>
          <w:sz w:val="44"/>
          <w:szCs w:val="44"/>
        </w:rPr>
        <w:t xml:space="preserve">8. Liveness Theorems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Liveness properties assert that something good eventually happens. Unlike safety properties, which can be verified by examining individual states, liveness properties require reasoning about infinite behaviors. We state three liveness theorems for MFCS.</w:t>
      </w:r>
    </w:p>
    <w:p>
      <w:pPr>
        <w:spacing w:after="120" w:before="60" w:line="384" w:lineRule="auto"/>
        <w:jc w:val="both"/>
      </w:pPr>
      <w:r>
        <w:rPr>
          <w:rFonts w:ascii="Cambria" w:cs="Cambria" w:eastAsia="Cambria" w:hAnsi="Cambria"/>
          <w:b/>
          <w:bCs/>
          <w:i/>
          <w:iCs/>
          <w:strike w:val="false"/>
          <w:color w:val="000000"/>
          <w:sz w:val="24"/>
          <w:szCs w:val="24"/>
        </w:rPr>
        <w:t xml:space="preserve">Theorem 1 (Cycle Completion).</w:t>
      </w:r>
      <w:r>
        <w:rPr>
          <w:rFonts w:ascii="Cambria" w:cs="Cambria" w:eastAsia="Cambria" w:hAnsi="Cambria"/>
          <w:b w:val="false"/>
          <w:bCs w:val="false"/>
          <w:i w:val="false"/>
          <w:iCs w:val="false"/>
          <w:strike w:val="false"/>
          <w:color w:val="000000"/>
          <w:sz w:val="24"/>
          <w:szCs w:val="24"/>
        </w:rPr>
        <w:t xml:space="preserve"> Under weak fairness on phase transitions, if the system is not halted, it will eventually complete a full cycle. Formally: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CycleCompletion ==
    (pc = "Define" /\ ~halted) ~&gt; (cycleCount' &gt; cycleCount)</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where </w:t>
      </w:r>
      <w:r>
        <w:rPr>
          <w:rFonts w:ascii="Courier New" w:cs="Courier New" w:eastAsia="Courier New" w:hAnsi="Courier New"/>
          <w:b w:val="false"/>
          <w:bCs w:val="false"/>
          <w:i w:val="false"/>
          <w:iCs w:val="false"/>
          <w:color w:val="000000"/>
          <w:sz w:val="22"/>
          <w:szCs w:val="22"/>
          <w:shd w:fill="F3F4F6" w:color="auto" w:val="clear"/>
        </w:rPr>
        <w:t xml:space="preserve">~&gt;</w:t>
      </w:r>
      <w:r>
        <w:rPr>
          <w:rFonts w:ascii="Cambria" w:cs="Cambria" w:eastAsia="Cambria" w:hAnsi="Cambria"/>
          <w:b w:val="false"/>
          <w:bCs w:val="false"/>
          <w:i w:val="false"/>
          <w:iCs w:val="false"/>
          <w:strike w:val="false"/>
          <w:color w:val="000000"/>
          <w:sz w:val="24"/>
          <w:szCs w:val="24"/>
        </w:rPr>
        <w:t xml:space="preserve"> denotes the leads-to operator (</w:t>
      </w:r>
      <w:r>
        <w:rPr>
          <w:rFonts w:ascii="Courier New" w:cs="Courier New" w:eastAsia="Courier New" w:hAnsi="Courier New"/>
          <w:b w:val="false"/>
          <w:bCs w:val="false"/>
          <w:i w:val="false"/>
          <w:iCs w:val="false"/>
          <w:color w:val="000000"/>
          <w:sz w:val="22"/>
          <w:szCs w:val="22"/>
          <w:shd w:fill="F3F4F6" w:color="auto" w:val="clear"/>
        </w:rPr>
        <w:t xml:space="preserve">P ~&gt; Q</w:t>
      </w:r>
      <w:r>
        <w:rPr>
          <w:rFonts w:ascii="Cambria" w:cs="Cambria" w:eastAsia="Cambria" w:hAnsi="Cambria"/>
          <w:b w:val="false"/>
          <w:bCs w:val="false"/>
          <w:i w:val="false"/>
          <w:iCs w:val="false"/>
          <w:strike w:val="false"/>
          <w:color w:val="000000"/>
          <w:sz w:val="24"/>
          <w:szCs w:val="24"/>
        </w:rPr>
        <w:t xml:space="preserve"> means that whenever </w:t>
      </w:r>
      <w:r>
        <w:rPr>
          <w:rFonts w:ascii="Courier New" w:cs="Courier New" w:eastAsia="Courier New" w:hAnsi="Courier New"/>
          <w:b w:val="false"/>
          <w:bCs w:val="false"/>
          <w:i w:val="false"/>
          <w:iCs w:val="false"/>
          <w:color w:val="000000"/>
          <w:sz w:val="22"/>
          <w:szCs w:val="22"/>
          <w:shd w:fill="F3F4F6" w:color="auto" w:val="clear"/>
        </w:rPr>
        <w:t xml:space="preserve">P</w:t>
      </w:r>
      <w:r>
        <w:rPr>
          <w:rFonts w:ascii="Cambria" w:cs="Cambria" w:eastAsia="Cambria" w:hAnsi="Cambria"/>
          <w:b w:val="false"/>
          <w:bCs w:val="false"/>
          <w:i w:val="false"/>
          <w:iCs w:val="false"/>
          <w:strike w:val="false"/>
          <w:color w:val="000000"/>
          <w:sz w:val="24"/>
          <w:szCs w:val="24"/>
        </w:rPr>
        <w:t xml:space="preserve"> holds, </w:t>
      </w:r>
      <w:r>
        <w:rPr>
          <w:rFonts w:ascii="Courier New" w:cs="Courier New" w:eastAsia="Courier New" w:hAnsi="Courier New"/>
          <w:b w:val="false"/>
          <w:bCs w:val="false"/>
          <w:i w:val="false"/>
          <w:iCs w:val="false"/>
          <w:color w:val="000000"/>
          <w:sz w:val="22"/>
          <w:szCs w:val="22"/>
          <w:shd w:fill="F3F4F6" w:color="auto" w:val="clear"/>
        </w:rPr>
        <w:t xml:space="preserve">Q</w:t>
      </w:r>
      <w:r>
        <w:rPr>
          <w:rFonts w:ascii="Cambria" w:cs="Cambria" w:eastAsia="Cambria" w:hAnsi="Cambria"/>
          <w:b w:val="false"/>
          <w:bCs w:val="false"/>
          <w:i w:val="false"/>
          <w:iCs w:val="false"/>
          <w:strike w:val="false"/>
          <w:color w:val="000000"/>
          <w:sz w:val="24"/>
          <w:szCs w:val="24"/>
        </w:rPr>
        <w:t xml:space="preserve"> eventually holds). The proof proceeds by showing that each phase action is eventually enabled (by the ring topology and the absence of competing actions) and eventually taken (by weak fairness). Since the ring has exactly five phases and each is taken exactly once per cycle, five applications of the fairness condition suffice to establish cycle completion.</w:t>
      </w:r>
    </w:p>
    <w:p>
      <w:pPr>
        <w:spacing w:after="120" w:before="60" w:line="384" w:lineRule="auto"/>
        <w:jc w:val="both"/>
      </w:pPr>
      <w:r>
        <w:rPr>
          <w:rFonts w:ascii="Cambria" w:cs="Cambria" w:eastAsia="Cambria" w:hAnsi="Cambria"/>
          <w:b/>
          <w:bCs/>
          <w:i/>
          <w:iCs/>
          <w:strike w:val="false"/>
          <w:color w:val="000000"/>
          <w:sz w:val="24"/>
          <w:szCs w:val="24"/>
        </w:rPr>
        <w:t xml:space="preserve">Theorem 2 (Reset Reachability).</w:t>
      </w:r>
      <w:r>
        <w:rPr>
          <w:rFonts w:ascii="Cambria" w:cs="Cambria" w:eastAsia="Cambria" w:hAnsi="Cambria"/>
          <w:b w:val="false"/>
          <w:bCs w:val="false"/>
          <w:i w:val="false"/>
          <w:iCs w:val="false"/>
          <w:strike w:val="false"/>
          <w:color w:val="000000"/>
          <w:sz w:val="24"/>
          <w:szCs w:val="24"/>
        </w:rPr>
        <w:t xml:space="preserve"> From any non-halted state, the Reset phase is eventually reached: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ResetReachability ==
    (~halted) ~&gt; (pc = "Reset" \/ halted)</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theorem ensures that the system never gets permanently stuck in a non-terminal intermediate phase. Regardless of which phase the system is currently in, it will eventually reach Reset (or be halted by HARDSTOP). The proof follows from the same fairness argument as Theorem 1: each intermediate phase action is eventually taken, advancing the program counter toward Reset.</w:t>
      </w:r>
    </w:p>
    <w:p>
      <w:pPr>
        <w:spacing w:after="120" w:before="60" w:line="384" w:lineRule="auto"/>
        <w:jc w:val="both"/>
      </w:pPr>
      <w:r>
        <w:rPr>
          <w:rFonts w:ascii="Cambria" w:cs="Cambria" w:eastAsia="Cambria" w:hAnsi="Cambria"/>
          <w:b/>
          <w:bCs/>
          <w:i/>
          <w:iCs/>
          <w:strike w:val="false"/>
          <w:color w:val="000000"/>
          <w:sz w:val="24"/>
          <w:szCs w:val="24"/>
        </w:rPr>
        <w:t xml:space="preserve">Theorem 3 (Latch Clearance).</w:t>
      </w:r>
      <w:r>
        <w:rPr>
          <w:rFonts w:ascii="Cambria" w:cs="Cambria" w:eastAsia="Cambria" w:hAnsi="Cambria"/>
          <w:b w:val="false"/>
          <w:bCs w:val="false"/>
          <w:i w:val="false"/>
          <w:iCs w:val="false"/>
          <w:strike w:val="false"/>
          <w:color w:val="000000"/>
          <w:sz w:val="24"/>
          <w:szCs w:val="24"/>
        </w:rPr>
        <w:t xml:space="preserve"> Every latch that is set during a cycle is eventually cleared, unless HARDSTOP intervenes: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240"/>
              <w:bottom w:type="dxa" w:w="180"/>
              <w:right w:type="dxa" w:w="240"/>
            </w:tcMar>
          </w:tcPr>
          <w:p>
            <w:pPr>
              <w:spacing w:after="120" w:line="408" w:lineRule="auto"/>
            </w:pPr>
            <w:r>
              <w:t xml:space="preserve">LatchClearance ==
    \A p \in Phases :
        (latched[p] /\ ~halted) ~&gt; (~latched[p] \/ halted)</w:t>
            </w:r>
          </w:p>
        </w:tc>
      </w:tr>
    </w:tbl>
    <w:p>
      <w:pPr>
        <w:spacing w:after="240" w:before="0"/>
      </w:pP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theorem ensures that the latching discipline does not lead to permanent resource lock. Latches are set during the forward progression of a cycle and cleared atomically by Reset at the cycle boundary. Under fair scheduling, Reset is eventually reached (by Theorem 2), at which point all latches are cleared. The only condition that can prevent latch clearance is HARDSTOP, which represents a deliberate and permanent termination.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interplay between safety and liveness deserves comment. HARDSTOP can prevent liveness: a halted system will never complete another cycle, reach Reset, or clear its latches. This is by design. In the MFCS architecture, </w:t>
      </w:r>
      <w:r>
        <w:rPr>
          <w:rFonts w:ascii="Cambria" w:cs="Cambria" w:eastAsia="Cambria" w:hAnsi="Cambria"/>
          <w:b w:val="false"/>
          <w:bCs w:val="false"/>
          <w:i/>
          <w:iCs/>
          <w:strike w:val="false"/>
          <w:color w:val="000000"/>
          <w:sz w:val="24"/>
          <w:szCs w:val="24"/>
        </w:rPr>
        <w:t xml:space="preserve">safety takes strict precedence over liveness</w:t>
      </w:r>
      <w:r>
        <w:rPr>
          <w:rFonts w:ascii="Cambria" w:cs="Cambria" w:eastAsia="Cambria" w:hAnsi="Cambria"/>
          <w:b w:val="false"/>
          <w:bCs w:val="false"/>
          <w:i w:val="false"/>
          <w:iCs w:val="false"/>
          <w:strike w:val="false"/>
          <w:color w:val="000000"/>
          <w:sz w:val="24"/>
          <w:szCs w:val="24"/>
        </w:rPr>
        <w:t xml:space="preserve">. It is acceptable for the system to halt permanently in a safe state; it is never acceptable for the system to continue operating in an unsafe state. The liveness theorems are conditional on the system not being halted, reflecting this design priority.</w:t>
      </w:r>
    </w:p>
    <w:p>
      <w:pPr>
        <w:pStyle w:val="Heading1"/>
        <w:spacing w:after="120" w:before="480" w:line="312" w:lineRule="auto"/>
      </w:pPr>
      <w:r>
        <w:rPr>
          <w:rFonts w:ascii="Cambria" w:cs="Cambria" w:eastAsia="Cambria" w:hAnsi="Cambria"/>
          <w:color w:val="1A1A1A"/>
          <w:sz w:val="44"/>
          <w:szCs w:val="44"/>
        </w:rPr>
        <w:t xml:space="preserve">9. Compositional Proof Structure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A monolithic proof of the MFCS specification — one that reasons about all five phases, the HARDSTOP layer, and the latching discipline simultaneously — would be correct but fragile. Any modification to any component would require re-examination of the entire proof. MFCS is designed to support a compositional proof structure in which the verification burden is decomposed along natural architectural boundaries.</w:t>
      </w:r>
    </w:p>
    <w:p>
      <w:pPr>
        <w:pStyle w:val="Heading2"/>
        <w:spacing w:after="120" w:before="360" w:line="312" w:lineRule="auto"/>
      </w:pPr>
      <w:r>
        <w:rPr>
          <w:rFonts w:ascii="Cambria" w:cs="Cambria" w:eastAsia="Cambria" w:hAnsi="Cambria"/>
          <w:color w:val="1A1A1A"/>
          <w:sz w:val="32"/>
          <w:szCs w:val="32"/>
        </w:rPr>
        <w:t xml:space="preserve">9.1 Per-Phase Proof Obligations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Each phase can be verified independently against its local specification. The proof obligation for phase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is stated as a Hoare-style pre/postcondition contract:</w:t>
      </w:r>
    </w:p>
    <w:p>
      <w:pPr>
        <w:spacing w:after="120" w:before="60" w:line="384" w:lineRule="auto"/>
        <w:jc w:val="both"/>
      </w:pPr>
      <w:r>
        <w:rPr>
          <w:rFonts w:ascii="Cambria" w:cs="Cambria" w:eastAsia="Cambria" w:hAnsi="Cambria"/>
          <w:b/>
          <w:bCs/>
          <w:i w:val="false"/>
          <w:iCs w:val="false"/>
          <w:strike w:val="false"/>
          <w:color w:val="000000"/>
          <w:sz w:val="24"/>
          <w:szCs w:val="24"/>
        </w:rPr>
        <w:t xml:space="preserve">Precondition: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pc = p /\ ~halted /\ ~latched[p] /\ ValidInput(p)</w:t>
      </w:r>
      <w:r>
        <w:rPr>
          <w:rFonts w:ascii="Cambria" w:cs="Cambria" w:eastAsia="Cambria" w:hAnsi="Cambria"/>
          <w:b w:val="false"/>
          <w:bCs w:val="false"/>
          <w:i w:val="false"/>
          <w:iCs w:val="false"/>
          <w:strike w:val="false"/>
          <w:color w:val="000000"/>
          <w:sz w:val="24"/>
          <w:szCs w:val="24"/>
        </w:rPr>
        <w:t xml:space="preserve">, where </w:t>
      </w:r>
      <w:r>
        <w:rPr>
          <w:rFonts w:ascii="Courier New" w:cs="Courier New" w:eastAsia="Courier New" w:hAnsi="Courier New"/>
          <w:b w:val="false"/>
          <w:bCs w:val="false"/>
          <w:i w:val="false"/>
          <w:iCs w:val="false"/>
          <w:color w:val="000000"/>
          <w:sz w:val="22"/>
          <w:szCs w:val="22"/>
          <w:shd w:fill="F3F4F6" w:color="auto" w:val="clear"/>
        </w:rPr>
        <w:t xml:space="preserve">ValidInput(p)</w:t>
      </w:r>
      <w:r>
        <w:rPr>
          <w:rFonts w:ascii="Cambria" w:cs="Cambria" w:eastAsia="Cambria" w:hAnsi="Cambria"/>
          <w:b w:val="false"/>
          <w:bCs w:val="false"/>
          <w:i w:val="false"/>
          <w:iCs w:val="false"/>
          <w:strike w:val="false"/>
          <w:color w:val="000000"/>
          <w:sz w:val="24"/>
          <w:szCs w:val="24"/>
        </w:rPr>
        <w:t xml:space="preserve"> asserts that the predecessor phase's output is present and latched (or, for Define, that the system is in its initial cycle state).</w:t>
      </w:r>
    </w:p>
    <w:p>
      <w:pPr>
        <w:spacing w:after="120" w:before="60" w:line="384" w:lineRule="auto"/>
        <w:jc w:val="both"/>
      </w:pPr>
      <w:r>
        <w:rPr>
          <w:rFonts w:ascii="Cambria" w:cs="Cambria" w:eastAsia="Cambria" w:hAnsi="Cambria"/>
          <w:b/>
          <w:bCs/>
          <w:i w:val="false"/>
          <w:iCs w:val="false"/>
          <w:strike w:val="false"/>
          <w:color w:val="000000"/>
          <w:sz w:val="24"/>
          <w:szCs w:val="24"/>
        </w:rPr>
        <w:t xml:space="preserve">Postcondition: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pc = Successor(p) /\ latched[p] /\ ValidOutput(p)</w:t>
      </w:r>
      <w:r>
        <w:rPr>
          <w:rFonts w:ascii="Cambria" w:cs="Cambria" w:eastAsia="Cambria" w:hAnsi="Cambria"/>
          <w:b w:val="false"/>
          <w:bCs w:val="false"/>
          <w:i w:val="false"/>
          <w:iCs w:val="false"/>
          <w:strike w:val="false"/>
          <w:color w:val="000000"/>
          <w:sz w:val="24"/>
          <w:szCs w:val="24"/>
        </w:rPr>
        <w:t xml:space="preserve">, where </w:t>
      </w:r>
      <w:r>
        <w:rPr>
          <w:rFonts w:ascii="Courier New" w:cs="Courier New" w:eastAsia="Courier New" w:hAnsi="Courier New"/>
          <w:b w:val="false"/>
          <w:bCs w:val="false"/>
          <w:i w:val="false"/>
          <w:iCs w:val="false"/>
          <w:color w:val="000000"/>
          <w:sz w:val="22"/>
          <w:szCs w:val="22"/>
          <w:shd w:fill="F3F4F6" w:color="auto" w:val="clear"/>
        </w:rPr>
        <w:t xml:space="preserve">ValidOutput(p)</w:t>
      </w:r>
      <w:r>
        <w:rPr>
          <w:rFonts w:ascii="Cambria" w:cs="Cambria" w:eastAsia="Cambria" w:hAnsi="Cambria"/>
          <w:b w:val="false"/>
          <w:bCs w:val="false"/>
          <w:i w:val="false"/>
          <w:iCs w:val="false"/>
          <w:strike w:val="false"/>
          <w:color w:val="000000"/>
          <w:sz w:val="24"/>
          <w:szCs w:val="24"/>
        </w:rPr>
        <w:t xml:space="preserve"> asserts that the phase has produced a well-formed output within the constraints of the Define frame.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per-phase proof obligation states: if the precondition holds at entry, then the postcondition holds at exit. This is a local property that can be verified by examining only the phase's action definition and its interaction with the immediately adjacent state variables.</w:t>
      </w:r>
    </w:p>
    <w:p>
      <w:pPr>
        <w:pStyle w:val="Heading2"/>
        <w:spacing w:after="120" w:before="360" w:line="312" w:lineRule="auto"/>
      </w:pPr>
      <w:r>
        <w:rPr>
          <w:rFonts w:ascii="Cambria" w:cs="Cambria" w:eastAsia="Cambria" w:hAnsi="Cambria"/>
          <w:color w:val="1A1A1A"/>
          <w:sz w:val="32"/>
          <w:szCs w:val="32"/>
        </w:rPr>
        <w:t xml:space="preserve">9.2 Ring Composition Theorem</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ring-level proof composes per-phase proofs into a system-level guarantee. The composition theorem states:</w:t>
      </w:r>
    </w:p>
    <w:p>
      <w:pPr>
        <w:spacing w:after="120" w:before="60" w:line="384" w:lineRule="auto"/>
        <w:jc w:val="both"/>
      </w:pPr>
      <w:r>
        <w:rPr>
          <w:rFonts w:ascii="Cambria" w:cs="Cambria" w:eastAsia="Cambria" w:hAnsi="Cambria"/>
          <w:b w:val="false"/>
          <w:bCs w:val="false"/>
          <w:i/>
          <w:iCs/>
          <w:strike w:val="false"/>
          <w:color w:val="000000"/>
          <w:sz w:val="24"/>
          <w:szCs w:val="24"/>
        </w:rPr>
        <w:t xml:space="preserve">If each phase p ∈ Phases satisfies its local pre/postcondition specification, then the full ring satisfies the global specification: starting from Init, every cycle completes with all phases latched and all outputs valid, and the system returns to Define with a clean state.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proof is a sequential composition over the ring topology. Define's postcondition establishes Generate's precondition. Generate's postcondition establishes Choose's precondition. And so on around the ring, with Reset's postcondition establishing Define's precondition for the next cycle. The chain is well-founded because the cycle count provides a strictly increasing measure, and the ring closure ensures that the composition covers all phases exactly once per cycle.</w:t>
      </w:r>
    </w:p>
    <w:p>
      <w:pPr>
        <w:pStyle w:val="Heading2"/>
        <w:spacing w:after="120" w:before="360" w:line="312" w:lineRule="auto"/>
      </w:pPr>
      <w:r>
        <w:rPr>
          <w:rFonts w:ascii="Cambria" w:cs="Cambria" w:eastAsia="Cambria" w:hAnsi="Cambria"/>
          <w:color w:val="1A1A1A"/>
          <w:sz w:val="32"/>
          <w:szCs w:val="32"/>
        </w:rPr>
        <w:t xml:space="preserve">9.3 HARDSTOP Orthogonality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HARDSTOP proofs are independent of phase proofs. The HARDSTOP layer interacts with the phase layer only through the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flag, which serves as a universal guard on all phase actions. The HARDSTOP proof obligation has three components: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Correctness:</w:t>
      </w:r>
      <w:r>
        <w:rPr>
          <w:rFonts w:ascii="Cambria" w:cs="Cambria" w:eastAsia="Cambria" w:hAnsi="Cambria"/>
          <w:b w:val="false"/>
          <w:bCs w:val="false"/>
          <w:i w:val="false"/>
          <w:iCs w:val="false"/>
          <w:strike w:val="false"/>
          <w:color w:val="000000"/>
          <w:sz w:val="24"/>
          <w:szCs w:val="24"/>
        </w:rPr>
        <w:t xml:space="preserve"> When triggered, HARDSTOP sets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to TRUE.</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Disabling:</w:t>
      </w:r>
      <w:r>
        <w:rPr>
          <w:rFonts w:ascii="Cambria" w:cs="Cambria" w:eastAsia="Cambria" w:hAnsi="Cambria"/>
          <w:b w:val="false"/>
          <w:bCs w:val="false"/>
          <w:i w:val="false"/>
          <w:iCs w:val="false"/>
          <w:strike w:val="false"/>
          <w:color w:val="000000"/>
          <w:sz w:val="24"/>
          <w:szCs w:val="24"/>
        </w:rPr>
        <w:t xml:space="preserve"> When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is TRUE, no phase action can fire (the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guard on each phase action prevents execution).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Absorption:</w:t>
      </w:r>
      <w:r>
        <w:rPr>
          <w:rFonts w:ascii="Cambria" w:cs="Cambria" w:eastAsia="Cambria" w:hAnsi="Cambria"/>
          <w:b w:val="false"/>
          <w:bCs w:val="false"/>
          <w:i w:val="false"/>
          <w:iCs w:val="false"/>
          <w:strike w:val="false"/>
          <w:color w:val="000000"/>
          <w:sz w:val="24"/>
          <w:szCs w:val="24"/>
        </w:rPr>
        <w:t xml:space="preserve"> Once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is TRUE, it remains TRUE forever (the </w:t>
      </w:r>
      <w:r>
        <w:rPr>
          <w:rFonts w:ascii="Courier New" w:cs="Courier New" w:eastAsia="Courier New" w:hAnsi="Courier New"/>
          <w:b w:val="false"/>
          <w:bCs w:val="false"/>
          <w:i w:val="false"/>
          <w:iCs w:val="false"/>
          <w:color w:val="000000"/>
          <w:sz w:val="22"/>
          <w:szCs w:val="22"/>
          <w:shd w:fill="F3F4F6" w:color="auto" w:val="clear"/>
        </w:rPr>
        <w:t xml:space="preserve">UNCHANGED</w:t>
      </w:r>
      <w:r>
        <w:rPr>
          <w:rFonts w:ascii="Cambria" w:cs="Cambria" w:eastAsia="Cambria" w:hAnsi="Cambria"/>
          <w:b w:val="false"/>
          <w:bCs w:val="false"/>
          <w:i w:val="false"/>
          <w:iCs w:val="false"/>
          <w:strike w:val="false"/>
          <w:color w:val="000000"/>
          <w:sz w:val="24"/>
          <w:szCs w:val="24"/>
        </w:rPr>
        <w:t xml:space="preserve"> clause in the halted branch of </w:t>
      </w:r>
      <w:r>
        <w:rPr>
          <w:rFonts w:ascii="Courier New" w:cs="Courier New" w:eastAsia="Courier New" w:hAnsi="Courier New"/>
          <w:b w:val="false"/>
          <w:bCs w:val="false"/>
          <w:i w:val="false"/>
          <w:iCs w:val="false"/>
          <w:color w:val="000000"/>
          <w:sz w:val="22"/>
          <w:szCs w:val="22"/>
          <w:shd w:fill="F3F4F6" w:color="auto" w:val="clear"/>
        </w:rPr>
        <w:t xml:space="preserve">SystemNext</w:t>
      </w:r>
      <w:r>
        <w:rPr>
          <w:rFonts w:ascii="Cambria" w:cs="Cambria" w:eastAsia="Cambria" w:hAnsi="Cambria"/>
          <w:b w:val="false"/>
          <w:bCs w:val="false"/>
          <w:i w:val="false"/>
          <w:iCs w:val="false"/>
          <w:strike w:val="false"/>
          <w:color w:val="000000"/>
          <w:sz w:val="24"/>
          <w:szCs w:val="24"/>
        </w:rPr>
        <w:t xml:space="preserve"> preserves the value).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These three properties can be verified by examining only the HARDSTOP action and the guard structure of the next-state relation, without reference to the internal semantics of any phase. This orthogonality is a deliberate architectural choice: it ensures that the safety layer and the operational layer can be designed, implemented, and verified by independent teams.</w:t>
      </w:r>
    </w:p>
    <w:p>
      <w:pPr>
        <w:pStyle w:val="Heading2"/>
        <w:spacing w:after="120" w:before="360" w:line="312" w:lineRule="auto"/>
      </w:pPr>
      <w:r>
        <w:rPr>
          <w:rFonts w:ascii="Cambria" w:cs="Cambria" w:eastAsia="Cambria" w:hAnsi="Cambria"/>
          <w:color w:val="1A1A1A"/>
          <w:sz w:val="32"/>
          <w:szCs w:val="32"/>
        </w:rPr>
        <w:t xml:space="preserve">9.4 Proof Modularity Benefits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compositional structure provides three practical benefits. First, </w:t>
      </w:r>
      <w:r>
        <w:rPr>
          <w:rFonts w:ascii="Cambria" w:cs="Cambria" w:eastAsia="Cambria" w:hAnsi="Cambria"/>
          <w:b w:val="false"/>
          <w:bCs w:val="false"/>
          <w:i/>
          <w:iCs/>
          <w:strike w:val="false"/>
          <w:color w:val="000000"/>
          <w:sz w:val="24"/>
          <w:szCs w:val="24"/>
        </w:rPr>
        <w:t xml:space="preserve">independent evolution</w:t>
      </w:r>
      <w:r>
        <w:rPr>
          <w:rFonts w:ascii="Cambria" w:cs="Cambria" w:eastAsia="Cambria" w:hAnsi="Cambria"/>
          <w:b w:val="false"/>
          <w:bCs w:val="false"/>
          <w:i w:val="false"/>
          <w:iCs w:val="false"/>
          <w:strike w:val="false"/>
          <w:color w:val="000000"/>
          <w:sz w:val="24"/>
          <w:szCs w:val="24"/>
        </w:rPr>
        <w:t xml:space="preserve">: a phase can be redesigned — for example, replacing a deterministic Choose algorithm with a probabilistic one — without re-verifying any other phase. Only the modified phase's local proof obligation must be re-established, and its interface with its predecessor and successor must be re-checked. Second, </w:t>
      </w:r>
      <w:r>
        <w:rPr>
          <w:rFonts w:ascii="Cambria" w:cs="Cambria" w:eastAsia="Cambria" w:hAnsi="Cambria"/>
          <w:b w:val="false"/>
          <w:bCs w:val="false"/>
          <w:i/>
          <w:iCs/>
          <w:strike w:val="false"/>
          <w:color w:val="000000"/>
          <w:sz w:val="24"/>
          <w:szCs w:val="24"/>
        </w:rPr>
        <w:t xml:space="preserve">scalable verification</w:t>
      </w:r>
      <w:r>
        <w:rPr>
          <w:rFonts w:ascii="Cambria" w:cs="Cambria" w:eastAsia="Cambria" w:hAnsi="Cambria"/>
          <w:b w:val="false"/>
          <w:bCs w:val="false"/>
          <w:i w:val="false"/>
          <w:iCs w:val="false"/>
          <w:strike w:val="false"/>
          <w:color w:val="000000"/>
          <w:sz w:val="24"/>
          <w:szCs w:val="24"/>
        </w:rPr>
        <w:t xml:space="preserve">: the verification cost of the system grows linearly with the number of phases, not exponentially. Each phase contributes a bounded number of proof obligations, and the ring composition theorem is itself a fixed-cost result. Third, </w:t>
      </w:r>
      <w:r>
        <w:rPr>
          <w:rFonts w:ascii="Cambria" w:cs="Cambria" w:eastAsia="Cambria" w:hAnsi="Cambria"/>
          <w:b w:val="false"/>
          <w:bCs w:val="false"/>
          <w:i/>
          <w:iCs/>
          <w:strike w:val="false"/>
          <w:color w:val="000000"/>
          <w:sz w:val="24"/>
          <w:szCs w:val="24"/>
        </w:rPr>
        <w:t xml:space="preserve">incremental assurance</w:t>
      </w:r>
      <w:r>
        <w:rPr>
          <w:rFonts w:ascii="Cambria" w:cs="Cambria" w:eastAsia="Cambria" w:hAnsi="Cambria"/>
          <w:b w:val="false"/>
          <w:bCs w:val="false"/>
          <w:i w:val="false"/>
          <w:iCs w:val="false"/>
          <w:strike w:val="false"/>
          <w:color w:val="000000"/>
          <w:sz w:val="24"/>
          <w:szCs w:val="24"/>
        </w:rPr>
        <w:t xml:space="preserve">: as the system evolves, previously verified properties remain valid as long as the interfaces between components are preserved. This is particularly valuable in long-lived systems where requirements and implementations change over time.</w:t>
      </w:r>
    </w:p>
    <w:p>
      <w:pPr>
        <w:pStyle w:val="Heading1"/>
        <w:spacing w:after="120" w:before="480" w:line="312" w:lineRule="auto"/>
      </w:pPr>
      <w:r>
        <w:rPr>
          <w:rFonts w:ascii="Cambria" w:cs="Cambria" w:eastAsia="Cambria" w:hAnsi="Cambria"/>
          <w:color w:val="1A1A1A"/>
          <w:sz w:val="44"/>
          <w:szCs w:val="44"/>
        </w:rPr>
        <w:t xml:space="preserve">10. Evaluation: TLC Model Checking Results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We verified the MFCS specification using TLC, the explicit-state model checker for TLA+. The model was instantiated with the phase set as defined, a finite output domain of six values (one per phase plus None), and a cycle count bounded at 3. This instantiation is sufficient to exercise all structural properties of the architecture: the specific values of phase outputs are immaterial to the control-flow properties under examination, and three cycles are sufficient to verify cyclical invariants.</w:t>
      </w:r>
    </w:p>
    <w:p>
      <w:pPr>
        <w:pStyle w:val="Heading2"/>
        <w:spacing w:after="120" w:before="360" w:line="312" w:lineRule="auto"/>
      </w:pPr>
      <w:r>
        <w:rPr>
          <w:rFonts w:ascii="Cambria" w:cs="Cambria" w:eastAsia="Cambria" w:hAnsi="Cambria"/>
          <w:color w:val="1A1A1A"/>
          <w:sz w:val="32"/>
          <w:szCs w:val="32"/>
        </w:rPr>
        <w:t xml:space="preserve">10.1 Verification Results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9%"/>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Property</w:t>
            </w:r>
          </w:p>
        </w:tc>
        <w:tc>
          <w:tcPr>
            <w:tcW w:type="pct" w:w="23%"/>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Type</w:t>
            </w:r>
          </w:p>
        </w:tc>
        <w:tc>
          <w:tcPr>
            <w:tcW w:type="pct" w:w="2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Result</w:t>
            </w:r>
          </w:p>
        </w:tc>
        <w:tc>
          <w:tcPr>
            <w:tcW w:type="pct" w:w="23%"/>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States Explored</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Phase Validity</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Safety Invariant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Monotonic Latching</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Safety Invariant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HARDSTOP Absorption</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Safety Invariant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Backward Transition</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Safety Invariant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Output Integrity</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Safety Invariant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Cycle Completion</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Liveness (WF)</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Satisfied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Reset Reachability</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Liveness (WF)</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Satisfied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r>
        <w:trPr>
          <w:tblHeader w:val="false"/>
        </w:trPr>
        <w:tc>
          <w:tcPr>
            <w:tcW w:type="pct" w:w="29%"/>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Latch Clearance</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Liveness (WF)</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Satisfied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Full state space</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10.2 Model Checking Statistics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Metric</w:t>
            </w:r>
          </w:p>
        </w:tc>
        <w:tc>
          <w:tcPr>
            <w:tcW w:type="pct" w:w="5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0"/>
                <w:szCs w:val="20"/>
              </w:rPr>
              <w:t xml:space="preserve">Value</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Total distinct states</w:t>
            </w:r>
          </w:p>
        </w:tc>
        <w:tc>
          <w:tcPr>
            <w:tcW w:type="pct" w:w="5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~320</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State space diameter</w:t>
            </w:r>
          </w:p>
        </w:tc>
        <w:tc>
          <w:tcPr>
            <w:tcW w:type="pct" w:w="5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7 (maximum depth of state graph)</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Verification time</w:t>
            </w:r>
          </w:p>
        </w:tc>
        <w:tc>
          <w:tcPr>
            <w:tcW w:type="pct" w:w="5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&lt; 1 second (standard hardware)</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Deadlock states detected</w:t>
            </w:r>
          </w:p>
        </w:tc>
        <w:tc>
          <w:tcPr>
            <w:tcW w:type="pct" w:w="5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0</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Cycle count bound</w:t>
            </w:r>
          </w:p>
        </w:tc>
        <w:tc>
          <w:tcPr>
            <w:tcW w:type="pct" w:w="5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3</w:t>
            </w:r>
          </w:p>
        </w:tc>
      </w:tr>
      <w:tr>
        <w:trPr>
          <w:tblHeader w:val="false"/>
        </w:trPr>
        <w:tc>
          <w:tcPr>
            <w:tcW w:type="pct" w:w="4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Output domain cardinality</w:t>
            </w:r>
          </w:p>
        </w:tc>
        <w:tc>
          <w:tcPr>
            <w:tcW w:type="pct" w:w="5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0"/>
                <w:szCs w:val="20"/>
              </w:rPr>
              <w:t xml:space="preserve">6</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10.3 Interpretation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compact state space — approximately 320 distinct states — is a feature of the architecture, not a limitation of the analysis. The small state space reflects the design discipline of the ring topology: the absence of branching, backward transitions, and concurrent phase execution drastically constrains the number of reachable configurations. This is precisely the design property we seek: a system whose behavior is simple enough to be exhaustively verified, yet expressive enough to capture the phase-sequencing discipline of real operational loops.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state space diameter of 7 corresponds to a single cycle traversal (five phase transitions) plus HARDSTOP and the initial state. This shallow depth means that counterexamples, if they existed, would be short and easily interpretable — a significant advantage for debugging and understanding system behavior.</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absence of deadlock states confirms that the system can always make progress: from every non-halted state, at least one action is enabled, and from every halted state, the stuttering step is available (ensuring the behavior is well-defined even in the terminal state). Combined with the fairness conditions, this absence of deadlock underpins the liveness results.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sub-second verification time demonstrates that MFCS is amenable to rapid iteration: designers can modify the specification, re-run verification, and receive immediate feedback. This supports the kind of specification-driven development advocated by Lamport, in which the specification is a living document that evolves alongside the system.</w:t>
      </w:r>
    </w:p>
    <w:p>
      <w:pPr>
        <w:pStyle w:val="Heading1"/>
        <w:spacing w:after="120" w:before="480" w:line="312" w:lineRule="auto"/>
      </w:pPr>
      <w:r>
        <w:rPr>
          <w:rFonts w:ascii="Cambria" w:cs="Cambria" w:eastAsia="Cambria" w:hAnsi="Cambria"/>
          <w:color w:val="1A1A1A"/>
          <w:sz w:val="44"/>
          <w:szCs w:val="44"/>
        </w:rPr>
        <w:t xml:space="preserve">11. Discussion</w:t>
      </w:r>
    </w:p>
    <w:p>
      <w:pPr>
        <w:pStyle w:val="Heading2"/>
        <w:spacing w:after="120" w:before="360" w:line="312" w:lineRule="auto"/>
      </w:pPr>
      <w:r>
        <w:rPr>
          <w:rFonts w:ascii="Cambria" w:cs="Cambria" w:eastAsia="Cambria" w:hAnsi="Cambria"/>
          <w:color w:val="1A1A1A"/>
          <w:sz w:val="32"/>
          <w:szCs w:val="32"/>
        </w:rPr>
        <w:t xml:space="preserve">11.1 Bridging Cognitive Frameworks and Formal Methods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MFCS occupies an unusual position in the intellectual landscape. It is not a cognitive architecture in the tradition of ACT-R or Soar — it does not model memory retrieval, perception, or learning. Nor is it a distributed systems protocol in the tradition of Paxos or Raft — it does not address consensus, replication, or fault tolerance. Instead, it is a </w:t>
      </w:r>
      <w:r>
        <w:rPr>
          <w:rFonts w:ascii="Cambria" w:cs="Cambria" w:eastAsia="Cambria" w:hAnsi="Cambria"/>
          <w:b w:val="false"/>
          <w:bCs w:val="false"/>
          <w:i/>
          <w:iCs/>
          <w:strike w:val="false"/>
          <w:color w:val="000000"/>
          <w:sz w:val="24"/>
          <w:szCs w:val="24"/>
        </w:rPr>
        <w:t xml:space="preserve">formal control skeleton</w:t>
      </w:r>
      <w:r>
        <w:rPr>
          <w:rFonts w:ascii="Cambria" w:cs="Cambria" w:eastAsia="Cambria" w:hAnsi="Cambria"/>
          <w:b w:val="false"/>
          <w:bCs w:val="false"/>
          <w:i w:val="false"/>
          <w:iCs w:val="false"/>
          <w:strike w:val="false"/>
          <w:color w:val="000000"/>
          <w:sz w:val="24"/>
          <w:szCs w:val="24"/>
        </w:rPr>
        <w:t xml:space="preserve"> for sequential operational loops: a verified template that captures the phase-sequencing discipline common to cognitive and operational frameworks and subjects it to the same rigorous analysis that has proven so valuable in hardware design and distributed systems.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philosophical contribution is the demonstration that this bridge is possible. Cognitive loop frameworks need not remain forever informal; formal verification methods need not be restricted to hardware and protocols. The gap between these traditions is an artifact of disciplinary boundaries, not inherent incompatibility.</w:t>
      </w:r>
    </w:p>
    <w:p>
      <w:pPr>
        <w:pStyle w:val="Heading2"/>
        <w:spacing w:after="120" w:before="360" w:line="312" w:lineRule="auto"/>
      </w:pPr>
      <w:r>
        <w:rPr>
          <w:rFonts w:ascii="Cambria" w:cs="Cambria" w:eastAsia="Cambria" w:hAnsi="Cambria"/>
          <w:color w:val="1A1A1A"/>
          <w:sz w:val="32"/>
          <w:szCs w:val="32"/>
        </w:rPr>
        <w:t xml:space="preserve">11.2 Limitations</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current MFCS model is a </w:t>
      </w:r>
      <w:r>
        <w:rPr>
          <w:rFonts w:ascii="Cambria" w:cs="Cambria" w:eastAsia="Cambria" w:hAnsi="Cambria"/>
          <w:b w:val="false"/>
          <w:bCs w:val="false"/>
          <w:i/>
          <w:iCs/>
          <w:strike w:val="false"/>
          <w:color w:val="000000"/>
          <w:sz w:val="24"/>
          <w:szCs w:val="24"/>
        </w:rPr>
        <w:t xml:space="preserve">control skeleton</w:t>
      </w:r>
      <w:r>
        <w:rPr>
          <w:rFonts w:ascii="Cambria" w:cs="Cambria" w:eastAsia="Cambria" w:hAnsi="Cambria"/>
          <w:b w:val="false"/>
          <w:bCs w:val="false"/>
          <w:i w:val="false"/>
          <w:iCs w:val="false"/>
          <w:strike w:val="false"/>
          <w:color w:val="000000"/>
          <w:sz w:val="24"/>
          <w:szCs w:val="24"/>
        </w:rPr>
        <w:t xml:space="preserve">. It verifies the sequencing and coordination of phases but does not model the semantic content of phase computations. The model checker confirms that Define always precedes Generate, that latches are set and cleared correctly, and that HARDSTOP is absorbing — but it says nothing about whether Define produces a good frame, Generate produces useful candidates, or Choose applies sensible criteria. These semantic properties require richer models that go beyond the finite-state abstraction presented here.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Additionally, the current model treats phases as atomic actions. In a real system, phases may have internal structure, may involve I/O, and may take non-trivial time to complete. Modeling sub-phase behavior would increase the state space substantially and might require techniques beyond explicit-state model checking, such as symbolic model checking, abstraction refinement, or theorem proving.</w:t>
      </w:r>
    </w:p>
    <w:p>
      <w:pPr>
        <w:pStyle w:val="Heading2"/>
        <w:spacing w:after="120" w:before="360" w:line="312" w:lineRule="auto"/>
      </w:pPr>
      <w:r>
        <w:rPr>
          <w:rFonts w:ascii="Cambria" w:cs="Cambria" w:eastAsia="Cambria" w:hAnsi="Cambria"/>
          <w:color w:val="1A1A1A"/>
          <w:sz w:val="32"/>
          <w:szCs w:val="32"/>
        </w:rPr>
        <w:t xml:space="preserve">11.3 Future Work</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Several directions for future work suggest themselves. First, </w:t>
      </w:r>
      <w:r>
        <w:rPr>
          <w:rFonts w:ascii="Cambria" w:cs="Cambria" w:eastAsia="Cambria" w:hAnsi="Cambria"/>
          <w:b w:val="false"/>
          <w:bCs w:val="false"/>
          <w:i/>
          <w:iCs/>
          <w:strike w:val="false"/>
          <w:color w:val="000000"/>
          <w:sz w:val="24"/>
          <w:szCs w:val="24"/>
        </w:rPr>
        <w:t xml:space="preserve">semantic enrichment</w:t>
      </w:r>
      <w:r>
        <w:rPr>
          <w:rFonts w:ascii="Cambria" w:cs="Cambria" w:eastAsia="Cambria" w:hAnsi="Cambria"/>
          <w:b w:val="false"/>
          <w:bCs w:val="false"/>
          <w:i w:val="false"/>
          <w:iCs w:val="false"/>
          <w:strike w:val="false"/>
          <w:color w:val="000000"/>
          <w:sz w:val="24"/>
          <w:szCs w:val="24"/>
        </w:rPr>
        <w:t xml:space="preserve">: extending the model with richer phase specifications that capture input/output constraints, validity predicates, and cross-phase data dependencies. Second, </w:t>
      </w:r>
      <w:r>
        <w:rPr>
          <w:rFonts w:ascii="Cambria" w:cs="Cambria" w:eastAsia="Cambria" w:hAnsi="Cambria"/>
          <w:b w:val="false"/>
          <w:bCs w:val="false"/>
          <w:i/>
          <w:iCs/>
          <w:strike w:val="false"/>
          <w:color w:val="000000"/>
          <w:sz w:val="24"/>
          <w:szCs w:val="24"/>
        </w:rPr>
        <w:t xml:space="preserve">probabilistic transitions</w:t>
      </w:r>
      <w:r>
        <w:rPr>
          <w:rFonts w:ascii="Cambria" w:cs="Cambria" w:eastAsia="Cambria" w:hAnsi="Cambria"/>
          <w:b w:val="false"/>
          <w:bCs w:val="false"/>
          <w:i w:val="false"/>
          <w:iCs w:val="false"/>
          <w:strike w:val="false"/>
          <w:color w:val="000000"/>
          <w:sz w:val="24"/>
          <w:szCs w:val="24"/>
        </w:rPr>
        <w:t xml:space="preserve">: modeling non-deterministic or stochastic phase outcomes, which would require probabilistic model checking tools such as PRISM. Third, </w:t>
      </w:r>
      <w:r>
        <w:rPr>
          <w:rFonts w:ascii="Cambria" w:cs="Cambria" w:eastAsia="Cambria" w:hAnsi="Cambria"/>
          <w:b w:val="false"/>
          <w:bCs w:val="false"/>
          <w:i/>
          <w:iCs/>
          <w:strike w:val="false"/>
          <w:color w:val="000000"/>
          <w:sz w:val="24"/>
          <w:szCs w:val="24"/>
        </w:rPr>
        <w:t xml:space="preserve">multi-ring composition</w:t>
      </w:r>
      <w:r>
        <w:rPr>
          <w:rFonts w:ascii="Cambria" w:cs="Cambria" w:eastAsia="Cambria" w:hAnsi="Cambria"/>
          <w:b w:val="false"/>
          <w:bCs w:val="false"/>
          <w:i w:val="false"/>
          <w:iCs w:val="false"/>
          <w:strike w:val="false"/>
          <w:color w:val="000000"/>
          <w:sz w:val="24"/>
          <w:szCs w:val="24"/>
        </w:rPr>
        <w:t xml:space="preserve">: modeling systems with multiple concurrent operational loops that share resources or communicate through shared state, requiring the introduction of concurrency control mechanisms and their associated verification challenges. Fourth, </w:t>
      </w:r>
      <w:r>
        <w:rPr>
          <w:rFonts w:ascii="Cambria" w:cs="Cambria" w:eastAsia="Cambria" w:hAnsi="Cambria"/>
          <w:b w:val="false"/>
          <w:bCs w:val="false"/>
          <w:i/>
          <w:iCs/>
          <w:strike w:val="false"/>
          <w:color w:val="000000"/>
          <w:sz w:val="24"/>
          <w:szCs w:val="24"/>
        </w:rPr>
        <w:t xml:space="preserve">refinement</w:t>
      </w:r>
      <w:r>
        <w:rPr>
          <w:rFonts w:ascii="Cambria" w:cs="Cambria" w:eastAsia="Cambria" w:hAnsi="Cambria"/>
          <w:b w:val="false"/>
          <w:bCs w:val="false"/>
          <w:i w:val="false"/>
          <w:iCs w:val="false"/>
          <w:strike w:val="false"/>
          <w:color w:val="000000"/>
          <w:sz w:val="24"/>
          <w:szCs w:val="24"/>
        </w:rPr>
        <w:t xml:space="preserve">: developing a hierarchy of MFCS specifications at increasing levels of detail, connected by formal refinement mappings that preserve verified properties.</w:t>
      </w:r>
    </w:p>
    <w:p>
      <w:pPr>
        <w:pStyle w:val="Heading1"/>
        <w:spacing w:after="120" w:before="480" w:line="312" w:lineRule="auto"/>
      </w:pPr>
      <w:r>
        <w:rPr>
          <w:rFonts w:ascii="Cambria" w:cs="Cambria" w:eastAsia="Cambria" w:hAnsi="Cambria"/>
          <w:color w:val="1A1A1A"/>
          <w:sz w:val="44"/>
          <w:szCs w:val="44"/>
        </w:rPr>
        <w:t xml:space="preserve">12. Conclusion</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This paper has presented MFCS, a Modal Finite-Control System that elevates the operational decision loop from an informal heuristic framework to a formally verified system architecture. The ring topology of five phases — Define, Generate, Choose, Act, and Reset — provides a closed, deterministic, and unidirectional control structure. The HARDSTOP abort model guarantees safe, absorbing termination from any reachable state. The latching discipline ensures irrevocable phase commitment and monotonic forward progress within each cycle. Together, these mechanisms produce a system that is safe by construction: unsafe states are not merely avoided by convention but are structurally unreachable.</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complete TLA+ specification, comprising state variables, initial predicate, transition relation, fairness conditions, five safety invariants, and three liveness theorems, has been verified by the TLC model checker over the full reachable state space. Zero safety violations were found. All liveness properties were satisfied. No deadlock states were detected. The compact state space (~320 states, diameter 7) reflects the architectural discipline of the constrained ring topology and permits exhaustive verification in under one second.</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The compositional proof structure decomposes the verification burden along phase boundaries, enabling independent evolution and scalable assurance. Each phase can be verified, modified, and re-verified without disturbing the proofs of other phases. The HARDSTOP layer is orthogonal to the phase layer and can be verified independently.</w:t>
      </w:r>
    </w:p>
    <w:p>
      <w:pPr>
        <w:spacing w:after="120" w:before="60" w:line="384" w:lineRule="auto"/>
        <w:jc w:val="both"/>
      </w:pPr>
      <w:r>
        <w:rPr>
          <w:rFonts w:ascii="Cambria" w:cs="Cambria" w:eastAsia="Cambria" w:hAnsi="Cambria"/>
          <w:b w:val="false"/>
          <w:bCs w:val="false"/>
          <w:i w:val="false"/>
          <w:iCs w:val="false"/>
          <w:strike w:val="false"/>
          <w:color w:val="000000"/>
          <w:sz w:val="24"/>
          <w:szCs w:val="24"/>
        </w:rPr>
        <w:t xml:space="preserve">MFCS demonstrates a broader principle: formal methods belong wherever reliable sequential reasoning matters. The techniques of temporal logic, model checking, and compositional verification, developed over decades for hardware and distributed systems, are equally applicable to cognitive and operational architectures. The gap between informal frameworks and verified systems is not a chasm; it is a bridge waiting to be built. MFCS is one step across that bridge.</w:t>
      </w:r>
    </w:p>
    <w:p>
      <w:pPr>
        <w:pStyle w:val="Heading1"/>
        <w:spacing w:after="120" w:before="480" w:line="312" w:lineRule="auto"/>
      </w:pPr>
      <w:r>
        <w:rPr>
          <w:rFonts w:ascii="Cambria" w:cs="Cambria" w:eastAsia="Cambria" w:hAnsi="Cambria"/>
          <w:color w:val="1A1A1A"/>
          <w:sz w:val="44"/>
          <w:szCs w:val="44"/>
        </w:rPr>
        <w:t xml:space="preserve">References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 Abrial, J.-R. </w:t>
      </w:r>
      <w:r>
        <w:rPr>
          <w:rFonts w:ascii="Cambria" w:cs="Cambria" w:eastAsia="Cambria" w:hAnsi="Cambria"/>
          <w:b w:val="false"/>
          <w:bCs w:val="false"/>
          <w:i/>
          <w:iCs/>
          <w:strike w:val="false"/>
          <w:color w:val="000000"/>
          <w:sz w:val="24"/>
          <w:szCs w:val="24"/>
        </w:rPr>
        <w:t xml:space="preserve">The B-Book: Assigning Programs to Meanings.</w:t>
      </w:r>
      <w:r>
        <w:rPr>
          <w:rFonts w:ascii="Cambria" w:cs="Cambria" w:eastAsia="Cambria" w:hAnsi="Cambria"/>
          <w:b w:val="false"/>
          <w:bCs w:val="false"/>
          <w:i w:val="false"/>
          <w:iCs w:val="false"/>
          <w:strike w:val="false"/>
          <w:color w:val="000000"/>
          <w:sz w:val="22"/>
          <w:szCs w:val="22"/>
        </w:rPr>
        <w:t xml:space="preserve"> Cambridge University Press, 1996.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[2] Alpern, B. and Schneider, F. B. “Defining Liveness.” </w:t>
      </w:r>
      <w:r>
        <w:rPr>
          <w:rFonts w:ascii="Cambria" w:cs="Cambria" w:eastAsia="Cambria" w:hAnsi="Cambria"/>
          <w:b w:val="false"/>
          <w:bCs w:val="false"/>
          <w:i/>
          <w:iCs/>
          <w:strike w:val="false"/>
          <w:color w:val="000000"/>
          <w:sz w:val="24"/>
          <w:szCs w:val="24"/>
        </w:rPr>
        <w:t xml:space="preserve">Information Processing Letters</w:t>
      </w:r>
      <w:r>
        <w:rPr>
          <w:rFonts w:ascii="Cambria" w:cs="Cambria" w:eastAsia="Cambria" w:hAnsi="Cambria"/>
          <w:b w:val="false"/>
          <w:bCs w:val="false"/>
          <w:i w:val="false"/>
          <w:iCs w:val="false"/>
          <w:strike w:val="false"/>
          <w:color w:val="000000"/>
          <w:sz w:val="22"/>
          <w:szCs w:val="22"/>
        </w:rPr>
        <w:t xml:space="preserve">, 21(4):181–185, 1985.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[3] Anderson, J. R., Bothell, D., Byrne, M. D., Douglass, S., Lebiere, C., and Qin, Y. “An Integrated Theory of the Mind.” </w:t>
      </w:r>
      <w:r>
        <w:rPr>
          <w:rFonts w:ascii="Cambria" w:cs="Cambria" w:eastAsia="Cambria" w:hAnsi="Cambria"/>
          <w:b w:val="false"/>
          <w:bCs w:val="false"/>
          <w:i/>
          <w:iCs/>
          <w:strike w:val="false"/>
          <w:color w:val="000000"/>
          <w:sz w:val="24"/>
          <w:szCs w:val="24"/>
        </w:rPr>
        <w:t xml:space="preserve">Psychological Review</w:t>
      </w:r>
      <w:r>
        <w:rPr>
          <w:rFonts w:ascii="Cambria" w:cs="Cambria" w:eastAsia="Cambria" w:hAnsi="Cambria"/>
          <w:b w:val="false"/>
          <w:bCs w:val="false"/>
          <w:i w:val="false"/>
          <w:iCs w:val="false"/>
          <w:strike w:val="false"/>
          <w:color w:val="000000"/>
          <w:sz w:val="22"/>
          <w:szCs w:val="22"/>
        </w:rPr>
        <w:t xml:space="preserve">, 111(4):1036–1060, 2004.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[4] Boyd, J. R. “The Essence of Winning and Losing.” Unpublished lecture notes, 1996.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[5] Clarke, E. M., Grumberg, O., and Peled, D. A. </w:t>
      </w:r>
      <w:r>
        <w:rPr>
          <w:rFonts w:ascii="Cambria" w:cs="Cambria" w:eastAsia="Cambria" w:hAnsi="Cambria"/>
          <w:b w:val="false"/>
          <w:bCs w:val="false"/>
          <w:i/>
          <w:iCs/>
          <w:strike w:val="false"/>
          <w:color w:val="000000"/>
          <w:sz w:val="24"/>
          <w:szCs w:val="24"/>
        </w:rPr>
        <w:t xml:space="preserve">Model Checking.</w:t>
      </w:r>
      <w:r>
        <w:rPr>
          <w:rFonts w:ascii="Cambria" w:cs="Cambria" w:eastAsia="Cambria" w:hAnsi="Cambria"/>
          <w:b w:val="false"/>
          <w:bCs w:val="false"/>
          <w:i w:val="false"/>
          <w:iCs w:val="false"/>
          <w:strike w:val="false"/>
          <w:color w:val="000000"/>
          <w:sz w:val="22"/>
          <w:szCs w:val="22"/>
        </w:rPr>
        <w:t xml:space="preserve"> MIT Press, 1999.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[6] Deming, W. E. </w:t>
      </w:r>
      <w:r>
        <w:rPr>
          <w:rFonts w:ascii="Cambria" w:cs="Cambria" w:eastAsia="Cambria" w:hAnsi="Cambria"/>
          <w:b w:val="false"/>
          <w:bCs w:val="false"/>
          <w:i/>
          <w:iCs/>
          <w:strike w:val="false"/>
          <w:color w:val="000000"/>
          <w:sz w:val="24"/>
          <w:szCs w:val="24"/>
        </w:rPr>
        <w:t xml:space="preserve">Out of the Crisis.</w:t>
      </w:r>
      <w:r>
        <w:rPr>
          <w:rFonts w:ascii="Cambria" w:cs="Cambria" w:eastAsia="Cambria" w:hAnsi="Cambria"/>
          <w:b w:val="false"/>
          <w:bCs w:val="false"/>
          <w:i w:val="false"/>
          <w:iCs w:val="false"/>
          <w:strike w:val="false"/>
          <w:color w:val="000000"/>
          <w:sz w:val="22"/>
          <w:szCs w:val="22"/>
        </w:rPr>
        <w:t xml:space="preserve"> MIT Center for Advanced Engineering Study, 1986.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[7] Holzmann, G. J. </w:t>
      </w:r>
      <w:r>
        <w:rPr>
          <w:rFonts w:ascii="Cambria" w:cs="Cambria" w:eastAsia="Cambria" w:hAnsi="Cambria"/>
          <w:b w:val="false"/>
          <w:bCs w:val="false"/>
          <w:i/>
          <w:iCs/>
          <w:strike w:val="false"/>
          <w:color w:val="000000"/>
          <w:sz w:val="24"/>
          <w:szCs w:val="24"/>
        </w:rPr>
        <w:t xml:space="preserve">The SPIN Model Checker: Primer and Reference Manual.</w:t>
      </w:r>
      <w:r>
        <w:rPr>
          <w:rFonts w:ascii="Cambria" w:cs="Cambria" w:eastAsia="Cambria" w:hAnsi="Cambria"/>
          <w:b w:val="false"/>
          <w:bCs w:val="false"/>
          <w:i w:val="false"/>
          <w:iCs w:val="false"/>
          <w:strike w:val="false"/>
          <w:color w:val="000000"/>
          <w:sz w:val="22"/>
          <w:szCs w:val="22"/>
        </w:rPr>
        <w:t xml:space="preserve"> Addison-Wesley, 2003.</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[8] Laird, J. E. </w:t>
      </w:r>
      <w:r>
        <w:rPr>
          <w:rFonts w:ascii="Cambria" w:cs="Cambria" w:eastAsia="Cambria" w:hAnsi="Cambria"/>
          <w:b w:val="false"/>
          <w:bCs w:val="false"/>
          <w:i/>
          <w:iCs/>
          <w:strike w:val="false"/>
          <w:color w:val="000000"/>
          <w:sz w:val="24"/>
          <w:szCs w:val="24"/>
        </w:rPr>
        <w:t xml:space="preserve">The Soar Cognitive Architecture.</w:t>
      </w:r>
      <w:r>
        <w:rPr>
          <w:rFonts w:ascii="Cambria" w:cs="Cambria" w:eastAsia="Cambria" w:hAnsi="Cambria"/>
          <w:b w:val="false"/>
          <w:bCs w:val="false"/>
          <w:i w:val="false"/>
          <w:iCs w:val="false"/>
          <w:strike w:val="false"/>
          <w:color w:val="000000"/>
          <w:sz w:val="22"/>
          <w:szCs w:val="22"/>
        </w:rPr>
        <w:t xml:space="preserve"> MIT Press, 2012.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[9] Lamport, L. “The Temporal Logic of Actions.” </w:t>
      </w:r>
      <w:r>
        <w:rPr>
          <w:rFonts w:ascii="Cambria" w:cs="Cambria" w:eastAsia="Cambria" w:hAnsi="Cambria"/>
          <w:b w:val="false"/>
          <w:bCs w:val="false"/>
          <w:i/>
          <w:iCs/>
          <w:strike w:val="false"/>
          <w:color w:val="000000"/>
          <w:sz w:val="24"/>
          <w:szCs w:val="24"/>
        </w:rPr>
        <w:t xml:space="preserve">ACM Transactions on Programming Languages and Systems</w:t>
      </w:r>
      <w:r>
        <w:rPr>
          <w:rFonts w:ascii="Cambria" w:cs="Cambria" w:eastAsia="Cambria" w:hAnsi="Cambria"/>
          <w:b w:val="false"/>
          <w:bCs w:val="false"/>
          <w:i w:val="false"/>
          <w:iCs w:val="false"/>
          <w:strike w:val="false"/>
          <w:color w:val="000000"/>
          <w:sz w:val="22"/>
          <w:szCs w:val="22"/>
        </w:rPr>
        <w:t xml:space="preserve">, 16(3):872–923, 1994.</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[10] Lamport, L. </w:t>
      </w:r>
      <w:r>
        <w:rPr>
          <w:rFonts w:ascii="Cambria" w:cs="Cambria" w:eastAsia="Cambria" w:hAnsi="Cambria"/>
          <w:b w:val="false"/>
          <w:bCs w:val="false"/>
          <w:i/>
          <w:iCs/>
          <w:strike w:val="false"/>
          <w:color w:val="000000"/>
          <w:sz w:val="24"/>
          <w:szCs w:val="24"/>
        </w:rPr>
        <w:t xml:space="preserve">Specifying Systems: The TLA+ Language and Tools for Hardware and Software Engineers.</w:t>
      </w:r>
      <w:r>
        <w:rPr>
          <w:rFonts w:ascii="Cambria" w:cs="Cambria" w:eastAsia="Cambria" w:hAnsi="Cambria"/>
          <w:b w:val="false"/>
          <w:bCs w:val="false"/>
          <w:i w:val="false"/>
          <w:iCs w:val="false"/>
          <w:strike w:val="false"/>
          <w:color w:val="000000"/>
          <w:sz w:val="22"/>
          <w:szCs w:val="22"/>
        </w:rPr>
        <w:t xml:space="preserve"> Addison-Wesley, 2002.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[11] Newcombe, C., Rath, T., Zhang, F., Munteanu, B., Brooker, M., and Deardeuff, M. “How Amazon Web Services Uses Formal Methods.”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58(4):66–73, 2015.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[12] Owicki, S. and Gries, D. “Verifying Properties of Parallel Programs: An Axiomatic Approach.”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19(5):279–285, 1976.</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[13] Pnueli, A. “The Temporal Logic of Programs.” In </w:t>
      </w:r>
      <w:r>
        <w:rPr>
          <w:rFonts w:ascii="Cambria" w:cs="Cambria" w:eastAsia="Cambria" w:hAnsi="Cambria"/>
          <w:b w:val="false"/>
          <w:bCs w:val="false"/>
          <w:i/>
          <w:iCs/>
          <w:strike w:val="false"/>
          <w:color w:val="000000"/>
          <w:sz w:val="24"/>
          <w:szCs w:val="24"/>
        </w:rPr>
        <w:t xml:space="preserve">Proceedings of the 18th Annual Symposium on Foundations of Computer Science (FOCS)</w:t>
      </w:r>
      <w:r>
        <w:rPr>
          <w:rFonts w:ascii="Cambria" w:cs="Cambria" w:eastAsia="Cambria" w:hAnsi="Cambria"/>
          <w:b w:val="false"/>
          <w:bCs w:val="false"/>
          <w:i w:val="false"/>
          <w:iCs w:val="false"/>
          <w:strike w:val="false"/>
          <w:color w:val="000000"/>
          <w:sz w:val="22"/>
          <w:szCs w:val="22"/>
        </w:rPr>
        <w:t xml:space="preserve">, pp. 46–57. IEEE, 1977.</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[14] Yu, Y., Manolios, P., and Lamport, L. “Model Checking TLA+ Specifications.” In </w:t>
      </w:r>
      <w:r>
        <w:rPr>
          <w:rFonts w:ascii="Cambria" w:cs="Cambria" w:eastAsia="Cambria" w:hAnsi="Cambria"/>
          <w:b w:val="false"/>
          <w:bCs w:val="false"/>
          <w:i/>
          <w:iCs/>
          <w:strike w:val="false"/>
          <w:color w:val="000000"/>
          <w:sz w:val="24"/>
          <w:szCs w:val="24"/>
        </w:rPr>
        <w:t xml:space="preserve">Proceedings of the 10th IFIP WG 10.5 Advanced Research Working Conference on Correct Hardware Design and Verification Methods (CHARME)</w:t>
      </w:r>
      <w:r>
        <w:rPr>
          <w:rFonts w:ascii="Cambria" w:cs="Cambria" w:eastAsia="Cambria" w:hAnsi="Cambria"/>
          <w:b w:val="false"/>
          <w:bCs w:val="false"/>
          <w:i w:val="false"/>
          <w:iCs w:val="false"/>
          <w:strike w:val="false"/>
          <w:color w:val="000000"/>
          <w:sz w:val="22"/>
          <w:szCs w:val="22"/>
        </w:rPr>
        <w:t xml:space="preserve">, pp. 54–66. Springer, 1999.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[15] Manna, Z. and Pnueli, A. </w:t>
      </w:r>
      <w:r>
        <w:rPr>
          <w:rFonts w:ascii="Cambria" w:cs="Cambria" w:eastAsia="Cambria" w:hAnsi="Cambria"/>
          <w:b w:val="false"/>
          <w:bCs w:val="false"/>
          <w:i/>
          <w:iCs/>
          <w:strike w:val="false"/>
          <w:color w:val="000000"/>
          <w:sz w:val="24"/>
          <w:szCs w:val="24"/>
        </w:rPr>
        <w:t xml:space="preserve">The Temporal Logic of Reactive and Concurrent Systems: Specification.</w:t>
      </w:r>
      <w:r>
        <w:rPr>
          <w:rFonts w:ascii="Cambria" w:cs="Cambria" w:eastAsia="Cambria" w:hAnsi="Cambria"/>
          <w:b w:val="false"/>
          <w:bCs w:val="false"/>
          <w:i w:val="false"/>
          <w:iCs w:val="false"/>
          <w:strike w:val="false"/>
          <w:color w:val="000000"/>
          <w:sz w:val="22"/>
          <w:szCs w:val="22"/>
        </w:rPr>
        <w:t xml:space="preserve"> Springer-Verlag, 1992.</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[16] Hoare, C. A. R. “An Axiomatic Basis for Computer Programming.”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12(10):576–580, 1969.</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[17] Dijkstra, E. W. “Guarded Commands, Nondeterminacy and Formal Derivation of Programs.”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18(8):453–457, 1975.</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[18] Kwiatkowska, M., Norman, G., and Parker, D. “PRISM 4.0: Verification of Probabilistic Real-Time Systems.” In </w:t>
      </w:r>
      <w:r>
        <w:rPr>
          <w:rFonts w:ascii="Cambria" w:cs="Cambria" w:eastAsia="Cambria" w:hAnsi="Cambria"/>
          <w:b w:val="false"/>
          <w:bCs w:val="false"/>
          <w:i/>
          <w:iCs/>
          <w:strike w:val="false"/>
          <w:color w:val="000000"/>
          <w:sz w:val="24"/>
          <w:szCs w:val="24"/>
        </w:rPr>
        <w:t xml:space="preserve">Proceedings of the 23rd International Conference on Computer Aided Verification (CAV)</w:t>
      </w:r>
      <w:r>
        <w:rPr>
          <w:rFonts w:ascii="Cambria" w:cs="Cambria" w:eastAsia="Cambria" w:hAnsi="Cambria"/>
          <w:b w:val="false"/>
          <w:bCs w:val="false"/>
          <w:i w:val="false"/>
          <w:iCs w:val="false"/>
          <w:strike w:val="false"/>
          <w:color w:val="000000"/>
          <w:sz w:val="22"/>
          <w:szCs w:val="22"/>
        </w:rPr>
        <w:t xml:space="preserve">, pp. 585–591. Springer, 2011.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6S32vTEp69rf9bEw3WRbX</dc:title>
  <dc:creator>Un-named</dc:creator>
  <dc:description>Generated document</dc:description>
  <cp:lastModifiedBy>Un-named</cp:lastModifiedBy>
  <cp:revision>1</cp:revision>
  <dcterms:created xsi:type="dcterms:W3CDTF">2026-04-18T23:13:20.929Z</dcterms:created>
  <dcterms:modified xsi:type="dcterms:W3CDTF">2026-04-18T23:13:20.929Z</dcterms:modified>
</cp:coreProperties>
</file>

<file path=docProps/custom.xml><?xml version="1.0" encoding="utf-8"?>
<Properties xmlns="http://schemas.openxmlformats.org/officeDocument/2006/custom-properties" xmlns:vt="http://schemas.openxmlformats.org/officeDocument/2006/docPropsVTypes"/>
</file>