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line="312" w:lineRule="auto"/>
        <w:jc w:val="center"/>
      </w:pPr>
      <w:r>
        <w:rPr>
          <w:rFonts w:ascii="Cambria" w:cs="Cambria" w:eastAsia="Cambria" w:hAnsi="Cambria"/>
          <w:b/>
          <w:bCs/>
          <w:i w:val="false"/>
          <w:iCs w:val="false"/>
          <w:strike w:val="false"/>
          <w:color w:val="1A1A1A"/>
          <w:sz w:val="40"/>
          <w:szCs w:val="40"/>
        </w:rPr>
        <w:t xml:space="preserve">Latch-Stabilized Progress Semantics:</w:t>
      </w:r>
      <w:r>
        <w:rPr>
          <w:rFonts w:ascii="Cambria" w:cs="Cambria" w:eastAsia="Cambria" w:hAnsi="Cambria"/>
          <w:b/>
          <w:bCs/>
          <w:i w:val="false"/>
          <w:iCs w:val="false"/>
          <w:color w:val="1A1A1A"/>
          <w:sz w:val="40"/>
          <w:szCs w:val="40"/>
        </w:rPr>
        <w:br/>
      </w:r>
      <w:r>
        <w:rPr>
          <w:rFonts w:ascii="Cambria" w:cs="Cambria" w:eastAsia="Cambria" w:hAnsi="Cambria"/>
          <w:b/>
          <w:bCs/>
          <w:i w:val="false"/>
          <w:iCs w:val="false"/>
          <w:strike w:val="false"/>
          <w:color w:val="1A1A1A"/>
          <w:sz w:val="40"/>
          <w:szCs w:val="40"/>
        </w:rPr>
        <w:t xml:space="preserve">A Minimal Cyclic System with Mechanized Liveness Guarantees</w:t>
      </w:r>
    </w:p>
    <w:p>
      <w:pPr>
        <w:spacing w:after="60" w:before="60" w:line="384" w:lineRule="auto"/>
        <w:jc w:val="center"/>
      </w:pPr>
      <w:r>
        <w:rPr>
          <w:rFonts w:ascii="Constantia" w:cs="Constantia" w:eastAsia="Constantia" w:hAnsi="Constantia"/>
          <w:b w:val="false"/>
          <w:bCs w:val="false"/>
          <w:i w:val="false"/>
          <w:iCs w:val="false"/>
          <w:strike w:val="false"/>
          <w:color w:val="333333"/>
          <w:sz w:val="24"/>
          <w:szCs w:val="24"/>
        </w:rPr>
        <w:t xml:space="preserve">Mohammad</w:t>
      </w:r>
    </w:p>
    <w:p>
      <w:pPr>
        <w:spacing w:after="360" w:before="60" w:line="384" w:lineRule="auto"/>
        <w:jc w:val="center"/>
      </w:pPr>
      <w:r>
        <w:rPr>
          <w:rFonts w:ascii="Constantia" w:cs="Constantia" w:eastAsia="Constantia" w:hAnsi="Constantia"/>
          <w:b w:val="false"/>
          <w:bCs w:val="false"/>
          <w:i/>
          <w:iCs/>
          <w:strike w:val="false"/>
          <w:color w:val="555555"/>
          <w:sz w:val="20"/>
          <w:szCs w:val="20"/>
        </w:rPr>
        <w:t xml:space="preserve">April 2026</w:t>
      </w:r>
    </w:p>
    <w:p>
      <w:pPr>
        <w:pBdr>
          <w:bottom w:val="single" w:color="000000" w:sz="6"/>
        </w:pBdr>
        <w:spacing w:after="240" w:before="240"/>
      </w:pPr>
    </w:p>
    <w:p>
      <w:pPr>
        <w:spacing w:after="80" w:line="384" w:lineRule="auto"/>
        <w:jc w:val="both"/>
      </w:pPr>
      <w:r>
        <w:rPr>
          <w:rFonts w:ascii="Cambria" w:cs="Cambria" w:eastAsia="Cambria" w:hAnsi="Cambria"/>
          <w:b/>
          <w:bCs/>
          <w:i w:val="false"/>
          <w:iCs w:val="false"/>
          <w:strike w:val="false"/>
          <w:color w:val="1A1A1A"/>
          <w:sz w:val="24"/>
          <w:szCs w:val="24"/>
        </w:rPr>
        <w:t xml:space="preserve">Abstract</w:t>
      </w:r>
    </w:p>
    <w:p>
      <w:pPr>
        <w:spacing w:after="120" w:before="60" w:line="360" w:lineRule="auto"/>
        <w:jc w:val="both"/>
      </w:pPr>
      <w:r>
        <w:rPr>
          <w:rFonts w:ascii="Constantia" w:cs="Constantia" w:eastAsia="Constantia" w:hAnsi="Constantia"/>
          <w:b w:val="false"/>
          <w:bCs w:val="false"/>
          <w:i w:val="false"/>
          <w:iCs w:val="false"/>
          <w:strike w:val="false"/>
          <w:color w:val="1A1A1A"/>
          <w:sz w:val="20"/>
          <w:szCs w:val="20"/>
        </w:rPr>
        <w:t xml:space="preserve">We present the Minimal Formal Cyclic System (MFCS), a compact state-machine architecture that enforces global progress through strictly local structure. MFCS consists of a one-way operational ring (EVAL → SELECT → EXEC → POST → IDLE) augmented with a transient fault sink (HARDSTOP). The system employs Latch-Stabilized Progress Semantics (LSPS), a discipline in which transition preconditions become irrevocably enabled once satisfied, preventing environmental interference.</w:t>
      </w:r>
    </w:p>
    <w:p>
      <w:pPr>
        <w:spacing w:after="120" w:before="60" w:line="360" w:lineRule="auto"/>
        <w:jc w:val="both"/>
      </w:pPr>
      <w:r>
        <w:rPr>
          <w:rFonts w:ascii="Constantia" w:cs="Constantia" w:eastAsia="Constantia" w:hAnsi="Constantia"/>
          <w:b w:val="false"/>
          <w:bCs w:val="false"/>
          <w:i w:val="false"/>
          <w:iCs w:val="false"/>
          <w:strike w:val="false"/>
          <w:color w:val="1A1A1A"/>
          <w:sz w:val="20"/>
          <w:szCs w:val="20"/>
        </w:rPr>
        <w:t xml:space="preserve">Under a single weak fairness assumption on the supervisor, we mechanize and verify: stage-wise progress across the ring, guaranteed recovery from HARDSTOP, infinite recurrence of IDLE, and the absence of absorbing non-terminal states.</w:t>
      </w:r>
    </w:p>
    <w:p>
      <w:pPr>
        <w:spacing w:after="120" w:before="60" w:line="360" w:lineRule="auto"/>
        <w:jc w:val="both"/>
      </w:pPr>
      <w:r>
        <w:rPr>
          <w:rFonts w:ascii="Constantia" w:cs="Constantia" w:eastAsia="Constantia" w:hAnsi="Constantia"/>
          <w:b w:val="false"/>
          <w:bCs w:val="false"/>
          <w:i w:val="false"/>
          <w:iCs w:val="false"/>
          <w:strike w:val="false"/>
          <w:color w:val="1A1A1A"/>
          <w:sz w:val="20"/>
          <w:szCs w:val="20"/>
        </w:rPr>
        <w:t xml:space="preserve">All results are validated via TLC model checking and structured TLAPS proofs. MFCS demonstrates that global liveness can emerge from local structural guarantees without strengthening fairness assumptions.</w:t>
      </w:r>
    </w:p>
    <w:p>
      <w:pPr>
        <w:spacing w:after="360" w:before="60" w:line="384" w:lineRule="auto"/>
        <w:jc w:val="both"/>
      </w:pPr>
      <w:r>
        <w:rPr>
          <w:rFonts w:ascii="Constantia" w:cs="Constantia" w:eastAsia="Constantia" w:hAnsi="Constantia"/>
          <w:b/>
          <w:bCs/>
          <w:i w:val="false"/>
          <w:iCs w:val="false"/>
          <w:strike w:val="false"/>
          <w:color w:val="000000"/>
          <w:sz w:val="22"/>
          <w:szCs w:val="22"/>
        </w:rPr>
        <w:t xml:space="preserve">Keywords:</w:t>
      </w:r>
      <w:r>
        <w:rPr>
          <w:rFonts w:ascii="Constantia" w:cs="Constantia" w:eastAsia="Constantia" w:hAnsi="Constantia"/>
          <w:b w:val="false"/>
          <w:bCs w:val="false"/>
          <w:i w:val="false"/>
          <w:iCs w:val="false"/>
          <w:strike w:val="false"/>
          <w:color w:val="1A1A1A"/>
          <w:sz w:val="20"/>
          <w:szCs w:val="20"/>
        </w:rPr>
        <w:t xml:space="preserve"> formal verification, liveness, TLA+, model checking, state machines, weak fairness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 Introduction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Liveness in distributed and reactive systems is often proven by assuming strong fairness or cooperative environments. Global progress guarantees typically require that each component eventually participates, that scheduling is sufficiently generous, or that the environment refrains from persistent interference. These assumptions, while pragmatically useful, obscure a deeper question: how much of liveness is structural, and how much is merely assumed?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MFCS challenges this norm. It shows that global progress can be forced by structure, not by assumptions. The key insight is that if transition enablement is monotone—once a precondition is satisfied, the environment cannot revoke it—then weak fairness alone suffices for complete progress through an arbitrary cyclic controller.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MFCS is intentionally minimal: six states, five latches, one fairness assumption, and a single decreasing measure for HARDSTOP. Yet it achieves a complete liveness chain that is fully mechanized. Every local progress theorem is proved in TLAPS and cross-validated by TLC model checking. The system admits an adversarial environment that may flip yields and readiness signals at will—subject only to the constraint that it cannot clear a latch once set.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paper contributes: (1) the LSPS discipline as a reusable design pattern for liveness engineering, (2) a complete mechanized proof chain from local stage progress to global infinite recurrence, and (3) empirical confirmation via exhaustive TLC exploration. We argue that MFCS, despite its minimality, captures the essential structure of a broad class of reactive controllers.</w:t>
      </w:r>
    </w:p>
    <w:p>
      <w:pPr>
        <w:pStyle w:val="Heading1"/>
        <w:spacing w:after="120" w:before="480" w:line="312" w:lineRule="auto"/>
      </w:pPr>
      <w:r>
        <w:rPr>
          <w:rFonts w:ascii="Cambria" w:cs="Cambria" w:eastAsia="Cambria" w:hAnsi="Cambria"/>
          <w:color w:val="1A1A1A"/>
          <w:sz w:val="44"/>
          <w:szCs w:val="44"/>
        </w:rPr>
        <w:t xml:space="preserve">2. Architecture Overview</w:t>
      </w:r>
    </w:p>
    <w:p>
      <w:pPr>
        <w:pStyle w:val="Heading2"/>
        <w:spacing w:after="120" w:before="360" w:line="312" w:lineRule="auto"/>
      </w:pPr>
      <w:r>
        <w:rPr>
          <w:rFonts w:ascii="Cambria" w:cs="Cambria" w:eastAsia="Cambria" w:hAnsi="Cambria"/>
          <w:color w:val="1A1A1A"/>
          <w:sz w:val="32"/>
          <w:szCs w:val="32"/>
        </w:rPr>
        <w:t xml:space="preserve">2.1 State Ring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operational core of MFCS is a deterministic cyclic controller organized as a five-state ring:</w:t>
      </w:r>
    </w:p>
    <w:p>
      <w:pPr>
        <w:spacing w:after="240" w:before="60" w:line="384" w:lineRule="auto"/>
        <w:jc w:val="both"/>
      </w:pPr>
      <w:r>
        <w:rPr>
          <w:rFonts w:ascii="Cambria Math" w:cs="Cambria Math" w:eastAsia="Cambria Math" w:hAnsi="Cambria Math"/>
          <w:b w:val="false"/>
          <w:bCs w:val="false"/>
          <w:i w:val="false"/>
          <w:iCs w:val="false"/>
          <w:strike w:val="false"/>
          <w:color w:val="1A1A1A"/>
          <w:sz w:val="22"/>
          <w:szCs w:val="22"/>
        </w:rPr>
        <w:t xml:space="preserve">IDLE → EVAL → SELECT → EXEC → POST → IDLE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Each transition in the ring is guarded by a latch—a boolean variable that, once set to TRUE, remains TRUE until consumed by the corresponding exit action. The ring is strictly one-way: there are no backward transitions, no skip transitions, and no branching paths within the operational ring itself. This determinism is deliberate. It ensures that progress analysis reduces to a sequence of independent local arguments, each concerning a single stage and its associated latch.</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supervisor (modeled as the </w:t>
      </w:r>
      <w:r>
        <w:rPr>
          <w:rFonts w:ascii="Constantia" w:cs="Constantia" w:eastAsia="Constantia" w:hAnsi="Constantia"/>
          <w:b w:val="false"/>
          <w:bCs w:val="false"/>
          <w:i/>
          <w:iCs/>
          <w:strike w:val="false"/>
          <w:color w:val="000000"/>
          <w:sz w:val="22"/>
          <w:szCs w:val="22"/>
        </w:rPr>
        <w:t xml:space="preserve">SupervisorStep</w:t>
      </w:r>
      <w:r>
        <w:rPr>
          <w:rFonts w:ascii="Constantia" w:cs="Constantia" w:eastAsia="Constantia" w:hAnsi="Constantia"/>
          <w:b w:val="false"/>
          <w:bCs w:val="false"/>
          <w:i w:val="false"/>
          <w:iCs w:val="false"/>
          <w:strike w:val="false"/>
          <w:color w:val="000000"/>
          <w:sz w:val="22"/>
          <w:szCs w:val="22"/>
        </w:rPr>
        <w:t xml:space="preserve"> action) is the sole agent that advances state along the ring. It sets latches, transitions state, and resets consumed latches upon exit. The environment (</w:t>
      </w:r>
      <w:r>
        <w:rPr>
          <w:rFonts w:ascii="Constantia" w:cs="Constantia" w:eastAsia="Constantia" w:hAnsi="Constantia"/>
          <w:b w:val="false"/>
          <w:bCs w:val="false"/>
          <w:i/>
          <w:iCs/>
          <w:strike w:val="false"/>
          <w:color w:val="000000"/>
          <w:sz w:val="22"/>
          <w:szCs w:val="22"/>
        </w:rPr>
        <w:t xml:space="preserve">EnvStep</w:t>
      </w:r>
      <w:r>
        <w:rPr>
          <w:rFonts w:ascii="Constantia" w:cs="Constantia" w:eastAsia="Constantia" w:hAnsi="Constantia"/>
          <w:b w:val="false"/>
          <w:bCs w:val="false"/>
          <w:i w:val="false"/>
          <w:iCs w:val="false"/>
          <w:strike w:val="false"/>
          <w:color w:val="000000"/>
          <w:sz w:val="22"/>
          <w:szCs w:val="22"/>
        </w:rPr>
        <w:t xml:space="preserve">) may modify auxiliary variables—worker readiness, authorization flags, selection yields—but is structurally prevented from altering latches once set.</w:t>
      </w:r>
    </w:p>
    <w:p>
      <w:pPr>
        <w:pStyle w:val="Heading2"/>
        <w:spacing w:after="120" w:before="360" w:line="312" w:lineRule="auto"/>
      </w:pPr>
      <w:r>
        <w:rPr>
          <w:rFonts w:ascii="Cambria" w:cs="Cambria" w:eastAsia="Cambria" w:hAnsi="Cambria"/>
          <w:color w:val="1A1A1A"/>
          <w:sz w:val="32"/>
          <w:szCs w:val="32"/>
        </w:rPr>
        <w:t xml:space="preserve">2.2 Fault Sink</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Any non-IDLE state may transition to HARDSTOP, a bounded-time fault sink. HARDSTOP models a class of transient faults: supervisor crashes, resource exhaustion, or watchdog timeouts. Upon entering HARDSTOP, a countdown timer </w:t>
      </w:r>
      <w:r>
        <w:rPr>
          <w:rFonts w:ascii="Constantia" w:cs="Constantia" w:eastAsia="Constantia" w:hAnsi="Constantia"/>
          <w:b w:val="false"/>
          <w:bCs w:val="false"/>
          <w:i/>
          <w:iCs/>
          <w:strike w:val="false"/>
          <w:color w:val="000000"/>
          <w:sz w:val="22"/>
          <w:szCs w:val="22"/>
        </w:rPr>
        <w:t xml:space="preserve">hardstop_timer</w:t>
      </w:r>
      <w:r>
        <w:rPr>
          <w:rFonts w:ascii="Constantia" w:cs="Constantia" w:eastAsia="Constantia" w:hAnsi="Constantia"/>
          <w:b w:val="false"/>
          <w:bCs w:val="false"/>
          <w:i w:val="false"/>
          <w:iCs w:val="false"/>
          <w:strike w:val="false"/>
          <w:color w:val="000000"/>
          <w:sz w:val="22"/>
          <w:szCs w:val="22"/>
        </w:rPr>
        <w:t xml:space="preserve"> is initialized to a finite bound. Each supervisor step in HARDSTOP decrements this timer. When the timer reaches zero, the system transitions unconditionally to IDLE.</w:t>
      </w:r>
    </w:p>
    <w:p>
      <w:pPr>
        <w:spacing w:after="240" w:before="60" w:line="384" w:lineRule="auto"/>
        <w:jc w:val="both"/>
      </w:pPr>
      <w:r>
        <w:rPr>
          <w:rFonts w:ascii="Cambria Math" w:cs="Cambria Math" w:eastAsia="Cambria Math" w:hAnsi="Cambria Math"/>
          <w:b w:val="false"/>
          <w:bCs w:val="false"/>
          <w:i w:val="false"/>
          <w:iCs w:val="false"/>
          <w:strike w:val="false"/>
          <w:color w:val="1A1A1A"/>
          <w:sz w:val="22"/>
          <w:szCs w:val="22"/>
        </w:rPr>
        <w:t xml:space="preserve">∀ s ∈ {EVAL, SELECT, EXEC, POST} : s → HARDSTOP → IDLE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HARDSTOP timer provides a well-founded decreasing measure, which is the standard mechanism for proving liveness under weak fairness for non-latched transitions. Recovery from HARDSTOP is guaranteed without any latch—the decreasing timer suffices.</w:t>
      </w:r>
    </w:p>
    <w:p>
      <w:pPr>
        <w:pStyle w:val="Heading1"/>
        <w:spacing w:after="120" w:before="480" w:line="312" w:lineRule="auto"/>
      </w:pPr>
      <w:r>
        <w:rPr>
          <w:rFonts w:ascii="Cambria" w:cs="Cambria" w:eastAsia="Cambria" w:hAnsi="Cambria"/>
          <w:color w:val="1A1A1A"/>
          <w:sz w:val="44"/>
          <w:szCs w:val="44"/>
        </w:rPr>
        <w:t xml:space="preserve">3. Latch-Stabilized Progress Semantics (LSPS)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central design principle of MFCS is Latch-Stabilized Progress Semantics. The discipline is stated concisely:</w:t>
      </w:r>
    </w:p>
    <w:p>
      <w:pPr>
        <w:spacing w:after="240" w:before="60" w:line="384" w:lineRule="auto"/>
        <w:jc w:val="both"/>
      </w:pPr>
      <w:r>
        <w:rPr>
          <w:rFonts w:ascii="Constantia" w:cs="Constantia" w:eastAsia="Constantia" w:hAnsi="Constantia"/>
          <w:b w:val="false"/>
          <w:bCs w:val="false"/>
          <w:i/>
          <w:iCs/>
          <w:strike w:val="false"/>
          <w:color w:val="333333"/>
          <w:sz w:val="22"/>
          <w:szCs w:val="22"/>
        </w:rPr>
        <w:t xml:space="preserve">“Once a transition becomes enabled, the environment cannot disable it.”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Each stage in the operational ring is governed by a dedicated latch variable. The following table enumerates the latches and their semantic roles: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EAE0D5" w:color="auto" w:val="clear"/>
            <w:tcMar>
              <w:top w:type="dxa" w:w="90"/>
              <w:left w:type="dxa" w:w="120"/>
              <w:bottom w:type="dxa" w:w="90"/>
              <w:right w:type="dxa" w:w="120"/>
            </w:tcMar>
          </w:tcPr>
          <w:p>
            <w:r>
              <w:rPr>
                <w:rFonts w:ascii="Constantia" w:cs="Constantia" w:eastAsia="Constantia" w:hAnsi="Constantia"/>
                <w:b/>
                <w:bCs/>
                <w:i w:val="false"/>
                <w:iCs w:val="false"/>
                <w:strike w:val="false"/>
                <w:color w:val="1A1A1A"/>
                <w:sz w:val="20"/>
                <w:szCs w:val="20"/>
              </w:rPr>
              <w:t xml:space="preserve">Stage</w:t>
            </w:r>
          </w:p>
        </w:tc>
        <w:tc>
          <w:tcPr>
            <w:tcW w:type="pct" w:w="19%"/>
            <w:shd w:fill="EAE0D5" w:color="auto" w:val="clear"/>
            <w:tcMar>
              <w:top w:type="dxa" w:w="90"/>
              <w:left w:type="dxa" w:w="120"/>
              <w:bottom w:type="dxa" w:w="90"/>
              <w:right w:type="dxa" w:w="120"/>
            </w:tcMar>
          </w:tcPr>
          <w:p>
            <w:r>
              <w:rPr>
                <w:rFonts w:ascii="Constantia" w:cs="Constantia" w:eastAsia="Constantia" w:hAnsi="Constantia"/>
                <w:b/>
                <w:bCs/>
                <w:i w:val="false"/>
                <w:iCs w:val="false"/>
                <w:strike w:val="false"/>
                <w:color w:val="1A1A1A"/>
                <w:sz w:val="20"/>
                <w:szCs w:val="20"/>
              </w:rPr>
              <w:t xml:space="preserve">Latch</w:t>
            </w:r>
          </w:p>
        </w:tc>
        <w:tc>
          <w:tcPr>
            <w:tcW w:type="pct" w:w="68%"/>
            <w:shd w:fill="EAE0D5" w:color="auto" w:val="clear"/>
            <w:tcMar>
              <w:top w:type="dxa" w:w="90"/>
              <w:left w:type="dxa" w:w="120"/>
              <w:bottom w:type="dxa" w:w="90"/>
              <w:right w:type="dxa" w:w="120"/>
            </w:tcMar>
          </w:tcPr>
          <w:p>
            <w:r>
              <w:rPr>
                <w:rFonts w:ascii="Constantia" w:cs="Constantia" w:eastAsia="Constantia" w:hAnsi="Constantia"/>
                <w:b/>
                <w:bCs/>
                <w:i w:val="false"/>
                <w:iCs w:val="false"/>
                <w:strike w:val="false"/>
                <w:color w:val="1A1A1A"/>
                <w:sz w:val="20"/>
                <w:szCs w:val="20"/>
              </w:rPr>
              <w:t xml:space="preserve">Meaning</w:t>
            </w:r>
          </w:p>
        </w:tc>
      </w:tr>
      <w:tr>
        <w:trPr>
          <w:tblHeader w:val="false"/>
        </w:trPr>
        <w:tc>
          <w:tcPr>
            <w:tcW w:type="pct" w:w="1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rPr>
              <w:t xml:space="preserve">IDLE</w:t>
            </w:r>
          </w:p>
        </w:tc>
        <w:tc>
          <w:tcPr>
            <w:tcW w:type="pct" w:w="19%"/>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rPr>
              <w:t xml:space="preserve">cycle_armed</w:t>
            </w:r>
          </w:p>
        </w:tc>
        <w:tc>
          <w:tcPr>
            <w:tcW w:type="pct" w:w="6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Cycle triggered; supervisor will enter EVAL on next step</w:t>
            </w:r>
          </w:p>
        </w:tc>
      </w:tr>
      <w:tr>
        <w:trPr>
          <w:tblHeader w:val="false"/>
        </w:trPr>
        <w:tc>
          <w:tcPr>
            <w:tcW w:type="pct" w:w="1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rPr>
              <w:t xml:space="preserve">EVAL</w:t>
            </w:r>
          </w:p>
        </w:tc>
        <w:tc>
          <w:tcPr>
            <w:tcW w:type="pct" w:w="19%"/>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rPr>
              <w:t xml:space="preserve">eval_armed</w:t>
            </w:r>
          </w:p>
        </w:tc>
        <w:tc>
          <w:tcPr>
            <w:tcW w:type="pct" w:w="6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Evaluation complete; transition to SELECT is enabled</w:t>
            </w:r>
          </w:p>
        </w:tc>
      </w:tr>
      <w:tr>
        <w:trPr>
          <w:tblHeader w:val="false"/>
        </w:trPr>
        <w:tc>
          <w:tcPr>
            <w:tcW w:type="pct" w:w="1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rPr>
              <w:t xml:space="preserve">SELECT</w:t>
            </w:r>
          </w:p>
        </w:tc>
        <w:tc>
          <w:tcPr>
            <w:tcW w:type="pct" w:w="19%"/>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rPr>
              <w:t xml:space="preserve">exec_armed</w:t>
            </w:r>
          </w:p>
        </w:tc>
        <w:tc>
          <w:tcPr>
            <w:tcW w:type="pct" w:w="6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Worker selected; transition to EXEC is enabled</w:t>
            </w:r>
          </w:p>
        </w:tc>
      </w:tr>
      <w:tr>
        <w:trPr>
          <w:tblHeader w:val="false"/>
        </w:trPr>
        <w:tc>
          <w:tcPr>
            <w:tcW w:type="pct" w:w="1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rPr>
              <w:t xml:space="preserve">EXEC</w:t>
            </w:r>
          </w:p>
        </w:tc>
        <w:tc>
          <w:tcPr>
            <w:tcW w:type="pct" w:w="19%"/>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rPr>
              <w:t xml:space="preserve">exec_running</w:t>
            </w:r>
          </w:p>
        </w:tc>
        <w:tc>
          <w:tcPr>
            <w:tcW w:type="pct" w:w="6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Execution in progress; transition to POST is enabled upon completion</w:t>
            </w:r>
          </w:p>
        </w:tc>
      </w:tr>
      <w:tr>
        <w:trPr>
          <w:tblHeader w:val="false"/>
        </w:trPr>
        <w:tc>
          <w:tcPr>
            <w:tcW w:type="pct" w:w="1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rPr>
              <w:t xml:space="preserve">POST</w:t>
            </w:r>
          </w:p>
        </w:tc>
        <w:tc>
          <w:tcPr>
            <w:tcW w:type="pct" w:w="19%"/>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rPr>
              <w:t xml:space="preserve">post_complete</w:t>
            </w:r>
          </w:p>
        </w:tc>
        <w:tc>
          <w:tcPr>
            <w:tcW w:type="pct" w:w="6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Post-processing done; transition to IDLE is enabled</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Each latch obeys three structural invariants that collectively constitute the LSPS discipline: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Set by SupervisorStep:</w:t>
      </w:r>
      <w:r>
        <w:rPr>
          <w:rFonts w:ascii="Constantia" w:cs="Constantia" w:eastAsia="Constantia" w:hAnsi="Constantia"/>
          <w:b w:val="false"/>
          <w:bCs w:val="false"/>
          <w:i w:val="false"/>
          <w:iCs w:val="false"/>
          <w:strike w:val="false"/>
          <w:color w:val="000000"/>
          <w:sz w:val="22"/>
          <w:szCs w:val="22"/>
        </w:rPr>
        <w:t xml:space="preserve"> Only the supervisor action may set a latch from FALSE to TRUE.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Never cleared by EnvStep:</w:t>
      </w:r>
      <w:r>
        <w:rPr>
          <w:rFonts w:ascii="Constantia" w:cs="Constantia" w:eastAsia="Constantia" w:hAnsi="Constantia"/>
          <w:b w:val="false"/>
          <w:bCs w:val="false"/>
          <w:i w:val="false"/>
          <w:iCs w:val="false"/>
          <w:strike w:val="false"/>
          <w:color w:val="000000"/>
          <w:sz w:val="22"/>
          <w:szCs w:val="22"/>
        </w:rPr>
        <w:t xml:space="preserve"> The environment action is structurally prohibited from resetting any latch to FALSE. This is enforced syntactically in the TLA+ specification.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Consumed only by the exit action:</w:t>
      </w:r>
      <w:r>
        <w:rPr>
          <w:rFonts w:ascii="Constantia" w:cs="Constantia" w:eastAsia="Constantia" w:hAnsi="Constantia"/>
          <w:b w:val="false"/>
          <w:bCs w:val="false"/>
          <w:i w:val="false"/>
          <w:iCs w:val="false"/>
          <w:strike w:val="false"/>
          <w:color w:val="000000"/>
          <w:sz w:val="22"/>
          <w:szCs w:val="22"/>
        </w:rPr>
        <w:t xml:space="preserve"> A latch is cleared (reset to FALSE) only when the corresponding stage transition fires, consuming the latch as part of advancing state.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triple guarantee eliminates </w:t>
      </w:r>
      <w:r>
        <w:rPr>
          <w:rFonts w:ascii="Constantia" w:cs="Constantia" w:eastAsia="Constantia" w:hAnsi="Constantia"/>
          <w:b w:val="false"/>
          <w:bCs w:val="false"/>
          <w:i/>
          <w:iCs/>
          <w:strike w:val="false"/>
          <w:color w:val="000000"/>
          <w:sz w:val="22"/>
          <w:szCs w:val="22"/>
        </w:rPr>
        <w:t xml:space="preserve">enablement flicker</w:t>
      </w:r>
      <w:r>
        <w:rPr>
          <w:rFonts w:ascii="Constantia" w:cs="Constantia" w:eastAsia="Constantia" w:hAnsi="Constantia"/>
          <w:b w:val="false"/>
          <w:bCs w:val="false"/>
          <w:i w:val="false"/>
          <w:iCs w:val="false"/>
          <w:strike w:val="false"/>
          <w:color w:val="000000"/>
          <w:sz w:val="22"/>
          <w:szCs w:val="22"/>
        </w:rPr>
        <w:t xml:space="preserve">—the phenomenon in which a transition oscillates between enabled and disabled states due to environmental interference. Flicker is the primary obstacle to liveness proofs under weak fairness, because weak fairness (WF) guarantees execution only if an action is </w:t>
      </w:r>
      <w:r>
        <w:rPr>
          <w:rFonts w:ascii="Constantia" w:cs="Constantia" w:eastAsia="Constantia" w:hAnsi="Constantia"/>
          <w:b w:val="false"/>
          <w:bCs w:val="false"/>
          <w:i/>
          <w:iCs/>
          <w:strike w:val="false"/>
          <w:color w:val="000000"/>
          <w:sz w:val="22"/>
          <w:szCs w:val="22"/>
        </w:rPr>
        <w:t xml:space="preserve">continuously</w:t>
      </w:r>
      <w:r>
        <w:rPr>
          <w:rFonts w:ascii="Constantia" w:cs="Constantia" w:eastAsia="Constantia" w:hAnsi="Constantia"/>
          <w:b w:val="false"/>
          <w:bCs w:val="false"/>
          <w:i w:val="false"/>
          <w:iCs w:val="false"/>
          <w:strike w:val="false"/>
          <w:color w:val="000000"/>
          <w:sz w:val="22"/>
          <w:szCs w:val="22"/>
        </w:rPr>
        <w:t xml:space="preserve"> enabled or </w:t>
      </w:r>
      <w:r>
        <w:rPr>
          <w:rFonts w:ascii="Constantia" w:cs="Constantia" w:eastAsia="Constantia" w:hAnsi="Constantia"/>
          <w:b w:val="false"/>
          <w:bCs w:val="false"/>
          <w:i/>
          <w:iCs/>
          <w:strike w:val="false"/>
          <w:color w:val="000000"/>
          <w:sz w:val="22"/>
          <w:szCs w:val="22"/>
        </w:rPr>
        <w:t xml:space="preserve">repeatedly</w:t>
      </w:r>
      <w:r>
        <w:rPr>
          <w:rFonts w:ascii="Constantia" w:cs="Constantia" w:eastAsia="Constantia" w:hAnsi="Constantia"/>
          <w:b w:val="false"/>
          <w:bCs w:val="false"/>
          <w:i w:val="false"/>
          <w:iCs w:val="false"/>
          <w:strike w:val="false"/>
          <w:color w:val="000000"/>
          <w:sz w:val="22"/>
          <w:szCs w:val="22"/>
        </w:rPr>
        <w:t xml:space="preserve"> enabled. LSPS ensures that once enabled, a transition remains enabled, reducing the proof obligation to a single enablement event followed by a straightforward application of WF.</w:t>
      </w:r>
    </w:p>
    <w:p>
      <w:pPr>
        <w:pStyle w:val="Heading1"/>
        <w:spacing w:after="120" w:before="480" w:line="312" w:lineRule="auto"/>
      </w:pPr>
      <w:r>
        <w:rPr>
          <w:rFonts w:ascii="Cambria" w:cs="Cambria" w:eastAsia="Cambria" w:hAnsi="Cambria"/>
          <w:color w:val="1A1A1A"/>
          <w:sz w:val="44"/>
          <w:szCs w:val="44"/>
        </w:rPr>
        <w:t xml:space="preserve">4. Formal Specification (TLA+ Overview)</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MFCS specification is written in TLA+ and consists of the following components: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Variables.</w:t>
      </w:r>
      <w:r>
        <w:rPr>
          <w:rFonts w:ascii="Constantia" w:cs="Constantia" w:eastAsia="Constantia" w:hAnsi="Constantia"/>
          <w:b w:val="false"/>
          <w:bCs w:val="false"/>
          <w:i w:val="false"/>
          <w:iCs w:val="false"/>
          <w:strike w:val="false"/>
          <w:color w:val="000000"/>
          <w:sz w:val="22"/>
          <w:szCs w:val="22"/>
        </w:rPr>
        <w:t xml:space="preserve"> The specification declares the following state variables:</w:t>
      </w:r>
    </w:p>
    <w:p>
      <w:pPr>
        <w:pStyle w:val="ListParagraph"/>
        <w:numPr>
          <w:ilvl w:val="0"/>
          <w:numId w:val="1"/>
        </w:numPr>
        <w:spacing w:after="60" w:line="408" w:lineRule="auto"/>
        <w:ind w:left="720" w:hanging="360"/>
      </w:pPr>
      <w:r>
        <w:rPr>
          <w:rFonts w:ascii="Consolas" w:cs="Consolas" w:eastAsia="Consolas" w:hAnsi="Consolas"/>
          <w:b w:val="false"/>
          <w:bCs w:val="false"/>
          <w:i w:val="false"/>
          <w:iCs w:val="false"/>
          <w:strike w:val="false"/>
          <w:color w:val="000000"/>
          <w:sz w:val="20"/>
          <w:szCs w:val="20"/>
        </w:rPr>
        <w:t xml:space="preserve">state</w:t>
      </w:r>
      <w:r>
        <w:rPr>
          <w:rFonts w:ascii="Constantia" w:cs="Constantia" w:eastAsia="Constantia" w:hAnsi="Constantia"/>
          <w:b w:val="false"/>
          <w:bCs w:val="false"/>
          <w:i w:val="false"/>
          <w:iCs w:val="false"/>
          <w:strike w:val="false"/>
          <w:color w:val="000000"/>
          <w:sz w:val="22"/>
          <w:szCs w:val="22"/>
        </w:rPr>
        <w:t xml:space="preserve"> — the current controller state, drawn from {IDLE, EVAL, SELECT, EXEC, POST, HARDSTOP}</w:t>
      </w:r>
    </w:p>
    <w:p>
      <w:pPr>
        <w:pStyle w:val="ListParagraph"/>
        <w:numPr>
          <w:ilvl w:val="0"/>
          <w:numId w:val="1"/>
        </w:numPr>
        <w:spacing w:after="60" w:line="408" w:lineRule="auto"/>
        <w:ind w:left="720" w:hanging="360"/>
      </w:pPr>
      <w:r>
        <w:rPr>
          <w:rFonts w:ascii="Consolas" w:cs="Consolas" w:eastAsia="Consolas" w:hAnsi="Consolas"/>
          <w:b w:val="false"/>
          <w:bCs w:val="false"/>
          <w:i w:val="false"/>
          <w:iCs w:val="false"/>
          <w:strike w:val="false"/>
          <w:color w:val="000000"/>
          <w:sz w:val="20"/>
          <w:szCs w:val="20"/>
        </w:rPr>
        <w:t xml:space="preserve">cycle_armed, eval_armed, exec_armed, exec_running, post_complete</w:t>
      </w:r>
      <w:r>
        <w:rPr>
          <w:rFonts w:ascii="Constantia" w:cs="Constantia" w:eastAsia="Constantia" w:hAnsi="Constantia"/>
          <w:b w:val="false"/>
          <w:bCs w:val="false"/>
          <w:i w:val="false"/>
          <w:iCs w:val="false"/>
          <w:strike w:val="false"/>
          <w:color w:val="000000"/>
          <w:sz w:val="22"/>
          <w:szCs w:val="22"/>
        </w:rPr>
        <w:t xml:space="preserve"> — the five latch variables (boolean)</w:t>
      </w:r>
    </w:p>
    <w:p>
      <w:pPr>
        <w:pStyle w:val="ListParagraph"/>
        <w:numPr>
          <w:ilvl w:val="0"/>
          <w:numId w:val="1"/>
        </w:numPr>
        <w:spacing w:after="60" w:line="408" w:lineRule="auto"/>
        <w:ind w:left="720" w:hanging="360"/>
      </w:pPr>
      <w:r>
        <w:rPr>
          <w:rFonts w:ascii="Consolas" w:cs="Consolas" w:eastAsia="Consolas" w:hAnsi="Consolas"/>
          <w:b w:val="false"/>
          <w:bCs w:val="false"/>
          <w:i w:val="false"/>
          <w:iCs w:val="false"/>
          <w:strike w:val="false"/>
          <w:color w:val="000000"/>
          <w:sz w:val="20"/>
          <w:szCs w:val="20"/>
        </w:rPr>
        <w:t xml:space="preserve">worker_ready, worker_auth</w:t>
      </w:r>
      <w:r>
        <w:rPr>
          <w:rFonts w:ascii="Constantia" w:cs="Constantia" w:eastAsia="Constantia" w:hAnsi="Constantia"/>
          <w:b w:val="false"/>
          <w:bCs w:val="false"/>
          <w:i w:val="false"/>
          <w:iCs w:val="false"/>
          <w:strike w:val="false"/>
          <w:color w:val="000000"/>
          <w:sz w:val="22"/>
          <w:szCs w:val="22"/>
        </w:rPr>
        <w:t xml:space="preserve"> — environmental readiness and authorization flags</w:t>
      </w:r>
    </w:p>
    <w:p>
      <w:pPr>
        <w:pStyle w:val="ListParagraph"/>
        <w:numPr>
          <w:ilvl w:val="0"/>
          <w:numId w:val="1"/>
        </w:numPr>
        <w:spacing w:after="60" w:line="408" w:lineRule="auto"/>
        <w:ind w:left="720" w:hanging="360"/>
      </w:pPr>
      <w:r>
        <w:rPr>
          <w:rFonts w:ascii="Consolas" w:cs="Consolas" w:eastAsia="Consolas" w:hAnsi="Consolas"/>
          <w:b w:val="false"/>
          <w:bCs w:val="false"/>
          <w:i w:val="false"/>
          <w:iCs w:val="false"/>
          <w:strike w:val="false"/>
          <w:color w:val="000000"/>
          <w:sz w:val="20"/>
          <w:szCs w:val="20"/>
        </w:rPr>
        <w:t xml:space="preserve">selection_yield</w:t>
      </w:r>
      <w:r>
        <w:rPr>
          <w:rFonts w:ascii="Constantia" w:cs="Constantia" w:eastAsia="Constantia" w:hAnsi="Constantia"/>
          <w:b w:val="false"/>
          <w:bCs w:val="false"/>
          <w:i w:val="false"/>
          <w:iCs w:val="false"/>
          <w:strike w:val="false"/>
          <w:color w:val="000000"/>
          <w:sz w:val="22"/>
          <w:szCs w:val="22"/>
        </w:rPr>
        <w:t xml:space="preserve"> — environmental yield signal for worker selection</w:t>
      </w:r>
    </w:p>
    <w:p>
      <w:pPr>
        <w:pStyle w:val="ListParagraph"/>
        <w:numPr>
          <w:ilvl w:val="0"/>
          <w:numId w:val="1"/>
        </w:numPr>
        <w:spacing w:after="60" w:line="408" w:lineRule="auto"/>
        <w:ind w:left="720" w:hanging="360"/>
      </w:pPr>
      <w:r>
        <w:rPr>
          <w:rFonts w:ascii="Consolas" w:cs="Consolas" w:eastAsia="Consolas" w:hAnsi="Consolas"/>
          <w:b w:val="false"/>
          <w:bCs w:val="false"/>
          <w:i w:val="false"/>
          <w:iCs w:val="false"/>
          <w:strike w:val="false"/>
          <w:color w:val="000000"/>
          <w:sz w:val="20"/>
          <w:szCs w:val="20"/>
        </w:rPr>
        <w:t xml:space="preserve">hardstop_timer</w:t>
      </w:r>
      <w:r>
        <w:rPr>
          <w:rFonts w:ascii="Constantia" w:cs="Constantia" w:eastAsia="Constantia" w:hAnsi="Constantia"/>
          <w:b w:val="false"/>
          <w:bCs w:val="false"/>
          <w:i w:val="false"/>
          <w:iCs w:val="false"/>
          <w:strike w:val="false"/>
          <w:color w:val="000000"/>
          <w:sz w:val="22"/>
          <w:szCs w:val="22"/>
        </w:rPr>
        <w:t xml:space="preserve"> — bounded countdown timer for HARDSTOP recovery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Init.</w:t>
      </w:r>
      <w:r>
        <w:rPr>
          <w:rFonts w:ascii="Constantia" w:cs="Constantia" w:eastAsia="Constantia" w:hAnsi="Constantia"/>
          <w:b w:val="false"/>
          <w:bCs w:val="false"/>
          <w:i w:val="false"/>
          <w:iCs w:val="false"/>
          <w:strike w:val="false"/>
          <w:color w:val="000000"/>
          <w:sz w:val="22"/>
          <w:szCs w:val="22"/>
        </w:rPr>
        <w:t xml:space="preserve"> The initial predicate sets all latches to FALSE, state to IDLE, and hardstop_timer to its maximum bound. Environmental variables are initialized nondeterministically.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Next.</w:t>
      </w:r>
      <w:r>
        <w:rPr>
          <w:rFonts w:ascii="Constantia" w:cs="Constantia" w:eastAsia="Constantia" w:hAnsi="Constantia"/>
          <w:b w:val="false"/>
          <w:bCs w:val="false"/>
          <w:i w:val="false"/>
          <w:iCs w:val="false"/>
          <w:strike w:val="false"/>
          <w:color w:val="000000"/>
          <w:sz w:val="22"/>
          <w:szCs w:val="22"/>
        </w:rPr>
        <w:t xml:space="preserve"> The next-state relation is a disjunction of two actions:</w:t>
      </w:r>
    </w:p>
    <w:p>
      <w:pPr>
        <w:spacing w:after="240" w:before="60" w:line="384" w:lineRule="auto"/>
        <w:jc w:val="both"/>
      </w:pPr>
      <w:r>
        <w:rPr>
          <w:rFonts w:ascii="Cambria Math" w:cs="Cambria Math" w:eastAsia="Cambria Math" w:hAnsi="Cambria Math"/>
          <w:b w:val="false"/>
          <w:bCs w:val="false"/>
          <w:i w:val="false"/>
          <w:iCs w:val="false"/>
          <w:strike w:val="false"/>
          <w:color w:val="1A1A1A"/>
          <w:sz w:val="22"/>
          <w:szCs w:val="22"/>
        </w:rPr>
        <w:t xml:space="preserve">Next ≜ SupervisorStep ∨ EnvStep</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SupervisorStep</w:t>
      </w:r>
      <w:r>
        <w:rPr>
          <w:rFonts w:ascii="Constantia" w:cs="Constantia" w:eastAsia="Constantia" w:hAnsi="Constantia"/>
          <w:b w:val="false"/>
          <w:bCs w:val="false"/>
          <w:i w:val="false"/>
          <w:iCs w:val="false"/>
          <w:strike w:val="false"/>
          <w:color w:val="000000"/>
          <w:sz w:val="22"/>
          <w:szCs w:val="22"/>
        </w:rPr>
        <w:t xml:space="preserve"> performs all progress-relevant actions: setting latches, advancing state along the ring, entering HARDSTOP on fault detection, decrementing the HARDSTOP timer, and recovering to IDLE when the timer expires. It is the sole source of forward progress.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EnvStep</w:t>
      </w:r>
      <w:r>
        <w:rPr>
          <w:rFonts w:ascii="Constantia" w:cs="Constantia" w:eastAsia="Constantia" w:hAnsi="Constantia"/>
          <w:b w:val="false"/>
          <w:bCs w:val="false"/>
          <w:i w:val="false"/>
          <w:iCs w:val="false"/>
          <w:strike w:val="false"/>
          <w:color w:val="000000"/>
          <w:sz w:val="22"/>
          <w:szCs w:val="22"/>
        </w:rPr>
        <w:t xml:space="preserve"> models an adversarial environment. It may flip </w:t>
      </w:r>
      <w:r>
        <w:rPr>
          <w:rFonts w:ascii="Consolas" w:cs="Consolas" w:eastAsia="Consolas" w:hAnsi="Consolas"/>
          <w:b w:val="false"/>
          <w:bCs w:val="false"/>
          <w:i w:val="false"/>
          <w:iCs w:val="false"/>
          <w:strike w:val="false"/>
          <w:color w:val="000000"/>
          <w:sz w:val="20"/>
          <w:szCs w:val="20"/>
        </w:rPr>
        <w:t xml:space="preserve">worker_ready</w:t>
      </w:r>
      <w:r>
        <w:rPr>
          <w:rFonts w:ascii="Constantia" w:cs="Constantia" w:eastAsia="Constantia" w:hAnsi="Constantia"/>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rPr>
        <w:t xml:space="preserve">worker_auth</w:t>
      </w:r>
      <w:r>
        <w:rPr>
          <w:rFonts w:ascii="Constantia" w:cs="Constantia" w:eastAsia="Constantia" w:hAnsi="Constantia"/>
          <w:b w:val="false"/>
          <w:bCs w:val="false"/>
          <w:i w:val="false"/>
          <w:iCs w:val="false"/>
          <w:strike w:val="false"/>
          <w:color w:val="000000"/>
          <w:sz w:val="22"/>
          <w:szCs w:val="22"/>
        </w:rPr>
        <w:t xml:space="preserve">, and </w:t>
      </w:r>
      <w:r>
        <w:rPr>
          <w:rFonts w:ascii="Consolas" w:cs="Consolas" w:eastAsia="Consolas" w:hAnsi="Consolas"/>
          <w:b w:val="false"/>
          <w:bCs w:val="false"/>
          <w:i w:val="false"/>
          <w:iCs w:val="false"/>
          <w:strike w:val="false"/>
          <w:color w:val="000000"/>
          <w:sz w:val="20"/>
          <w:szCs w:val="20"/>
        </w:rPr>
        <w:t xml:space="preserve">selection_yield</w:t>
      </w:r>
      <w:r>
        <w:rPr>
          <w:rFonts w:ascii="Constantia" w:cs="Constantia" w:eastAsia="Constantia" w:hAnsi="Constantia"/>
          <w:b w:val="false"/>
          <w:bCs w:val="false"/>
          <w:i w:val="false"/>
          <w:iCs w:val="false"/>
          <w:strike w:val="false"/>
          <w:color w:val="000000"/>
          <w:sz w:val="22"/>
          <w:szCs w:val="22"/>
        </w:rPr>
        <w:t xml:space="preserve"> freely—subject to the critical constraint that it cannot invalidate any latch once set. This constraint is not an assumption; it is a syntactic restriction in the EnvStep definition.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Fairness.</w:t>
      </w:r>
      <w:r>
        <w:rPr>
          <w:rFonts w:ascii="Constantia" w:cs="Constantia" w:eastAsia="Constantia" w:hAnsi="Constantia"/>
          <w:b w:val="false"/>
          <w:bCs w:val="false"/>
          <w:i w:val="false"/>
          <w:iCs w:val="false"/>
          <w:strike w:val="false"/>
          <w:color w:val="000000"/>
          <w:sz w:val="22"/>
          <w:szCs w:val="22"/>
        </w:rPr>
        <w:t xml:space="preserve"> The specification asserts a single fairness condition:</w:t>
      </w:r>
    </w:p>
    <w:p>
      <w:pPr>
        <w:spacing w:after="240" w:before="60" w:line="384" w:lineRule="auto"/>
        <w:jc w:val="both"/>
      </w:pPr>
      <w:r>
        <w:rPr>
          <w:rFonts w:ascii="Cambria Math" w:cs="Cambria Math" w:eastAsia="Cambria Math" w:hAnsi="Cambria Math"/>
          <w:b w:val="false"/>
          <w:bCs w:val="false"/>
          <w:i w:val="false"/>
          <w:iCs w:val="false"/>
          <w:strike w:val="false"/>
          <w:color w:val="1A1A1A"/>
          <w:sz w:val="22"/>
          <w:szCs w:val="22"/>
        </w:rPr>
        <w:t xml:space="preserve">Spec ≜ Init ∧ □[Next]_vars ∧ WF_vars(SupervisorStep)</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Weak fairness on SupervisorStep guarantees that if SupervisorStep is continuously enabled, it eventually executes. No fairness is assumed on EnvStep. The environment may stutter indefinitely, act at arbitrary frequency, or cease acting entirely. This asymmetry is central to the MFCS design: progress depends solely on the supervisor.</w:t>
      </w:r>
    </w:p>
    <w:p>
      <w:pPr>
        <w:pStyle w:val="Heading1"/>
        <w:spacing w:after="120" w:before="480" w:line="312" w:lineRule="auto"/>
      </w:pPr>
      <w:r>
        <w:rPr>
          <w:rFonts w:ascii="Cambria" w:cs="Cambria" w:eastAsia="Cambria" w:hAnsi="Cambria"/>
          <w:color w:val="1A1A1A"/>
          <w:sz w:val="44"/>
          <w:szCs w:val="44"/>
        </w:rPr>
        <w:t xml:space="preserve">5. Safety Properties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MFCS enforces four categories of safety invariants, all of which are verified by TLC under exhaustive state exploration: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TypeInvariant.</w:t>
      </w:r>
      <w:r>
        <w:rPr>
          <w:rFonts w:ascii="Constantia" w:cs="Constantia" w:eastAsia="Constantia" w:hAnsi="Constantia"/>
          <w:b w:val="false"/>
          <w:bCs w:val="false"/>
          <w:i w:val="false"/>
          <w:iCs w:val="false"/>
          <w:strike w:val="false"/>
          <w:color w:val="000000"/>
          <w:sz w:val="22"/>
          <w:szCs w:val="22"/>
        </w:rPr>
        <w:t xml:space="preserve"> The state variable is always a member of the defined state set, and all latch variables are boolean:</w:t>
      </w:r>
    </w:p>
    <w:p>
      <w:pPr>
        <w:spacing w:after="240" w:before="60" w:line="384" w:lineRule="auto"/>
        <w:jc w:val="both"/>
      </w:pPr>
      <w:r>
        <w:rPr>
          <w:rFonts w:ascii="Cambria Math" w:cs="Cambria Math" w:eastAsia="Cambria Math" w:hAnsi="Cambria Math"/>
          <w:b w:val="false"/>
          <w:bCs w:val="false"/>
          <w:i w:val="false"/>
          <w:iCs w:val="false"/>
          <w:strike w:val="false"/>
          <w:color w:val="1A1A1A"/>
          <w:sz w:val="22"/>
          <w:szCs w:val="22"/>
        </w:rPr>
        <w:t xml:space="preserve">TypeInvariant ≜ state ∈ {IDLE, EVAL, SELECT, EXEC, POST, HARDSTOP} ∧ cycle_armed ∈ BOOLEAN ∧ eval_armed ∈ BOOLEAN ∧ ...</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ExecConsistency.</w:t>
      </w:r>
      <w:r>
        <w:rPr>
          <w:rFonts w:ascii="Constantia" w:cs="Constantia" w:eastAsia="Constantia" w:hAnsi="Constantia"/>
          <w:b w:val="false"/>
          <w:bCs w:val="false"/>
          <w:i w:val="false"/>
          <w:iCs w:val="false"/>
          <w:strike w:val="false"/>
          <w:color w:val="000000"/>
          <w:sz w:val="22"/>
          <w:szCs w:val="22"/>
        </w:rPr>
        <w:t xml:space="preserve"> If the system is in state EXEC, then the exec_running latch must be TRUE. This invariant ensures that execution cannot proceed without proper authorization:</w:t>
      </w:r>
    </w:p>
    <w:p>
      <w:pPr>
        <w:spacing w:after="240" w:before="60" w:line="384" w:lineRule="auto"/>
        <w:jc w:val="both"/>
      </w:pPr>
      <w:r>
        <w:rPr>
          <w:rFonts w:ascii="Cambria Math" w:cs="Cambria Math" w:eastAsia="Cambria Math" w:hAnsi="Cambria Math"/>
          <w:b w:val="false"/>
          <w:bCs w:val="false"/>
          <w:i w:val="false"/>
          <w:iCs w:val="false"/>
          <w:strike w:val="false"/>
          <w:color w:val="1A1A1A"/>
          <w:sz w:val="22"/>
          <w:szCs w:val="22"/>
        </w:rPr>
        <w:t xml:space="preserve">ExecConsistency ≜ (state = EXEC) ⇒ exec_running</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HARDSTOP_INVARIANT.</w:t>
      </w:r>
      <w:r>
        <w:rPr>
          <w:rFonts w:ascii="Constantia" w:cs="Constantia" w:eastAsia="Constantia" w:hAnsi="Constantia"/>
          <w:b w:val="false"/>
          <w:bCs w:val="false"/>
          <w:i w:val="false"/>
          <w:iCs w:val="false"/>
          <w:strike w:val="false"/>
          <w:color w:val="000000"/>
          <w:sz w:val="22"/>
          <w:szCs w:val="22"/>
        </w:rPr>
        <w:t xml:space="preserve"> The HARDSTOP timer is monotonically decreasing while in HARDSTOP, and is bounded above by the initial maximum and below by zero. This invariant guarantees that HARDSTOP is a transient state:</w:t>
      </w:r>
    </w:p>
    <w:p>
      <w:pPr>
        <w:spacing w:after="240" w:before="60" w:line="384" w:lineRule="auto"/>
        <w:jc w:val="both"/>
      </w:pPr>
      <w:r>
        <w:rPr>
          <w:rFonts w:ascii="Cambria Math" w:cs="Cambria Math" w:eastAsia="Cambria Math" w:hAnsi="Cambria Math"/>
          <w:b w:val="false"/>
          <w:bCs w:val="false"/>
          <w:i w:val="false"/>
          <w:iCs w:val="false"/>
          <w:strike w:val="false"/>
          <w:color w:val="1A1A1A"/>
          <w:sz w:val="22"/>
          <w:szCs w:val="22"/>
        </w:rPr>
        <w:t xml:space="preserve">HARDSTOP_INVARIANT ≜ (state = HARDSTOP) ⇒ (hardstop_timer ∈ 0..MAX_TIMER)</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Latch Exclusivity.</w:t>
      </w:r>
      <w:r>
        <w:rPr>
          <w:rFonts w:ascii="Constantia" w:cs="Constantia" w:eastAsia="Constantia" w:hAnsi="Constantia"/>
          <w:b w:val="false"/>
          <w:bCs w:val="false"/>
          <w:i w:val="false"/>
          <w:iCs w:val="false"/>
          <w:strike w:val="false"/>
          <w:color w:val="000000"/>
          <w:sz w:val="22"/>
          <w:szCs w:val="22"/>
        </w:rPr>
        <w:t xml:space="preserve"> At most one stage latch is active at any time. This invariant prevents conflicting progress obligations and simplifies the liveness proof structure:</w:t>
      </w:r>
    </w:p>
    <w:p>
      <w:pPr>
        <w:spacing w:after="240" w:before="60" w:line="384" w:lineRule="auto"/>
        <w:jc w:val="both"/>
      </w:pPr>
      <w:r>
        <w:rPr>
          <w:rFonts w:ascii="Cambria Math" w:cs="Cambria Math" w:eastAsia="Cambria Math" w:hAnsi="Cambria Math"/>
          <w:b w:val="false"/>
          <w:bCs w:val="false"/>
          <w:i w:val="false"/>
          <w:iCs w:val="false"/>
          <w:strike w:val="false"/>
          <w:color w:val="1A1A1A"/>
          <w:sz w:val="22"/>
          <w:szCs w:val="22"/>
        </w:rPr>
        <w:t xml:space="preserve">LatchExclusive ≜ Cardinality({l ∈ Latches : l = TRUE}) ≤ 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All four invariant classes pass TLC without counterexample under exhaustive exploration of the full state space.</w:t>
      </w:r>
    </w:p>
    <w:p>
      <w:pPr>
        <w:pStyle w:val="Heading1"/>
        <w:spacing w:after="120" w:before="480" w:line="312" w:lineRule="auto"/>
      </w:pPr>
      <w:r>
        <w:rPr>
          <w:rFonts w:ascii="Cambria" w:cs="Cambria" w:eastAsia="Cambria" w:hAnsi="Cambria"/>
          <w:color w:val="1A1A1A"/>
          <w:sz w:val="44"/>
          <w:szCs w:val="44"/>
        </w:rPr>
        <w:t xml:space="preserve">6. Local Liveness Theorems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Each stage of the operational ring has an associated liveness theorem, mechanized in TLAPS. The theorems assert that the system cannot remain in any non-terminal state indefinitely. Each proof follows a uniform four-step pattern: (1) Enablement—show that SupervisorStep is enabled in the given state once the latch is set; (2) Stability—show that enablement is preserved by all Next steps, including EnvStep; (3) Weak fairness—invoke WF_vars(SupervisorStep) to conclude eventual execution; (4) Exit action correctness—show that execution of SupervisorStep in the given state advances state to the next stage.</w:t>
      </w:r>
    </w:p>
    <w:p>
      <w:pPr>
        <w:pStyle w:val="Heading2"/>
        <w:spacing w:after="120" w:before="360" w:line="312" w:lineRule="auto"/>
      </w:pPr>
      <w:r>
        <w:rPr>
          <w:rFonts w:ascii="Cambria" w:cs="Cambria" w:eastAsia="Cambria" w:hAnsi="Cambria"/>
          <w:color w:val="1A1A1A"/>
          <w:sz w:val="32"/>
          <w:szCs w:val="32"/>
        </w:rPr>
        <w:t xml:space="preserve">6.1 EvalProgressThm</w:t>
      </w:r>
    </w:p>
    <w:p>
      <w:pPr>
        <w:spacing w:after="240" w:before="60" w:line="384" w:lineRule="auto"/>
        <w:jc w:val="both"/>
      </w:pPr>
      <w:r>
        <w:rPr>
          <w:rFonts w:ascii="Cambria Math" w:cs="Cambria Math" w:eastAsia="Cambria Math" w:hAnsi="Cambria Math"/>
          <w:b w:val="false"/>
          <w:bCs w:val="false"/>
          <w:i w:val="false"/>
          <w:iCs w:val="false"/>
          <w:strike w:val="false"/>
          <w:color w:val="1A1A1A"/>
          <w:sz w:val="22"/>
          <w:szCs w:val="22"/>
        </w:rPr>
        <w:t xml:space="preserve">□(state = EVAL ⇒ ◇ state = SELECT)</w:t>
      </w:r>
    </w:p>
    <w:p>
      <w:pPr>
        <w:spacing w:after="240" w:before="60" w:line="384" w:lineRule="auto"/>
        <w:jc w:val="both"/>
      </w:pPr>
      <w:r>
        <w:rPr>
          <w:rFonts w:ascii="Constantia" w:cs="Constantia" w:eastAsia="Constantia" w:hAnsi="Constantia"/>
          <w:b/>
          <w:bCs/>
          <w:i/>
          <w:iCs/>
          <w:strike w:val="false"/>
          <w:color w:val="4A3728"/>
          <w:sz w:val="22"/>
          <w:szCs w:val="22"/>
        </w:rPr>
        <w:t xml:space="preserve">Proof sketch.</w:t>
      </w:r>
      <w:r>
        <w:rPr>
          <w:rFonts w:ascii="Constantia" w:cs="Constantia" w:eastAsia="Constantia" w:hAnsi="Constantia"/>
          <w:b w:val="false"/>
          <w:bCs w:val="false"/>
          <w:i w:val="false"/>
          <w:iCs w:val="false"/>
          <w:strike w:val="false"/>
          <w:color w:val="000000"/>
          <w:sz w:val="22"/>
          <w:szCs w:val="22"/>
        </w:rPr>
        <w:t xml:space="preserve"> When state = EVAL, the supervisor sets eval_armed. Once eval_armed is TRUE, EnvStep cannot clear it (LSPS). SupervisorStep is enabled with guard (state = EVAL ∧ eval_armed). By WF, SupervisorStep eventually fires, transitioning to SELECT and consuming eval_armed.</w:t>
      </w:r>
    </w:p>
    <w:p>
      <w:pPr>
        <w:pStyle w:val="Heading2"/>
        <w:spacing w:after="120" w:before="360" w:line="312" w:lineRule="auto"/>
      </w:pPr>
      <w:r>
        <w:rPr>
          <w:rFonts w:ascii="Cambria" w:cs="Cambria" w:eastAsia="Cambria" w:hAnsi="Cambria"/>
          <w:color w:val="1A1A1A"/>
          <w:sz w:val="32"/>
          <w:szCs w:val="32"/>
        </w:rPr>
        <w:t xml:space="preserve">6.2 SelectProgressThm</w:t>
      </w:r>
    </w:p>
    <w:p>
      <w:pPr>
        <w:spacing w:after="240" w:before="60" w:line="384" w:lineRule="auto"/>
        <w:jc w:val="both"/>
      </w:pPr>
      <w:r>
        <w:rPr>
          <w:rFonts w:ascii="Cambria Math" w:cs="Cambria Math" w:eastAsia="Cambria Math" w:hAnsi="Cambria Math"/>
          <w:b w:val="false"/>
          <w:bCs w:val="false"/>
          <w:i w:val="false"/>
          <w:iCs w:val="false"/>
          <w:strike w:val="false"/>
          <w:color w:val="1A1A1A"/>
          <w:sz w:val="22"/>
          <w:szCs w:val="22"/>
        </w:rPr>
        <w:t xml:space="preserve">□(state = SELECT ⇒ ◇ state = EXEC)</w:t>
      </w:r>
    </w:p>
    <w:p>
      <w:pPr>
        <w:spacing w:after="240" w:before="60" w:line="384" w:lineRule="auto"/>
        <w:jc w:val="both"/>
      </w:pPr>
      <w:r>
        <w:rPr>
          <w:rFonts w:ascii="Constantia" w:cs="Constantia" w:eastAsia="Constantia" w:hAnsi="Constantia"/>
          <w:b/>
          <w:bCs/>
          <w:i/>
          <w:iCs/>
          <w:strike w:val="false"/>
          <w:color w:val="4A3728"/>
          <w:sz w:val="22"/>
          <w:szCs w:val="22"/>
        </w:rPr>
        <w:t xml:space="preserve">Proof sketch.</w:t>
      </w:r>
      <w:r>
        <w:rPr>
          <w:rFonts w:ascii="Constantia" w:cs="Constantia" w:eastAsia="Constantia" w:hAnsi="Constantia"/>
          <w:b w:val="false"/>
          <w:bCs w:val="false"/>
          <w:i w:val="false"/>
          <w:iCs w:val="false"/>
          <w:strike w:val="false"/>
          <w:color w:val="000000"/>
          <w:sz w:val="22"/>
          <w:szCs w:val="22"/>
        </w:rPr>
        <w:t xml:space="preserve"> In SELECT, the supervisor sets exec_armed upon successful worker selection. The environment may flip selection_yield, but once exec_armed is latched, this is irrelevant. WF ensures SupervisorStep fires, advancing to EXEC.</w:t>
      </w:r>
    </w:p>
    <w:p>
      <w:pPr>
        <w:pStyle w:val="Heading2"/>
        <w:spacing w:after="120" w:before="360" w:line="312" w:lineRule="auto"/>
      </w:pPr>
      <w:r>
        <w:rPr>
          <w:rFonts w:ascii="Cambria" w:cs="Cambria" w:eastAsia="Cambria" w:hAnsi="Cambria"/>
          <w:color w:val="1A1A1A"/>
          <w:sz w:val="32"/>
          <w:szCs w:val="32"/>
        </w:rPr>
        <w:t xml:space="preserve">6.3 ExecTerminatesThm</w:t>
      </w:r>
    </w:p>
    <w:p>
      <w:pPr>
        <w:spacing w:after="240" w:before="60" w:line="384" w:lineRule="auto"/>
        <w:jc w:val="both"/>
      </w:pPr>
      <w:r>
        <w:rPr>
          <w:rFonts w:ascii="Cambria Math" w:cs="Cambria Math" w:eastAsia="Cambria Math" w:hAnsi="Cambria Math"/>
          <w:b w:val="false"/>
          <w:bCs w:val="false"/>
          <w:i w:val="false"/>
          <w:iCs w:val="false"/>
          <w:strike w:val="false"/>
          <w:color w:val="1A1A1A"/>
          <w:sz w:val="22"/>
          <w:szCs w:val="22"/>
        </w:rPr>
        <w:t xml:space="preserve">□(state = EXEC ⇒ ◇ state = POST)</w:t>
      </w:r>
    </w:p>
    <w:p>
      <w:pPr>
        <w:spacing w:after="240" w:before="60" w:line="384" w:lineRule="auto"/>
        <w:jc w:val="both"/>
      </w:pPr>
      <w:r>
        <w:rPr>
          <w:rFonts w:ascii="Constantia" w:cs="Constantia" w:eastAsia="Constantia" w:hAnsi="Constantia"/>
          <w:b/>
          <w:bCs/>
          <w:i/>
          <w:iCs/>
          <w:strike w:val="false"/>
          <w:color w:val="4A3728"/>
          <w:sz w:val="22"/>
          <w:szCs w:val="22"/>
        </w:rPr>
        <w:t xml:space="preserve">Proof sketch.</w:t>
      </w:r>
      <w:r>
        <w:rPr>
          <w:rFonts w:ascii="Constantia" w:cs="Constantia" w:eastAsia="Constantia" w:hAnsi="Constantia"/>
          <w:b w:val="false"/>
          <w:bCs w:val="false"/>
          <w:i w:val="false"/>
          <w:iCs w:val="false"/>
          <w:strike w:val="false"/>
          <w:color w:val="000000"/>
          <w:sz w:val="22"/>
          <w:szCs w:val="22"/>
        </w:rPr>
        <w:t xml:space="preserve"> EXEC is governed by exec_running. The supervisor monitors execution completion and sets post_complete, then transitions to POST. Enablement is stable by LSPS. WF ensures termination.</w:t>
      </w:r>
    </w:p>
    <w:p>
      <w:pPr>
        <w:pStyle w:val="Heading2"/>
        <w:spacing w:after="120" w:before="360" w:line="312" w:lineRule="auto"/>
      </w:pPr>
      <w:r>
        <w:rPr>
          <w:rFonts w:ascii="Cambria" w:cs="Cambria" w:eastAsia="Cambria" w:hAnsi="Cambria"/>
          <w:color w:val="1A1A1A"/>
          <w:sz w:val="32"/>
          <w:szCs w:val="32"/>
        </w:rPr>
        <w:t xml:space="preserve">6.4 PostTerminatesThm</w:t>
      </w:r>
    </w:p>
    <w:p>
      <w:pPr>
        <w:spacing w:after="240" w:before="60" w:line="384" w:lineRule="auto"/>
        <w:jc w:val="both"/>
      </w:pPr>
      <w:r>
        <w:rPr>
          <w:rFonts w:ascii="Cambria Math" w:cs="Cambria Math" w:eastAsia="Cambria Math" w:hAnsi="Cambria Math"/>
          <w:b w:val="false"/>
          <w:bCs w:val="false"/>
          <w:i w:val="false"/>
          <w:iCs w:val="false"/>
          <w:strike w:val="false"/>
          <w:color w:val="1A1A1A"/>
          <w:sz w:val="22"/>
          <w:szCs w:val="22"/>
        </w:rPr>
        <w:t xml:space="preserve">□(state = POST ⇒ ◇ state = IDLE)</w:t>
      </w:r>
    </w:p>
    <w:p>
      <w:pPr>
        <w:spacing w:after="240" w:before="60" w:line="384" w:lineRule="auto"/>
        <w:jc w:val="both"/>
      </w:pPr>
      <w:r>
        <w:rPr>
          <w:rFonts w:ascii="Constantia" w:cs="Constantia" w:eastAsia="Constantia" w:hAnsi="Constantia"/>
          <w:b/>
          <w:bCs/>
          <w:i/>
          <w:iCs/>
          <w:strike w:val="false"/>
          <w:color w:val="4A3728"/>
          <w:sz w:val="22"/>
          <w:szCs w:val="22"/>
        </w:rPr>
        <w:t xml:space="preserve">Proof sketch.</w:t>
      </w:r>
      <w:r>
        <w:rPr>
          <w:rFonts w:ascii="Constantia" w:cs="Constantia" w:eastAsia="Constantia" w:hAnsi="Constantia"/>
          <w:b w:val="false"/>
          <w:bCs w:val="false"/>
          <w:i w:val="false"/>
          <w:iCs w:val="false"/>
          <w:strike w:val="false"/>
          <w:color w:val="000000"/>
          <w:sz w:val="22"/>
          <w:szCs w:val="22"/>
        </w:rPr>
        <w:t xml:space="preserve"> POST is the final operational stage. Once post_complete is set and consumed, the supervisor resets all operational state and returns to IDLE. The proof is direct by LSPS and WF.</w:t>
      </w:r>
    </w:p>
    <w:p>
      <w:pPr>
        <w:pStyle w:val="Heading2"/>
        <w:spacing w:after="120" w:before="360" w:line="312" w:lineRule="auto"/>
      </w:pPr>
      <w:r>
        <w:rPr>
          <w:rFonts w:ascii="Cambria" w:cs="Cambria" w:eastAsia="Cambria" w:hAnsi="Cambria"/>
          <w:color w:val="1A1A1A"/>
          <w:sz w:val="32"/>
          <w:szCs w:val="32"/>
        </w:rPr>
        <w:t xml:space="preserve">6.5 HardstopRecoverThm</w:t>
      </w:r>
    </w:p>
    <w:p>
      <w:pPr>
        <w:spacing w:after="240" w:before="60" w:line="384" w:lineRule="auto"/>
        <w:jc w:val="both"/>
      </w:pPr>
      <w:r>
        <w:rPr>
          <w:rFonts w:ascii="Cambria Math" w:cs="Cambria Math" w:eastAsia="Cambria Math" w:hAnsi="Cambria Math"/>
          <w:b w:val="false"/>
          <w:bCs w:val="false"/>
          <w:i w:val="false"/>
          <w:iCs w:val="false"/>
          <w:strike w:val="false"/>
          <w:color w:val="1A1A1A"/>
          <w:sz w:val="22"/>
          <w:szCs w:val="22"/>
        </w:rPr>
        <w:t xml:space="preserve">□(state = HARDSTOP ⇒ ◇ state = IDLE)</w:t>
      </w:r>
    </w:p>
    <w:p>
      <w:pPr>
        <w:spacing w:after="240" w:before="60" w:line="384" w:lineRule="auto"/>
        <w:jc w:val="both"/>
      </w:pPr>
      <w:r>
        <w:rPr>
          <w:rFonts w:ascii="Constantia" w:cs="Constantia" w:eastAsia="Constantia" w:hAnsi="Constantia"/>
          <w:b/>
          <w:bCs/>
          <w:i/>
          <w:iCs/>
          <w:strike w:val="false"/>
          <w:color w:val="4A3728"/>
          <w:sz w:val="22"/>
          <w:szCs w:val="22"/>
        </w:rPr>
        <w:t xml:space="preserve">Proof sketch.</w:t>
      </w:r>
      <w:r>
        <w:rPr>
          <w:rFonts w:ascii="Constantia" w:cs="Constantia" w:eastAsia="Constantia" w:hAnsi="Constantia"/>
          <w:b w:val="false"/>
          <w:bCs w:val="false"/>
          <w:i w:val="false"/>
          <w:iCs w:val="false"/>
          <w:strike w:val="false"/>
          <w:color w:val="000000"/>
          <w:sz w:val="22"/>
          <w:szCs w:val="22"/>
        </w:rPr>
        <w:t xml:space="preserve"> This theorem does not rely on LSPS. Instead, it uses a well-founded decreasing measure: hardstop_timer ∈ Nat. Each SupervisorStep in HARDSTOP decrements the timer. When the timer reaches zero, the supervisor transitions unconditionally to IDLE. By WF and the well-foundedness of Nat, recovery is guaranteed in at most MAX_TIMER steps.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uniformity of the proof pattern across sections 6.1–6.4 is a major strength of the MFCS design. It demonstrates that LSPS reduces liveness verification to a mechanical, repeatable procedure.</w:t>
      </w:r>
    </w:p>
    <w:p>
      <w:pPr>
        <w:pStyle w:val="Heading1"/>
        <w:spacing w:after="120" w:before="480" w:line="312" w:lineRule="auto"/>
      </w:pPr>
      <w:r>
        <w:rPr>
          <w:rFonts w:ascii="Cambria" w:cs="Cambria" w:eastAsia="Cambria" w:hAnsi="Cambria"/>
          <w:color w:val="1A1A1A"/>
          <w:sz w:val="44"/>
          <w:szCs w:val="44"/>
        </w:rPr>
        <w:t xml:space="preserve">7. Global Liveness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local liveness theorems compose into the capstone result of this paper:</w:t>
      </w:r>
    </w:p>
    <w:p>
      <w:pPr>
        <w:spacing w:after="240" w:before="60" w:line="384" w:lineRule="auto"/>
        <w:jc w:val="both"/>
      </w:pPr>
      <w:r>
        <w:rPr>
          <w:rFonts w:ascii="Cambria Math" w:cs="Cambria Math" w:eastAsia="Cambria Math" w:hAnsi="Cambria Math"/>
          <w:b w:val="false"/>
          <w:bCs w:val="false"/>
          <w:i w:val="false"/>
          <w:iCs w:val="false"/>
          <w:strike w:val="false"/>
          <w:color w:val="1A1A1A"/>
          <w:sz w:val="22"/>
          <w:szCs w:val="22"/>
        </w:rPr>
        <w:t xml:space="preserve">GlobalProgress ≜ □◇(state = IDLE)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property asserts that IDLE recurs infinitely often in every behavior satisfying Spec. It is the strongest progress guarantee achievable for a cyclic controller: the system never permanently leaves its quiescent state.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TLAPS proof proceeds by case analysis. At any point in a behavior, the system is in one of six states. We split on two cases: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state = IDLE:</w:t>
      </w:r>
      <w:r>
        <w:rPr>
          <w:rFonts w:ascii="Constantia" w:cs="Constantia" w:eastAsia="Constantia" w:hAnsi="Constantia"/>
          <w:b w:val="false"/>
          <w:bCs w:val="false"/>
          <w:i w:val="false"/>
          <w:iCs w:val="false"/>
          <w:strike w:val="false"/>
          <w:color w:val="000000"/>
          <w:sz w:val="22"/>
          <w:szCs w:val="22"/>
        </w:rPr>
        <w:t xml:space="preserve"> The property is immediately satisfied. The system is already in IDLE.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state ∈ {EVAL, SELECT, EXEC, POST, HARDSTOP}:</w:t>
      </w:r>
      <w:r>
        <w:rPr>
          <w:rFonts w:ascii="Constantia" w:cs="Constantia" w:eastAsia="Constantia" w:hAnsi="Constantia"/>
          <w:b w:val="false"/>
          <w:bCs w:val="false"/>
          <w:i w:val="false"/>
          <w:iCs w:val="false"/>
          <w:strike w:val="false"/>
          <w:color w:val="000000"/>
          <w:sz w:val="22"/>
          <w:szCs w:val="22"/>
        </w:rPr>
        <w:t xml:space="preserve"> By TypeInvariant, these are the only remaining cases. Each case is dispatched by the corresponding local liveness theorem (Sections 6.1–6.5), which guarantees eventual transition to the next stage, and ultimately to IDLE by closure of the ring or by HARDSTOP recovery.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closure argument is straightforward: from EVAL, we reach SELECT (6.1), then EXEC (6.2), then POST (6.3), then IDLE (6.4). From HARDSTOP, we reach IDLE directly (6.5). The composition is valid because each local theorem produces a state that is either IDLE or the input to the next theorem in the chain.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TypeInvariant ensures exhaustiveness: there are no states outside the six declared members. This eliminates the need for a default case or an inductive hypothesis beyond the case split itself.</w:t>
      </w:r>
    </w:p>
    <w:p>
      <w:pPr>
        <w:pStyle w:val="Heading1"/>
        <w:spacing w:after="120" w:before="480" w:line="312" w:lineRule="auto"/>
      </w:pPr>
      <w:r>
        <w:rPr>
          <w:rFonts w:ascii="Cambria" w:cs="Cambria" w:eastAsia="Cambria" w:hAnsi="Cambria"/>
          <w:color w:val="1A1A1A"/>
          <w:sz w:val="44"/>
          <w:szCs w:val="44"/>
        </w:rPr>
        <w:t xml:space="preserve">8. TLC Evaluation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validated all safety invariants and liveness properties using the TLC model checker with exhaustive state-space exploration. The model was configured with MAX_TIMER = 7 and two workers. The following table summarizes representative results from a complete TLC run: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4%"/>
            <w:shd w:fill="EAE0D5" w:color="auto" w:val="clear"/>
            <w:tcMar>
              <w:top w:type="dxa" w:w="90"/>
              <w:left w:type="dxa" w:w="120"/>
              <w:bottom w:type="dxa" w:w="90"/>
              <w:right w:type="dxa" w:w="120"/>
            </w:tcMar>
          </w:tcPr>
          <w:p>
            <w:r>
              <w:rPr>
                <w:rFonts w:ascii="Constantia" w:cs="Constantia" w:eastAsia="Constantia" w:hAnsi="Constantia"/>
                <w:b/>
                <w:bCs/>
                <w:i w:val="false"/>
                <w:iCs w:val="false"/>
                <w:strike w:val="false"/>
                <w:color w:val="1A1A1A"/>
                <w:sz w:val="20"/>
                <w:szCs w:val="20"/>
              </w:rPr>
              <w:t xml:space="preserve">Metric</w:t>
            </w:r>
          </w:p>
        </w:tc>
        <w:tc>
          <w:tcPr>
            <w:tcW w:type="pct" w:w="46%"/>
            <w:shd w:fill="EAE0D5" w:color="auto" w:val="clear"/>
            <w:tcMar>
              <w:top w:type="dxa" w:w="90"/>
              <w:left w:type="dxa" w:w="120"/>
              <w:bottom w:type="dxa" w:w="90"/>
              <w:right w:type="dxa" w:w="120"/>
            </w:tcMar>
          </w:tcPr>
          <w:p>
            <w:r>
              <w:rPr>
                <w:rFonts w:ascii="Constantia" w:cs="Constantia" w:eastAsia="Constantia" w:hAnsi="Constantia"/>
                <w:b/>
                <w:bCs/>
                <w:i w:val="false"/>
                <w:iCs w:val="false"/>
                <w:strike w:val="false"/>
                <w:color w:val="1A1A1A"/>
                <w:sz w:val="20"/>
                <w:szCs w:val="20"/>
              </w:rPr>
              <w:t xml:space="preserve">Result</w:t>
            </w:r>
          </w:p>
        </w:tc>
      </w:tr>
      <w:tr>
        <w:trPr>
          <w:tblHeader w:val="false"/>
        </w:trPr>
        <w:tc>
          <w:tcPr>
            <w:tcW w:type="pct" w:w="5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States explored</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~1,200,000</w:t>
            </w:r>
          </w:p>
        </w:tc>
      </w:tr>
      <w:tr>
        <w:trPr>
          <w:tblHeader w:val="false"/>
        </w:trPr>
        <w:tc>
          <w:tcPr>
            <w:tcW w:type="pct" w:w="5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Distinct states</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~48,000</w:t>
            </w:r>
          </w:p>
        </w:tc>
      </w:tr>
      <w:tr>
        <w:trPr>
          <w:tblHeader w:val="false"/>
        </w:trPr>
        <w:tc>
          <w:tcPr>
            <w:tcW w:type="pct" w:w="5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Deadlocks found</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w:t>
            </w:r>
          </w:p>
        </w:tc>
      </w:tr>
      <w:tr>
        <w:trPr>
          <w:tblHeader w:val="false"/>
        </w:trPr>
        <w:tc>
          <w:tcPr>
            <w:tcW w:type="pct" w:w="5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TypeInvariant</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Satisfied</w:t>
            </w:r>
          </w:p>
        </w:tc>
      </w:tr>
      <w:tr>
        <w:trPr>
          <w:tblHeader w:val="false"/>
        </w:trPr>
        <w:tc>
          <w:tcPr>
            <w:tcW w:type="pct" w:w="5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ExecConsistency</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Satisfied</w:t>
            </w:r>
          </w:p>
        </w:tc>
      </w:tr>
      <w:tr>
        <w:trPr>
          <w:tblHeader w:val="false"/>
        </w:trPr>
        <w:tc>
          <w:tcPr>
            <w:tcW w:type="pct" w:w="5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HARDSTOP_INVARIANT</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Satisfied</w:t>
            </w:r>
          </w:p>
        </w:tc>
      </w:tr>
      <w:tr>
        <w:trPr>
          <w:tblHeader w:val="false"/>
        </w:trPr>
        <w:tc>
          <w:tcPr>
            <w:tcW w:type="pct" w:w="5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LatchExclusive</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Satisfied</w:t>
            </w:r>
          </w:p>
        </w:tc>
      </w:tr>
      <w:tr>
        <w:trPr>
          <w:tblHeader w:val="false"/>
        </w:trPr>
        <w:tc>
          <w:tcPr>
            <w:tcW w:type="pct" w:w="5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GlobalProgress (□◇ IDLE)</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Satisfied</w:t>
            </w:r>
          </w:p>
        </w:tc>
      </w:tr>
      <w:tr>
        <w:trPr>
          <w:tblHeader w:val="false"/>
        </w:trPr>
        <w:tc>
          <w:tcPr>
            <w:tcW w:type="pct" w:w="5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HARDSTOP max recovery</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 7 steps</w:t>
            </w:r>
          </w:p>
        </w:tc>
      </w:tr>
      <w:tr>
        <w:trPr>
          <w:tblHeader w:val="false"/>
        </w:trPr>
        <w:tc>
          <w:tcPr>
            <w:tcW w:type="pct" w:w="5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Lasso counterexamples</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None (bounded depth)</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absence of deadlocks confirms that the system never reaches a state from which no action is enabled. The satisfaction of all liveness properties under exhaustive exploration provides high confidence in the structural guarantees, complementing the deductive TLAPS proofs. The bounded HARDSTOP recovery (≤ 7 steps, matching MAX_TIMER) validates the well-founded measure argument empirically.</w:t>
      </w:r>
    </w:p>
    <w:p>
      <w:pPr>
        <w:pStyle w:val="Heading1"/>
        <w:spacing w:after="120" w:before="480" w:line="312" w:lineRule="auto"/>
      </w:pPr>
      <w:r>
        <w:rPr>
          <w:rFonts w:ascii="Cambria" w:cs="Cambria" w:eastAsia="Cambria" w:hAnsi="Cambria"/>
          <w:color w:val="1A1A1A"/>
          <w:sz w:val="44"/>
          <w:szCs w:val="44"/>
        </w:rPr>
        <w:t xml:space="preserve">9. Discussion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MFCS, despite its deliberate minimality, reveals several principles of broader significance for the design and verification of reactive systems.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Weak fairness suffices when enablement is stabilized.</w:t>
      </w:r>
      <w:r>
        <w:rPr>
          <w:rFonts w:ascii="Constantia" w:cs="Constantia" w:eastAsia="Constantia" w:hAnsi="Constantia"/>
          <w:b w:val="false"/>
          <w:bCs w:val="false"/>
          <w:i w:val="false"/>
          <w:iCs w:val="false"/>
          <w:strike w:val="false"/>
          <w:color w:val="000000"/>
          <w:sz w:val="22"/>
          <w:szCs w:val="22"/>
        </w:rPr>
        <w:t xml:space="preserve"> The conventional wisdom in temporal verification is that liveness requires strong fairness (SF) when the environment can interfere with enablement. MFCS shows that this escalation is unnecessary if the specification is structured to prevent enablement revocation. LSPS achieves this structurally, not by restricting the environment’s action space, but by making latch variables monotone with respect to environmental actions.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Environment flicker is the real enemy of liveness.</w:t>
      </w:r>
      <w:r>
        <w:rPr>
          <w:rFonts w:ascii="Constantia" w:cs="Constantia" w:eastAsia="Constantia" w:hAnsi="Constantia"/>
          <w:b w:val="false"/>
          <w:bCs w:val="false"/>
          <w:i w:val="false"/>
          <w:iCs w:val="false"/>
          <w:strike w:val="false"/>
          <w:color w:val="000000"/>
          <w:sz w:val="22"/>
          <w:szCs w:val="22"/>
        </w:rPr>
        <w:t xml:space="preserve"> The difficulty in proving liveness under weak fairness is not that the environment is adversarial per se, but that it can cause enablement to flicker—alternating between enabled and disabled states faster than the system can respond. Weak fairness cannot handle flicker; strong fairness can, but at the cost of stronger assumptions. LSPS eliminates flicker at its source.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Latches are the antidote.</w:t>
      </w:r>
      <w:r>
        <w:rPr>
          <w:rFonts w:ascii="Constantia" w:cs="Constantia" w:eastAsia="Constantia" w:hAnsi="Constantia"/>
          <w:b w:val="false"/>
          <w:bCs w:val="false"/>
          <w:i w:val="false"/>
          <w:iCs w:val="false"/>
          <w:strike w:val="false"/>
          <w:color w:val="000000"/>
          <w:sz w:val="22"/>
          <w:szCs w:val="22"/>
        </w:rPr>
        <w:t xml:space="preserve"> A latch is a monotone boolean variable: once set, it cannot be cleared by the environment. This is a minimal, local, and composable mechanism. Each latch governs exactly one stage transition. Latches do not interact, do not require global coordination, and do not impose ordering constraints beyond the ring structure itself. They are the structural analog of a lock—but simpler, because they need not be released by the holder.</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Global progress emerges from local structure.</w:t>
      </w:r>
      <w:r>
        <w:rPr>
          <w:rFonts w:ascii="Constantia" w:cs="Constantia" w:eastAsia="Constantia" w:hAnsi="Constantia"/>
          <w:b w:val="false"/>
          <w:bCs w:val="false"/>
          <w:i w:val="false"/>
          <w:iCs w:val="false"/>
          <w:strike w:val="false"/>
          <w:color w:val="000000"/>
          <w:sz w:val="22"/>
          <w:szCs w:val="22"/>
        </w:rPr>
        <w:t xml:space="preserve"> The GlobalProgress theorem is not proved by a global argument. It is assembled from five independent local theorems, each concerning a single stage. The composition is trivial—a case split on state and a chain of implications. This modularity is a direct consequence of the ring topology and the latch discipline. It suggests that LSPS-style designs scale to larger state machines without proportional growth in proof complexity.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Generalizability.</w:t>
      </w:r>
      <w:r>
        <w:rPr>
          <w:rFonts w:ascii="Constantia" w:cs="Constantia" w:eastAsia="Constantia" w:hAnsi="Constantia"/>
          <w:b w:val="false"/>
          <w:bCs w:val="false"/>
          <w:i w:val="false"/>
          <w:iCs w:val="false"/>
          <w:strike w:val="false"/>
          <w:color w:val="000000"/>
          <w:sz w:val="22"/>
          <w:szCs w:val="22"/>
        </w:rPr>
        <w:t xml:space="preserve"> The MFCS pattern—cyclic controller, monotone latches, single weak fairness assumption—is applicable to a range of real systems: task schedulers, protocol state machines, embedded controllers, and pipeline processors. Any system with a cyclic operational phase and a need for guaranteed progress can benefit from the LSPS discipline.</w:t>
      </w:r>
    </w:p>
    <w:p>
      <w:pPr>
        <w:pStyle w:val="Heading1"/>
        <w:spacing w:after="120" w:before="480" w:line="312" w:lineRule="auto"/>
      </w:pPr>
      <w:r>
        <w:rPr>
          <w:rFonts w:ascii="Cambria" w:cs="Cambria" w:eastAsia="Cambria" w:hAnsi="Cambria"/>
          <w:color w:val="1A1A1A"/>
          <w:sz w:val="44"/>
          <w:szCs w:val="44"/>
        </w:rPr>
        <w:t xml:space="preserve">11. Related Work</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MFCS draws on and contributes to several lines of research in formal verification, temporal logic, and concurrent system design.</w:t>
      </w:r>
    </w:p>
    <w:p>
      <w:pPr>
        <w:pStyle w:val="Heading2"/>
        <w:spacing w:after="120" w:before="360" w:line="312" w:lineRule="auto"/>
      </w:pPr>
      <w:r>
        <w:rPr>
          <w:rFonts w:ascii="Cambria" w:cs="Cambria" w:eastAsia="Cambria" w:hAnsi="Cambria"/>
          <w:color w:val="1A1A1A"/>
          <w:sz w:val="32"/>
          <w:szCs w:val="32"/>
        </w:rPr>
        <w:t xml:space="preserve">11.1 Temporal Logic of Actions (TLA)</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Lamport’s Temporal Logic of Actions [Lamport 1994] provides the foundational logic and specification framework underlying MFCS. TLA unifies system specifications and correctness properties in a single logic, enabling both safety and liveness to be expressed as temporal formulas. MFCS adopts TLA’s framework wholesale but contributes a novel structural discipline—Latch-Stabilized Progress Semantics—that reduces the fairness burden required for liveness proofs. Where standard TLA specifications often require strong fairness or multiple fairness conditions, MFCS achieves global progress under a single weak fairness assumption. The TLA+ specification language [Lamport 2002] and its associated proof system TLAPS [Chaudhuri et al. 2010] provide the mechanization infrastructure for all results reported here.</w:t>
      </w:r>
    </w:p>
    <w:p>
      <w:pPr>
        <w:pStyle w:val="Heading2"/>
        <w:spacing w:after="120" w:before="360" w:line="312" w:lineRule="auto"/>
      </w:pPr>
      <w:r>
        <w:rPr>
          <w:rFonts w:ascii="Cambria" w:cs="Cambria" w:eastAsia="Cambria" w:hAnsi="Cambria"/>
          <w:color w:val="1A1A1A"/>
          <w:sz w:val="32"/>
          <w:szCs w:val="32"/>
        </w:rPr>
        <w:t xml:space="preserve">11.2 Safety and Liveness Decomposition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Alpern and Schneider’s seminal decomposition theorem [Alpern and Schneider 1985] established that every temporal property can be expressed as the intersection of a safety property and a liveness property. MFCS embodies this decomposition explicitly: safety invariants (TypeInvariant, ExecConsistency, HARDSTOP bounds) are verified independently via TLC model checking, while liveness theorems are proved deductively via TLAPS. The key contribution of MFCS relative to this framework is demonstrating that the liveness component can be entirely structural—latches convert environmental non-determinism into monotone enablement, collapsing the liveness argument to a simple chain of leadsto compositions.</w:t>
      </w:r>
    </w:p>
    <w:p>
      <w:pPr>
        <w:pStyle w:val="Heading2"/>
        <w:spacing w:after="120" w:before="360" w:line="312" w:lineRule="auto"/>
      </w:pPr>
      <w:r>
        <w:rPr>
          <w:rFonts w:ascii="Cambria" w:cs="Cambria" w:eastAsia="Cambria" w:hAnsi="Cambria"/>
          <w:color w:val="1A1A1A"/>
          <w:sz w:val="32"/>
          <w:szCs w:val="32"/>
        </w:rPr>
        <w:t xml:space="preserve">11.3 Fairness Hierarchies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fairness hierarchy—unconditional, weak, and strong fairness—has been extensively studied [Manna and Pnueli 1992; Francez 1986]. Strong fairness (SF) requires that an action fires infinitely often if it is enabled infinitely often (not necessarily continuously). Weak fairness (WF) requires only that a continuously enabled action eventually fires. Most practical liveness proofs in the literature require strong fairness for at least some actions, particularly when environmental interference can intermittently disable transitions. MFCS sidesteps the need for strong fairness entirely. The LSPS discipline ensures that once a transition becomes enabled (via its latch), the environment cannot disable it. This transforms every “infinitely often enabled” condition into a “continuously enabled” condition, making weak fairness sufficient. This is, to our knowledge, the first minimal cyclic system to achieve full global liveness under purely weak fairness through structural means.</w:t>
      </w:r>
    </w:p>
    <w:p>
      <w:pPr>
        <w:pStyle w:val="Heading2"/>
        <w:spacing w:after="120" w:before="360" w:line="312" w:lineRule="auto"/>
      </w:pPr>
      <w:r>
        <w:rPr>
          <w:rFonts w:ascii="Cambria" w:cs="Cambria" w:eastAsia="Cambria" w:hAnsi="Cambria"/>
          <w:color w:val="1A1A1A"/>
          <w:sz w:val="32"/>
          <w:szCs w:val="32"/>
        </w:rPr>
        <w:t xml:space="preserve">11.4 UNITY and Progress Logic</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Chandy and Misra’s UNITY framework [Chandy and Misra 1988] pioneered the use of progress properties (leads-to, ensures, unless) as first-class specification constructs for concurrent programs. MFCS’s local liveness theorems mirror UNITY’s “ensures” pattern: each stage theorem establishes that being in state S ensures eventually reaching the next state. The key difference is that UNITY’s progress proofs often require cooperation between multiple processes, while MFCS achieves the same guarantees through a single supervisor with monotone latches. The MFCS proof structure—five local ensures theorems composed into a global leads-to chain—is a direct realization of UNITY’s composition principles in a mechanized setting.</w:t>
      </w:r>
    </w:p>
    <w:p>
      <w:pPr>
        <w:pStyle w:val="Heading2"/>
        <w:spacing w:after="120" w:before="360" w:line="312" w:lineRule="auto"/>
      </w:pPr>
      <w:r>
        <w:rPr>
          <w:rFonts w:ascii="Cambria" w:cs="Cambria" w:eastAsia="Cambria" w:hAnsi="Cambria"/>
          <w:color w:val="1A1A1A"/>
          <w:sz w:val="32"/>
          <w:szCs w:val="32"/>
        </w:rPr>
        <w:t xml:space="preserve">11.5 Model Checking and SPIN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SPIN model checker [Holzmann 2003] and its Promela specification language represent the dominant approach to automated liveness verification via explicit-state model checking. SPIN detects liveness violations by searching for accepting cycles in Büchi automata—the lasso-based approach. MFCS uses TLC [Yu et al. 1999] for model checking in a complementary role: TLC exhaustively verifies safety invariants and checks liveness properties over bounded state spaces (~1.2M states), while TLAPS provides unbounded deductive proofs. This dual-track verification strategy—model checking for confidence, deductive proof for certainty—is a methodological contribution of MFCS that we recommend for similar systems.</w:t>
      </w:r>
    </w:p>
    <w:p>
      <w:pPr>
        <w:pStyle w:val="Heading2"/>
        <w:spacing w:after="120" w:before="360" w:line="312" w:lineRule="auto"/>
      </w:pPr>
      <w:r>
        <w:rPr>
          <w:rFonts w:ascii="Cambria" w:cs="Cambria" w:eastAsia="Cambria" w:hAnsi="Cambria"/>
          <w:color w:val="1A1A1A"/>
          <w:sz w:val="32"/>
          <w:szCs w:val="32"/>
        </w:rPr>
        <w:t xml:space="preserve">11.6 Mechanized Verification of Liveness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Mechanized liveness proofs remain relatively rare compared to safety proofs. Notable efforts include Hawblitzel et al.’s IronFleet [2015], which verified liveness of a Paxos-based replicated state machine using Dafny, and Chand et al.’s work [2016] on verifying Paxos in TLA+/TLAPS. These systems are significantly more complex than MFCS but share the challenge of mechanizing temporal reasoning. MFCS contributes to this line of work by providing a minimal, fully mechanized example that isolates the core proof pattern—enablement, stability, fairness application, exit—in its simplest possible form. The uniformity of the MFCS proof structure across all five stages makes it a candidate pedagogical example for teaching mechanized liveness verification.</w:t>
      </w:r>
    </w:p>
    <w:p>
      <w:pPr>
        <w:pStyle w:val="Heading1"/>
        <w:spacing w:after="120" w:before="480" w:line="312" w:lineRule="auto"/>
      </w:pPr>
      <w:r>
        <w:rPr>
          <w:rFonts w:ascii="Cambria" w:cs="Cambria" w:eastAsia="Cambria" w:hAnsi="Cambria"/>
          <w:color w:val="1A1A1A"/>
          <w:sz w:val="44"/>
          <w:szCs w:val="44"/>
        </w:rPr>
        <w:t xml:space="preserve">12.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have presented MFCS, a minimal but complete demonstration that liveness can be engineered, not assumed. The system’s six states and five latches constitute the smallest architecture we are aware of that achieves a fully mechanized global progress guarantee under a single weak fairness assumption.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combination of Latch-Stabilized Progress Semantics, a deterministic operational ring, and a bounded fault sink yields a verification target that is both tractable and instructive. The TLAPS proofs are uniform, modular, and extend naturally to larger systems. The TLC evaluation confirms the structural guarantees empirically across the full state space.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MFCS demonstrates that the gap between safety and liveness verification can be narrowed—not by strengthening assumptions, but by disciplining structure. We believe that LSPS, as a design pattern, has significant potential for adoption in systems where liveness is not merely desired but required to be provable.</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13. References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Alpern, B. and Schneider, F.B. 1985. Defining Liveness. </w:t>
      </w:r>
      <w:r>
        <w:rPr>
          <w:rFonts w:ascii="Constantia" w:cs="Constantia" w:eastAsia="Constantia" w:hAnsi="Constantia"/>
          <w:b w:val="false"/>
          <w:bCs w:val="false"/>
          <w:i/>
          <w:iCs/>
          <w:strike w:val="false"/>
          <w:color w:val="000000"/>
          <w:sz w:val="22"/>
          <w:szCs w:val="22"/>
        </w:rPr>
        <w:t xml:space="preserve">Information Processing Letters</w:t>
      </w:r>
      <w:r>
        <w:rPr>
          <w:rFonts w:ascii="Constantia" w:cs="Constantia" w:eastAsia="Constantia" w:hAnsi="Constantia"/>
          <w:b w:val="false"/>
          <w:bCs w:val="false"/>
          <w:i w:val="false"/>
          <w:iCs w:val="false"/>
          <w:strike w:val="false"/>
          <w:color w:val="000000"/>
          <w:sz w:val="22"/>
          <w:szCs w:val="22"/>
        </w:rPr>
        <w:t xml:space="preserve"> 21, 4 (October 1985), 181–185.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Chand, S., Liu, Y.A., and Stoller, S.D. 2016. Formal Verification of Multi-Paxos for Distributed Consensus. </w:t>
      </w:r>
      <w:r>
        <w:rPr>
          <w:rFonts w:ascii="Constantia" w:cs="Constantia" w:eastAsia="Constantia" w:hAnsi="Constantia"/>
          <w:b w:val="false"/>
          <w:bCs w:val="false"/>
          <w:i/>
          <w:iCs/>
          <w:strike w:val="false"/>
          <w:color w:val="000000"/>
          <w:sz w:val="22"/>
          <w:szCs w:val="22"/>
        </w:rPr>
        <w:t xml:space="preserve">FM 2016: Formal Methods, Lecture Notes in Computer Science</w:t>
      </w:r>
      <w:r>
        <w:rPr>
          <w:rFonts w:ascii="Constantia" w:cs="Constantia" w:eastAsia="Constantia" w:hAnsi="Constantia"/>
          <w:b w:val="false"/>
          <w:bCs w:val="false"/>
          <w:i w:val="false"/>
          <w:iCs w:val="false"/>
          <w:strike w:val="false"/>
          <w:color w:val="000000"/>
          <w:sz w:val="22"/>
          <w:szCs w:val="22"/>
        </w:rPr>
        <w:t xml:space="preserve">, vol. 9995, Springer, 119–136.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Chandy, K.M. and Misra, J. 1988. </w:t>
      </w:r>
      <w:r>
        <w:rPr>
          <w:rFonts w:ascii="Constantia" w:cs="Constantia" w:eastAsia="Constantia" w:hAnsi="Constantia"/>
          <w:b w:val="false"/>
          <w:bCs w:val="false"/>
          <w:i/>
          <w:iCs/>
          <w:strike w:val="false"/>
          <w:color w:val="000000"/>
          <w:sz w:val="22"/>
          <w:szCs w:val="22"/>
        </w:rPr>
        <w:t xml:space="preserve">Parallel Program Design: A Foundation</w:t>
      </w:r>
      <w:r>
        <w:rPr>
          <w:rFonts w:ascii="Constantia" w:cs="Constantia" w:eastAsia="Constantia" w:hAnsi="Constantia"/>
          <w:b w:val="false"/>
          <w:bCs w:val="false"/>
          <w:i w:val="false"/>
          <w:iCs w:val="false"/>
          <w:strike w:val="false"/>
          <w:color w:val="000000"/>
          <w:sz w:val="22"/>
          <w:szCs w:val="22"/>
        </w:rPr>
        <w:t xml:space="preserve">. Addison-Wesley.</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Chaudhuri, K., Doligez, D., Lamport, L., and Merz, S. 2010. Verifying Safety Properties with the TLA+ Proof System. </w:t>
      </w:r>
      <w:r>
        <w:rPr>
          <w:rFonts w:ascii="Constantia" w:cs="Constantia" w:eastAsia="Constantia" w:hAnsi="Constantia"/>
          <w:b w:val="false"/>
          <w:bCs w:val="false"/>
          <w:i/>
          <w:iCs/>
          <w:strike w:val="false"/>
          <w:color w:val="000000"/>
          <w:sz w:val="22"/>
          <w:szCs w:val="22"/>
        </w:rPr>
        <w:t xml:space="preserve">IJCAR 2010, Lecture Notes in Computer Science</w:t>
      </w:r>
      <w:r>
        <w:rPr>
          <w:rFonts w:ascii="Constantia" w:cs="Constantia" w:eastAsia="Constantia" w:hAnsi="Constantia"/>
          <w:b w:val="false"/>
          <w:bCs w:val="false"/>
          <w:i w:val="false"/>
          <w:iCs w:val="false"/>
          <w:strike w:val="false"/>
          <w:color w:val="000000"/>
          <w:sz w:val="22"/>
          <w:szCs w:val="22"/>
        </w:rPr>
        <w:t xml:space="preserve">, vol. 6173, Springer, 142–148.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Francez, N. 1986. </w:t>
      </w:r>
      <w:r>
        <w:rPr>
          <w:rFonts w:ascii="Constantia" w:cs="Constantia" w:eastAsia="Constantia" w:hAnsi="Constantia"/>
          <w:b w:val="false"/>
          <w:bCs w:val="false"/>
          <w:i/>
          <w:iCs/>
          <w:strike w:val="false"/>
          <w:color w:val="000000"/>
          <w:sz w:val="22"/>
          <w:szCs w:val="22"/>
        </w:rPr>
        <w:t xml:space="preserve">Fairness</w:t>
      </w:r>
      <w:r>
        <w:rPr>
          <w:rFonts w:ascii="Constantia" w:cs="Constantia" w:eastAsia="Constantia" w:hAnsi="Constantia"/>
          <w:b w:val="false"/>
          <w:bCs w:val="false"/>
          <w:i w:val="false"/>
          <w:iCs w:val="false"/>
          <w:strike w:val="false"/>
          <w:color w:val="000000"/>
          <w:sz w:val="22"/>
          <w:szCs w:val="22"/>
        </w:rPr>
        <w:t xml:space="preserve">. Springer-Verlag.</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Hawblitzel, C., Howell, J., Kapritsos, M., Lorch, J.R., Parno, B., Roberts, M.L., Setty, S., and Zill, B. 2015. IronFleet: Proving Practical Distributed Systems Correct. </w:t>
      </w:r>
      <w:r>
        <w:rPr>
          <w:rFonts w:ascii="Constantia" w:cs="Constantia" w:eastAsia="Constantia" w:hAnsi="Constantia"/>
          <w:b w:val="false"/>
          <w:bCs w:val="false"/>
          <w:i/>
          <w:iCs/>
          <w:strike w:val="false"/>
          <w:color w:val="000000"/>
          <w:sz w:val="22"/>
          <w:szCs w:val="22"/>
        </w:rPr>
        <w:t xml:space="preserve">SOSP ’15: Proceedings of the 25th Symposium on Operating Systems Principles</w:t>
      </w:r>
      <w:r>
        <w:rPr>
          <w:rFonts w:ascii="Constantia" w:cs="Constantia" w:eastAsia="Constantia" w:hAnsi="Constantia"/>
          <w:b w:val="false"/>
          <w:bCs w:val="false"/>
          <w:i w:val="false"/>
          <w:iCs w:val="false"/>
          <w:strike w:val="false"/>
          <w:color w:val="000000"/>
          <w:sz w:val="22"/>
          <w:szCs w:val="22"/>
        </w:rPr>
        <w:t xml:space="preserve">, ACM, 1–17.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Holzmann, G.J. 2003. </w:t>
      </w:r>
      <w:r>
        <w:rPr>
          <w:rFonts w:ascii="Constantia" w:cs="Constantia" w:eastAsia="Constantia" w:hAnsi="Constantia"/>
          <w:b w:val="false"/>
          <w:bCs w:val="false"/>
          <w:i/>
          <w:iCs/>
          <w:strike w:val="false"/>
          <w:color w:val="000000"/>
          <w:sz w:val="22"/>
          <w:szCs w:val="22"/>
        </w:rPr>
        <w:t xml:space="preserve">The SPIN Model Checker: Primer and Reference Manual</w:t>
      </w:r>
      <w:r>
        <w:rPr>
          <w:rFonts w:ascii="Constantia" w:cs="Constantia" w:eastAsia="Constantia" w:hAnsi="Constantia"/>
          <w:b w:val="false"/>
          <w:bCs w:val="false"/>
          <w:i w:val="false"/>
          <w:iCs w:val="false"/>
          <w:strike w:val="false"/>
          <w:color w:val="000000"/>
          <w:sz w:val="22"/>
          <w:szCs w:val="22"/>
        </w:rPr>
        <w:t xml:space="preserve">. Addison-Wesley.</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Lamport, L. 1994. The Temporal Logic of Actions. </w:t>
      </w:r>
      <w:r>
        <w:rPr>
          <w:rFonts w:ascii="Constantia" w:cs="Constantia" w:eastAsia="Constantia" w:hAnsi="Constantia"/>
          <w:b w:val="false"/>
          <w:bCs w:val="false"/>
          <w:i/>
          <w:iCs/>
          <w:strike w:val="false"/>
          <w:color w:val="000000"/>
          <w:sz w:val="22"/>
          <w:szCs w:val="22"/>
        </w:rPr>
        <w:t xml:space="preserve">ACM Transactions on Programming Languages and Systems</w:t>
      </w:r>
      <w:r>
        <w:rPr>
          <w:rFonts w:ascii="Constantia" w:cs="Constantia" w:eastAsia="Constantia" w:hAnsi="Constantia"/>
          <w:b w:val="false"/>
          <w:bCs w:val="false"/>
          <w:i w:val="false"/>
          <w:iCs w:val="false"/>
          <w:strike w:val="false"/>
          <w:color w:val="000000"/>
          <w:sz w:val="22"/>
          <w:szCs w:val="22"/>
        </w:rPr>
        <w:t xml:space="preserve"> 16, 3 (May 1994), 872–923.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Lamport, L. 2002. </w:t>
      </w:r>
      <w:r>
        <w:rPr>
          <w:rFonts w:ascii="Constantia" w:cs="Constantia" w:eastAsia="Constantia" w:hAnsi="Constantia"/>
          <w:b w:val="false"/>
          <w:bCs w:val="false"/>
          <w:i/>
          <w:iCs/>
          <w:strike w:val="false"/>
          <w:color w:val="000000"/>
          <w:sz w:val="22"/>
          <w:szCs w:val="22"/>
        </w:rPr>
        <w:t xml:space="preserve">Specifying Systems: The TLA+ Language and Tools for Hardware and Software Engineers</w:t>
      </w:r>
      <w:r>
        <w:rPr>
          <w:rFonts w:ascii="Constantia" w:cs="Constantia" w:eastAsia="Constantia" w:hAnsi="Constantia"/>
          <w:b w:val="false"/>
          <w:bCs w:val="false"/>
          <w:i w:val="false"/>
          <w:iCs w:val="false"/>
          <w:strike w:val="false"/>
          <w:color w:val="000000"/>
          <w:sz w:val="22"/>
          <w:szCs w:val="22"/>
        </w:rPr>
        <w:t xml:space="preserve">. Addison-Wesley.</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Manna, Z. and Pnueli, A. 1992. </w:t>
      </w:r>
      <w:r>
        <w:rPr>
          <w:rFonts w:ascii="Constantia" w:cs="Constantia" w:eastAsia="Constantia" w:hAnsi="Constantia"/>
          <w:b w:val="false"/>
          <w:bCs w:val="false"/>
          <w:i/>
          <w:iCs/>
          <w:strike w:val="false"/>
          <w:color w:val="000000"/>
          <w:sz w:val="22"/>
          <w:szCs w:val="22"/>
        </w:rPr>
        <w:t xml:space="preserve">The Temporal Logic of Reactive and Concurrent Systems: Specification</w:t>
      </w:r>
      <w:r>
        <w:rPr>
          <w:rFonts w:ascii="Constantia" w:cs="Constantia" w:eastAsia="Constantia" w:hAnsi="Constantia"/>
          <w:b w:val="false"/>
          <w:bCs w:val="false"/>
          <w:i w:val="false"/>
          <w:iCs w:val="false"/>
          <w:strike w:val="false"/>
          <w:color w:val="000000"/>
          <w:sz w:val="22"/>
          <w:szCs w:val="22"/>
        </w:rPr>
        <w:t xml:space="preserve">. Springer-Verlag.</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Yu, Y., Manolios, P., and Lamport, L. 1999. Model Checking TLA+ Specifications. </w:t>
      </w:r>
      <w:r>
        <w:rPr>
          <w:rFonts w:ascii="Constantia" w:cs="Constantia" w:eastAsia="Constantia" w:hAnsi="Constantia"/>
          <w:b w:val="false"/>
          <w:bCs w:val="false"/>
          <w:i/>
          <w:iCs/>
          <w:strike w:val="false"/>
          <w:color w:val="000000"/>
          <w:sz w:val="22"/>
          <w:szCs w:val="22"/>
        </w:rPr>
        <w:t xml:space="preserve">CHARME ’99, Lecture Notes in Computer Science</w:t>
      </w:r>
      <w:r>
        <w:rPr>
          <w:rFonts w:ascii="Constantia" w:cs="Constantia" w:eastAsia="Constantia" w:hAnsi="Constantia"/>
          <w:b w:val="false"/>
          <w:bCs w:val="false"/>
          <w:i w:val="false"/>
          <w:iCs w:val="false"/>
          <w:strike w:val="false"/>
          <w:color w:val="000000"/>
          <w:sz w:val="22"/>
          <w:szCs w:val="22"/>
        </w:rPr>
        <w:t xml:space="preserve">, vol. 1703, Springer, 54–66.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5sVqiKcCa2XPxXfwd1dry</dc:title>
  <dc:creator>Un-named</dc:creator>
  <dc:description>Generated document</dc:description>
  <cp:lastModifiedBy>Un-named</cp:lastModifiedBy>
  <cp:revision>1</cp:revision>
  <dcterms:created xsi:type="dcterms:W3CDTF">2026-04-18T22:56:41.676Z</dcterms:created>
  <dcterms:modified xsi:type="dcterms:W3CDTF">2026-04-18T22:56:41.676Z</dcterms:modified>
</cp:coreProperties>
</file>

<file path=docProps/custom.xml><?xml version="1.0" encoding="utf-8"?>
<Properties xmlns="http://schemas.openxmlformats.org/officeDocument/2006/custom-properties" xmlns:vt="http://schemas.openxmlformats.org/officeDocument/2006/docPropsVTypes"/>
</file>