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Financial Behavior Analysis</w:t>
      </w:r>
    </w:p>
    <w:p>
      <w:r>
        <w:rPr>
          <w:b/>
        </w:rPr>
        <w:t xml:space="preserve">Tableau Dashboard: </w:t>
      </w:r>
      <w:r>
        <w:t>https://public.tableau.com/app/profile/mohammad.abd.alqader/viz/CustomerFinancialBehaviorAnalysis/Dashboard1</w:t>
      </w:r>
    </w:p>
    <w:p>
      <w:pPr>
        <w:pStyle w:val="Heading1"/>
      </w:pPr>
      <w:r>
        <w:t>1. Project Overview</w:t>
      </w:r>
    </w:p>
    <w:p>
      <w:r>
        <w:t xml:space="preserve">This project analyzes customer financial behavior by combining transaction data with customer demographic </w:t>
        <w:br/>
        <w:t>and credit card information. The goal is to understand how different customers spend relative to their financial capacity.</w:t>
        <w:br/>
        <w:t xml:space="preserve">The analysis focuses on spending patterns, income levels, credit limits, and behavioral segmentation to uncover meaningful </w:t>
        <w:br/>
        <w:t>insights into customer financial habits.</w:t>
      </w:r>
    </w:p>
    <w:p>
      <w:pPr>
        <w:pStyle w:val="Heading1"/>
      </w:pPr>
      <w:r>
        <w:t>2. Project Goals</w:t>
      </w:r>
    </w:p>
    <w:p>
      <w:r>
        <w:t>• Understand customer spending behavior</w:t>
        <w:br/>
        <w:t>• Compare spending relative to income and credit limits</w:t>
        <w:br/>
        <w:t>• Identify customer financial segments</w:t>
        <w:br/>
        <w:t>• Detect conservative vs aggressive spenders</w:t>
        <w:br/>
        <w:t>• Provide visual insights through an interactive dashboard</w:t>
      </w:r>
    </w:p>
    <w:p>
      <w:pPr>
        <w:pStyle w:val="Heading1"/>
      </w:pPr>
      <w:r>
        <w:t>3. Key Business Questions</w:t>
      </w:r>
    </w:p>
    <w:p>
      <w:r>
        <w:t>• Do higher income customers spend more?</w:t>
        <w:br/>
        <w:t>• Which customer segment contributes the most revenue?</w:t>
        <w:br/>
        <w:t>• Are there customers spending beyond their financial capacity?</w:t>
        <w:br/>
        <w:t>• How does credit availability influence spending?</w:t>
        <w:br/>
        <w:t>• What types of customers are financially conservative vs aggressive?</w:t>
      </w:r>
    </w:p>
    <w:p>
      <w:pPr>
        <w:pStyle w:val="Heading1"/>
      </w:pPr>
      <w:r>
        <w:t>4. Data Used</w:t>
      </w:r>
    </w:p>
    <w:p>
      <w:r>
        <w:t>• Transactions Data – Customer purchases and spending records</w:t>
        <w:br/>
        <w:t>• Users Data – Demographics such as income and credit score</w:t>
        <w:br/>
        <w:t>• Cards Data – Credit limits and card information</w:t>
        <w:br/>
        <w:br/>
        <w:t>Due to the size of the transaction data, a sample was used for analysis.</w:t>
      </w:r>
    </w:p>
    <w:p>
      <w:pPr>
        <w:pStyle w:val="Heading1"/>
      </w:pPr>
      <w:r>
        <w:t>5. Data Processing</w:t>
      </w:r>
    </w:p>
    <w:p>
      <w:r>
        <w:t>• Cleaned transaction amounts</w:t>
        <w:br/>
        <w:t>• Converted financial fields to numeric format</w:t>
        <w:br/>
        <w:t>• Merged datasets using customer and card identifiers</w:t>
        <w:br/>
        <w:t>• Aggregated spending at customer level</w:t>
        <w:br/>
        <w:t>• Created financial ratios such as spending relative to income</w:t>
        <w:br/>
        <w:t>• Segmented customers by income and behavior</w:t>
      </w:r>
    </w:p>
    <w:p>
      <w:pPr>
        <w:pStyle w:val="Heading1"/>
      </w:pPr>
      <w:r>
        <w:t>6. Customer Segmentation</w:t>
      </w:r>
    </w:p>
    <w:p>
      <w:r>
        <w:t>Customers were grouped based on:</w:t>
        <w:br/>
        <w:t>• Income Level: Low, Mid, High</w:t>
        <w:br/>
        <w:t>• Spending Behavior: Conservative, Balanced, Aggressive</w:t>
        <w:br/>
        <w:br/>
        <w:t>These were combined to create final customer types such as:</w:t>
        <w:br/>
        <w:t>• High Income – Conservative</w:t>
        <w:br/>
        <w:t>• Mid Income – Balanced</w:t>
        <w:br/>
        <w:t>• Low Income – Aggressive</w:t>
      </w:r>
    </w:p>
    <w:p>
      <w:pPr>
        <w:pStyle w:val="Heading1"/>
      </w:pPr>
      <w:r>
        <w:t>7. Dashboard Insights</w:t>
      </w:r>
    </w:p>
    <w:p>
      <w:r>
        <w:t>The Tableau dashboard highlights:</w:t>
        <w:br/>
        <w:br/>
        <w:t>• Revenue contribution by customer segment</w:t>
        <w:br/>
        <w:t>• Customer distribution across financial types</w:t>
        <w:br/>
        <w:t>• Income vs Spending relationships</w:t>
        <w:br/>
        <w:t>• Credit capacity vs actual spending</w:t>
        <w:br/>
        <w:t>• Average transaction differences between segments</w:t>
        <w:br/>
        <w:br/>
        <w:t>Filters allow exploration by gender and income group.</w:t>
      </w:r>
    </w:p>
    <w:p>
      <w:pPr>
        <w:pStyle w:val="Heading1"/>
      </w:pPr>
      <w:r>
        <w:t>8. Key Findings</w:t>
      </w:r>
    </w:p>
    <w:p>
      <w:r>
        <w:t>• Spending behavior varies significantly across income groups</w:t>
        <w:br/>
        <w:t>• High income customers do not always spend aggressively</w:t>
        <w:br/>
        <w:t>• Some lower income customers show high spending intensity</w:t>
        <w:br/>
        <w:t>• Credit capacity influences spending behavior</w:t>
        <w:br/>
        <w:t>• Segmentation helps identify financially stable vs potentially risky groups</w:t>
      </w:r>
    </w:p>
    <w:p>
      <w:pPr>
        <w:pStyle w:val="Heading1"/>
      </w:pPr>
      <w:r>
        <w:t>9. Tools Used</w:t>
      </w:r>
    </w:p>
    <w:p>
      <w:r>
        <w:t>• Python (Pandas)</w:t>
        <w:br/>
        <w:t>• Google Colab</w:t>
        <w:br/>
        <w:t>• Tableau</w:t>
      </w:r>
    </w:p>
    <w:p>
      <w:pPr>
        <w:pStyle w:val="Heading1"/>
      </w:pPr>
      <w:r>
        <w:t>10. Use Cases</w:t>
      </w:r>
    </w:p>
    <w:p>
      <w:r>
        <w:t>This analysis can support:</w:t>
        <w:br/>
        <w:t>• Customer targeting strategies</w:t>
        <w:br/>
        <w:t>• Financial risk evaluation</w:t>
        <w:br/>
        <w:t>• Marketing segmentation</w:t>
        <w:br/>
        <w:t>• Business intelligence reporting</w:t>
      </w:r>
    </w:p>
    <w:p>
      <w:pPr>
        <w:pStyle w:val="Heading1"/>
      </w:pPr>
      <w:r>
        <w:t>11. Conclusion</w:t>
      </w:r>
    </w:p>
    <w:p>
      <w:r>
        <w:t xml:space="preserve">This project demonstrates how combining transaction data with financial capacity metrics enables deeper </w:t>
        <w:br/>
        <w:t xml:space="preserve">understanding of customer behavior. By segmenting customers into meaningful financial profiles, organizations can better </w:t>
        <w:br/>
        <w:t>identify valuable customers, understand spending patterns, and assess potential financial risks.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