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D92779" w14:textId="56FB259A" w:rsidR="003513A0" w:rsidRPr="003513A0" w:rsidRDefault="003513A0" w:rsidP="003513A0">
      <w:pPr>
        <w:rPr>
          <w:rFonts w:asciiTheme="majorBidi" w:hAnsiTheme="majorBidi" w:cstheme="majorBidi"/>
          <w:b/>
          <w:bCs/>
          <w:sz w:val="32"/>
          <w:szCs w:val="32"/>
        </w:rPr>
      </w:pPr>
      <w:r w:rsidRPr="003513A0">
        <w:rPr>
          <w:rFonts w:asciiTheme="majorBidi" w:hAnsiTheme="majorBidi" w:cstheme="majorBidi"/>
          <w:b/>
          <w:bCs/>
          <w:sz w:val="32"/>
          <w:szCs w:val="32"/>
        </w:rPr>
        <w:t>Task</w:t>
      </w:r>
      <w:r w:rsidRPr="003513A0">
        <w:rPr>
          <w:rFonts w:asciiTheme="majorBidi" w:hAnsiTheme="majorBidi" w:cstheme="majorBidi"/>
          <w:b/>
          <w:bCs/>
          <w:sz w:val="32"/>
          <w:szCs w:val="32"/>
        </w:rPr>
        <w:t xml:space="preserve"> 1:</w:t>
      </w:r>
    </w:p>
    <w:p w14:paraId="54CC357B" w14:textId="77777777" w:rsidR="003513A0" w:rsidRPr="003513A0" w:rsidRDefault="003513A0" w:rsidP="003513A0">
      <w:pPr>
        <w:rPr>
          <w:rFonts w:asciiTheme="majorBidi" w:hAnsiTheme="majorBidi" w:cstheme="majorBidi"/>
          <w:sz w:val="8"/>
          <w:szCs w:val="8"/>
        </w:rPr>
      </w:pPr>
    </w:p>
    <w:p w14:paraId="392C9882" w14:textId="77777777" w:rsidR="003513A0" w:rsidRPr="003513A0" w:rsidRDefault="003513A0" w:rsidP="003513A0">
      <w:pPr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  <w:r w:rsidRPr="003513A0">
        <w:rPr>
          <w:rFonts w:asciiTheme="majorBidi" w:hAnsiTheme="majorBidi" w:cstheme="majorBidi"/>
          <w:sz w:val="28"/>
          <w:szCs w:val="28"/>
        </w:rPr>
        <w:t>Implemented fundamental building blocks: Defined core classes like Node, Input, Parameter for constructing neural networks.</w:t>
      </w:r>
    </w:p>
    <w:p w14:paraId="7EE3917C" w14:textId="77777777" w:rsidR="003513A0" w:rsidRPr="003513A0" w:rsidRDefault="003513A0" w:rsidP="003513A0">
      <w:pPr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  <w:r w:rsidRPr="003513A0">
        <w:rPr>
          <w:rFonts w:asciiTheme="majorBidi" w:hAnsiTheme="majorBidi" w:cstheme="majorBidi"/>
          <w:sz w:val="28"/>
          <w:szCs w:val="28"/>
        </w:rPr>
        <w:t>Created essential operations: Implemented Multiply, Addition, Sigmoid, and BCE nodes to perform basic mathematical operations and calculate the binary cross-entropy loss.</w:t>
      </w:r>
    </w:p>
    <w:p w14:paraId="7B512F37" w14:textId="77777777" w:rsidR="003513A0" w:rsidRPr="003513A0" w:rsidRDefault="003513A0" w:rsidP="003513A0">
      <w:pPr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  <w:r w:rsidRPr="003513A0">
        <w:rPr>
          <w:rFonts w:asciiTheme="majorBidi" w:hAnsiTheme="majorBidi" w:cstheme="majorBidi"/>
          <w:sz w:val="28"/>
          <w:szCs w:val="28"/>
        </w:rPr>
        <w:t>Developed the Linear Layer: Created a Linear class that encapsulates the linear transformation (matrix multiplication and bias addition) and includes forward and backward pass methods for efficient gradient computation.</w:t>
      </w:r>
    </w:p>
    <w:p w14:paraId="748D43D8" w14:textId="3FB7D9B2" w:rsidR="003513A0" w:rsidRDefault="003513A0" w:rsidP="003513A0">
      <w:pPr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  <w:r w:rsidRPr="003513A0">
        <w:rPr>
          <w:rFonts w:asciiTheme="majorBidi" w:hAnsiTheme="majorBidi" w:cstheme="majorBidi"/>
          <w:sz w:val="28"/>
          <w:szCs w:val="28"/>
        </w:rPr>
        <w:t>Demonstrated usage: Provided an example of how to use the Linear layer with sample input data and simulated a backward pass.</w:t>
      </w:r>
    </w:p>
    <w:p w14:paraId="0B275031" w14:textId="77777777" w:rsidR="003513A0" w:rsidRPr="003513A0" w:rsidRDefault="003513A0" w:rsidP="003513A0">
      <w:pPr>
        <w:spacing w:line="360" w:lineRule="auto"/>
        <w:jc w:val="both"/>
        <w:rPr>
          <w:rFonts w:asciiTheme="majorBidi" w:hAnsiTheme="majorBidi" w:cstheme="majorBidi"/>
          <w:sz w:val="10"/>
          <w:szCs w:val="10"/>
        </w:rPr>
      </w:pPr>
    </w:p>
    <w:p w14:paraId="6A70A0D7" w14:textId="78E50DD7" w:rsidR="003513A0" w:rsidRPr="003513A0" w:rsidRDefault="003513A0" w:rsidP="003513A0">
      <w:pPr>
        <w:rPr>
          <w:rFonts w:asciiTheme="majorBidi" w:hAnsiTheme="majorBidi" w:cstheme="majorBidi"/>
          <w:b/>
          <w:bCs/>
          <w:sz w:val="32"/>
          <w:szCs w:val="32"/>
        </w:rPr>
      </w:pPr>
      <w:r w:rsidRPr="003513A0">
        <w:rPr>
          <w:rFonts w:asciiTheme="majorBidi" w:hAnsiTheme="majorBidi" w:cstheme="majorBidi"/>
          <w:b/>
          <w:bCs/>
          <w:sz w:val="32"/>
          <w:szCs w:val="32"/>
        </w:rPr>
        <w:t>Tas</w:t>
      </w:r>
      <w:bookmarkStart w:id="0" w:name="_GoBack"/>
      <w:bookmarkEnd w:id="0"/>
      <w:r w:rsidRPr="003513A0">
        <w:rPr>
          <w:rFonts w:asciiTheme="majorBidi" w:hAnsiTheme="majorBidi" w:cstheme="majorBidi"/>
          <w:b/>
          <w:bCs/>
          <w:sz w:val="32"/>
          <w:szCs w:val="32"/>
        </w:rPr>
        <w:t>k</w:t>
      </w:r>
      <w:r w:rsidRPr="003513A0">
        <w:rPr>
          <w:rFonts w:asciiTheme="majorBidi" w:hAnsiTheme="majorBidi" w:cstheme="majorBidi"/>
          <w:b/>
          <w:bCs/>
          <w:sz w:val="32"/>
          <w:szCs w:val="32"/>
        </w:rPr>
        <w:t xml:space="preserve"> 2:</w:t>
      </w:r>
    </w:p>
    <w:p w14:paraId="7DD73D2E" w14:textId="77777777" w:rsidR="003513A0" w:rsidRPr="003513A0" w:rsidRDefault="003513A0" w:rsidP="003513A0">
      <w:pPr>
        <w:rPr>
          <w:rFonts w:asciiTheme="majorBidi" w:hAnsiTheme="majorBidi" w:cstheme="majorBidi"/>
          <w:sz w:val="10"/>
          <w:szCs w:val="10"/>
        </w:rPr>
      </w:pPr>
    </w:p>
    <w:p w14:paraId="45530F30" w14:textId="77777777" w:rsidR="003513A0" w:rsidRPr="003513A0" w:rsidRDefault="003513A0" w:rsidP="003513A0">
      <w:pPr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  <w:r w:rsidRPr="003513A0">
        <w:rPr>
          <w:rFonts w:asciiTheme="majorBidi" w:hAnsiTheme="majorBidi" w:cstheme="majorBidi"/>
          <w:sz w:val="28"/>
          <w:szCs w:val="28"/>
        </w:rPr>
        <w:t>Built a Logistic Regression Model: Constructed a logistic regression model using the previously defined Linear node, Sigmoid activation, and BCE loss.</w:t>
      </w:r>
    </w:p>
    <w:p w14:paraId="1E7A797C" w14:textId="77777777" w:rsidR="003513A0" w:rsidRPr="003513A0" w:rsidRDefault="003513A0" w:rsidP="003513A0">
      <w:pPr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  <w:r w:rsidRPr="003513A0">
        <w:rPr>
          <w:rFonts w:asciiTheme="majorBidi" w:hAnsiTheme="majorBidi" w:cstheme="majorBidi"/>
          <w:sz w:val="28"/>
          <w:szCs w:val="28"/>
        </w:rPr>
        <w:t>Trained the Model: Implemented a training loop with forward and backward passes, parameter updates using SGD, and evaluated the model's accuracy on a test set.</w:t>
      </w:r>
    </w:p>
    <w:p w14:paraId="5B9343BE" w14:textId="7E3C290F" w:rsidR="003513A0" w:rsidRDefault="003513A0" w:rsidP="003513A0">
      <w:pPr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  <w:r w:rsidRPr="003513A0">
        <w:rPr>
          <w:rFonts w:asciiTheme="majorBidi" w:hAnsiTheme="majorBidi" w:cstheme="majorBidi"/>
          <w:sz w:val="28"/>
          <w:szCs w:val="28"/>
        </w:rPr>
        <w:t>Generated and Visualized Data: Generated synthetic data, split it into training and test sets, and visualized the decision boundary of the trained model.</w:t>
      </w:r>
    </w:p>
    <w:p w14:paraId="65002CAB" w14:textId="52BE7EA7" w:rsidR="003513A0" w:rsidRDefault="003513A0" w:rsidP="003513A0">
      <w:pPr>
        <w:spacing w:line="360" w:lineRule="auto"/>
        <w:jc w:val="both"/>
        <w:rPr>
          <w:rFonts w:asciiTheme="majorBidi" w:hAnsiTheme="majorBidi" w:cstheme="majorBidi"/>
          <w:sz w:val="10"/>
          <w:szCs w:val="10"/>
        </w:rPr>
      </w:pPr>
    </w:p>
    <w:p w14:paraId="710DA109" w14:textId="32E7C457" w:rsidR="003513A0" w:rsidRDefault="003513A0" w:rsidP="003513A0">
      <w:pPr>
        <w:spacing w:line="360" w:lineRule="auto"/>
        <w:jc w:val="both"/>
        <w:rPr>
          <w:rFonts w:asciiTheme="majorBidi" w:hAnsiTheme="majorBidi" w:cstheme="majorBidi"/>
          <w:sz w:val="10"/>
          <w:szCs w:val="10"/>
        </w:rPr>
      </w:pPr>
    </w:p>
    <w:p w14:paraId="00641101" w14:textId="19ED0D36" w:rsidR="003513A0" w:rsidRDefault="003513A0" w:rsidP="003513A0">
      <w:pPr>
        <w:spacing w:line="360" w:lineRule="auto"/>
        <w:jc w:val="both"/>
        <w:rPr>
          <w:rFonts w:asciiTheme="majorBidi" w:hAnsiTheme="majorBidi" w:cstheme="majorBidi"/>
          <w:sz w:val="10"/>
          <w:szCs w:val="10"/>
        </w:rPr>
      </w:pPr>
    </w:p>
    <w:p w14:paraId="36208CC9" w14:textId="19C5DDC2" w:rsidR="003513A0" w:rsidRDefault="003513A0" w:rsidP="003513A0">
      <w:pPr>
        <w:spacing w:line="360" w:lineRule="auto"/>
        <w:jc w:val="both"/>
        <w:rPr>
          <w:rFonts w:asciiTheme="majorBidi" w:hAnsiTheme="majorBidi" w:cstheme="majorBidi"/>
          <w:sz w:val="10"/>
          <w:szCs w:val="10"/>
        </w:rPr>
      </w:pPr>
    </w:p>
    <w:p w14:paraId="56D92641" w14:textId="639D7017" w:rsidR="003513A0" w:rsidRDefault="003513A0" w:rsidP="003513A0">
      <w:pPr>
        <w:spacing w:line="360" w:lineRule="auto"/>
        <w:jc w:val="both"/>
        <w:rPr>
          <w:rFonts w:asciiTheme="majorBidi" w:hAnsiTheme="majorBidi" w:cstheme="majorBidi"/>
          <w:sz w:val="10"/>
          <w:szCs w:val="10"/>
        </w:rPr>
      </w:pPr>
    </w:p>
    <w:p w14:paraId="29E21273" w14:textId="77777777" w:rsidR="003513A0" w:rsidRPr="003513A0" w:rsidRDefault="003513A0" w:rsidP="003513A0">
      <w:pPr>
        <w:spacing w:line="360" w:lineRule="auto"/>
        <w:jc w:val="both"/>
        <w:rPr>
          <w:rFonts w:asciiTheme="majorBidi" w:hAnsiTheme="majorBidi" w:cstheme="majorBidi"/>
          <w:sz w:val="10"/>
          <w:szCs w:val="10"/>
        </w:rPr>
      </w:pPr>
    </w:p>
    <w:p w14:paraId="3B9AA49E" w14:textId="3F751455" w:rsidR="003513A0" w:rsidRPr="003513A0" w:rsidRDefault="003513A0" w:rsidP="003513A0">
      <w:pPr>
        <w:rPr>
          <w:rFonts w:asciiTheme="majorBidi" w:hAnsiTheme="majorBidi" w:cstheme="majorBidi"/>
          <w:b/>
          <w:bCs/>
          <w:sz w:val="32"/>
          <w:szCs w:val="32"/>
        </w:rPr>
      </w:pPr>
      <w:r w:rsidRPr="003513A0">
        <w:rPr>
          <w:rFonts w:asciiTheme="majorBidi" w:hAnsiTheme="majorBidi" w:cstheme="majorBidi"/>
          <w:b/>
          <w:bCs/>
          <w:sz w:val="32"/>
          <w:szCs w:val="32"/>
        </w:rPr>
        <w:lastRenderedPageBreak/>
        <w:t>Task</w:t>
      </w:r>
      <w:r w:rsidRPr="003513A0">
        <w:rPr>
          <w:rFonts w:asciiTheme="majorBidi" w:hAnsiTheme="majorBidi" w:cstheme="majorBidi"/>
          <w:b/>
          <w:bCs/>
          <w:sz w:val="32"/>
          <w:szCs w:val="32"/>
        </w:rPr>
        <w:t xml:space="preserve"> 3</w:t>
      </w:r>
      <w:r w:rsidRPr="003513A0">
        <w:rPr>
          <w:rFonts w:asciiTheme="majorBidi" w:hAnsiTheme="majorBidi" w:cstheme="majorBidi"/>
          <w:b/>
          <w:bCs/>
          <w:sz w:val="32"/>
          <w:szCs w:val="32"/>
        </w:rPr>
        <w:t xml:space="preserve"> and 4</w:t>
      </w:r>
      <w:r w:rsidRPr="003513A0">
        <w:rPr>
          <w:rFonts w:asciiTheme="majorBidi" w:hAnsiTheme="majorBidi" w:cstheme="majorBidi"/>
          <w:b/>
          <w:bCs/>
          <w:sz w:val="32"/>
          <w:szCs w:val="32"/>
        </w:rPr>
        <w:t>:</w:t>
      </w:r>
    </w:p>
    <w:p w14:paraId="36AA1E03" w14:textId="77777777" w:rsidR="003513A0" w:rsidRPr="003513A0" w:rsidRDefault="003513A0" w:rsidP="003513A0">
      <w:pPr>
        <w:rPr>
          <w:rFonts w:asciiTheme="majorBidi" w:hAnsiTheme="majorBidi" w:cstheme="majorBidi"/>
          <w:sz w:val="8"/>
          <w:szCs w:val="8"/>
        </w:rPr>
      </w:pPr>
    </w:p>
    <w:p w14:paraId="374E200C" w14:textId="77777777" w:rsidR="003513A0" w:rsidRPr="003513A0" w:rsidRDefault="003513A0" w:rsidP="003513A0">
      <w:pPr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  <w:r w:rsidRPr="003513A0">
        <w:rPr>
          <w:rFonts w:asciiTheme="majorBidi" w:hAnsiTheme="majorBidi" w:cstheme="majorBidi"/>
          <w:sz w:val="28"/>
          <w:szCs w:val="28"/>
        </w:rPr>
        <w:t>Introduced Batching: Modified the training loop to process data in batches, improving training efficiency and potentially enhancing generalization.</w:t>
      </w:r>
    </w:p>
    <w:p w14:paraId="4B3046B9" w14:textId="77777777" w:rsidR="003513A0" w:rsidRPr="003513A0" w:rsidRDefault="003513A0" w:rsidP="003513A0">
      <w:pPr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  <w:r w:rsidRPr="003513A0">
        <w:rPr>
          <w:rFonts w:asciiTheme="majorBidi" w:hAnsiTheme="majorBidi" w:cstheme="majorBidi"/>
          <w:sz w:val="28"/>
          <w:szCs w:val="28"/>
        </w:rPr>
        <w:t>Investigated Batch Size Effects: Experimented with different batch sizes and analyzed their impact on training loss and model accuracy.</w:t>
      </w:r>
    </w:p>
    <w:p w14:paraId="1616034C" w14:textId="77777777" w:rsidR="003513A0" w:rsidRPr="003513A0" w:rsidRDefault="003513A0" w:rsidP="003513A0">
      <w:pPr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  <w:r w:rsidRPr="003513A0">
        <w:rPr>
          <w:rFonts w:asciiTheme="majorBidi" w:hAnsiTheme="majorBidi" w:cstheme="majorBidi"/>
          <w:sz w:val="28"/>
          <w:szCs w:val="28"/>
        </w:rPr>
        <w:t>Dynamic Learning Rate Adjustment: Implemented a mechanism to adjust the learning rate based on the batch size to maintain stable training across different batch sizes.</w:t>
      </w:r>
    </w:p>
    <w:p w14:paraId="65893726" w14:textId="77777777" w:rsidR="003513A0" w:rsidRPr="003513A0" w:rsidRDefault="003513A0" w:rsidP="003513A0">
      <w:pPr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  <w:r w:rsidRPr="003513A0">
        <w:rPr>
          <w:rFonts w:asciiTheme="majorBidi" w:hAnsiTheme="majorBidi" w:cstheme="majorBidi"/>
          <w:sz w:val="28"/>
          <w:szCs w:val="28"/>
        </w:rPr>
        <w:t>Visualized Results: Plotted the training loss over epochs for various batch sizes to visually compare their convergence behavior.</w:t>
      </w:r>
    </w:p>
    <w:p w14:paraId="6F0746A5" w14:textId="5C15A404" w:rsidR="0010761A" w:rsidRPr="003513A0" w:rsidRDefault="003513A0" w:rsidP="003513A0">
      <w:pPr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  <w:r w:rsidRPr="003513A0">
        <w:rPr>
          <w:rFonts w:asciiTheme="majorBidi" w:hAnsiTheme="majorBidi" w:cstheme="majorBidi"/>
          <w:sz w:val="28"/>
          <w:szCs w:val="28"/>
        </w:rPr>
        <w:t>In essence, these codes demonstrate a progression from basic building blocks to a functional logistic regression model, culminating in an investigation of the impact of batching on training dynamics.</w:t>
      </w:r>
    </w:p>
    <w:sectPr w:rsidR="0010761A" w:rsidRPr="003513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322"/>
    <w:rsid w:val="0010761A"/>
    <w:rsid w:val="002E5322"/>
    <w:rsid w:val="00351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206EB"/>
  <w15:chartTrackingRefBased/>
  <w15:docId w15:val="{305FD9B1-A0F8-4377-BCE8-365630227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287</Words>
  <Characters>1640</Characters>
  <Application>Microsoft Office Word</Application>
  <DocSecurity>0</DocSecurity>
  <Lines>13</Lines>
  <Paragraphs>3</Paragraphs>
  <ScaleCrop>false</ScaleCrop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</dc:creator>
  <cp:keywords/>
  <dc:description/>
  <cp:lastModifiedBy>Mohammed</cp:lastModifiedBy>
  <cp:revision>2</cp:revision>
  <dcterms:created xsi:type="dcterms:W3CDTF">2024-12-09T14:46:00Z</dcterms:created>
  <dcterms:modified xsi:type="dcterms:W3CDTF">2024-12-09T14:52:00Z</dcterms:modified>
</cp:coreProperties>
</file>