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5CA3F" w14:textId="77777777" w:rsidR="00694E20" w:rsidRDefault="00516E1E">
      <w:pPr>
        <w:pStyle w:val="Title"/>
      </w:pPr>
      <w:r>
        <w:t>Predictive Analytics of Car Accidents in Seattle</w:t>
      </w:r>
    </w:p>
    <w:p w14:paraId="54FE9F9D" w14:textId="494ACA48" w:rsidR="00694E20" w:rsidRDefault="00663EE6">
      <w:pPr>
        <w:pStyle w:val="Heading1"/>
        <w:spacing w:before="182"/>
        <w:ind w:left="270" w:right="227" w:firstLine="0"/>
        <w:jc w:val="center"/>
        <w:rPr>
          <w:rFonts w:ascii="Arial"/>
        </w:rPr>
      </w:pPr>
      <w:r>
        <w:rPr>
          <w:rFonts w:ascii="Arial"/>
        </w:rPr>
        <w:t xml:space="preserve">Mohammed alaa </w:t>
      </w:r>
    </w:p>
    <w:p w14:paraId="473E1C9B" w14:textId="77777777" w:rsidR="00694E20" w:rsidRDefault="00694E20">
      <w:pPr>
        <w:pStyle w:val="BodyText"/>
        <w:rPr>
          <w:rFonts w:ascii="Arial"/>
          <w:b/>
          <w:sz w:val="20"/>
        </w:rPr>
      </w:pPr>
    </w:p>
    <w:p w14:paraId="34DC4698" w14:textId="77777777" w:rsidR="00694E20" w:rsidRDefault="00694E20">
      <w:pPr>
        <w:pStyle w:val="BodyText"/>
        <w:spacing w:before="4"/>
        <w:rPr>
          <w:rFonts w:ascii="Arial"/>
          <w:b/>
          <w:sz w:val="25"/>
        </w:rPr>
      </w:pPr>
    </w:p>
    <w:p w14:paraId="018CF85C" w14:textId="77777777" w:rsidR="00694E20" w:rsidRDefault="00516E1E">
      <w:pPr>
        <w:pStyle w:val="ListParagraph"/>
        <w:numPr>
          <w:ilvl w:val="0"/>
          <w:numId w:val="2"/>
        </w:numPr>
        <w:tabs>
          <w:tab w:val="left" w:pos="521"/>
        </w:tabs>
        <w:spacing w:before="94"/>
        <w:ind w:hanging="361"/>
        <w:rPr>
          <w:rFonts w:ascii="Arial"/>
          <w:b/>
        </w:rPr>
      </w:pPr>
      <w:r>
        <w:rPr>
          <w:rFonts w:ascii="Arial"/>
          <w:b/>
        </w:rPr>
        <w:t>Introduction</w:t>
      </w:r>
    </w:p>
    <w:p w14:paraId="18208B4F" w14:textId="77777777" w:rsidR="00694E20" w:rsidRDefault="00516E1E">
      <w:pPr>
        <w:pStyle w:val="ListParagraph"/>
        <w:numPr>
          <w:ilvl w:val="1"/>
          <w:numId w:val="2"/>
        </w:numPr>
        <w:tabs>
          <w:tab w:val="left" w:pos="521"/>
        </w:tabs>
        <w:spacing w:before="15"/>
        <w:ind w:hanging="361"/>
        <w:rPr>
          <w:b/>
        </w:rPr>
      </w:pPr>
      <w:r>
        <w:rPr>
          <w:b/>
        </w:rPr>
        <w:t>Background</w:t>
      </w:r>
    </w:p>
    <w:p w14:paraId="338D1DC8" w14:textId="77777777" w:rsidR="00694E20" w:rsidRDefault="00516E1E">
      <w:pPr>
        <w:pStyle w:val="BodyText"/>
        <w:spacing w:before="183" w:line="259" w:lineRule="auto"/>
        <w:ind w:left="160" w:right="148"/>
      </w:pPr>
      <w:r>
        <w:t>Car accidents are common in the United States. The severity of them can vary from bumper-tail light collisions to life-threatening situations. It is estimated that in the United States 37,000 people die due to car accidents each year and 2.35 million are i</w:t>
      </w:r>
      <w:r>
        <w:t>njured or disabled [1]. In year 2019, in the state of Washington, there were 103,347 total car accidents including 497 fatal ones, and in the city of Seattle, there were 10,315 total accidents and 22 fatal ones [2].</w:t>
      </w:r>
    </w:p>
    <w:p w14:paraId="47BC5CF5" w14:textId="77777777" w:rsidR="00694E20" w:rsidRDefault="00516E1E">
      <w:pPr>
        <w:pStyle w:val="BodyText"/>
        <w:spacing w:before="158" w:line="259" w:lineRule="auto"/>
        <w:ind w:left="160" w:right="202"/>
      </w:pPr>
      <w:r>
        <w:t>In addition to the cost of lives and inj</w:t>
      </w:r>
      <w:r>
        <w:t>uries to the people involved, car accidents can also bring large financial costs. The total financial cost associated with car accidents is estimated to be $230.6 billion each year in the U.S. [1]. According to another article [3], the average cost associa</w:t>
      </w:r>
      <w:r>
        <w:t>ted with fatal accidents is about $1.4 million per death; the average cost associated with a non-fatal disabling injury is</w:t>
      </w:r>
    </w:p>
    <w:p w14:paraId="2046F64A" w14:textId="77777777" w:rsidR="00694E20" w:rsidRDefault="00516E1E">
      <w:pPr>
        <w:pStyle w:val="BodyText"/>
        <w:spacing w:line="268" w:lineRule="exact"/>
        <w:ind w:left="160"/>
      </w:pPr>
      <w:r>
        <w:t>$78,900; and the average cost associated with non-disabling injuries and property damage is $8,900.</w:t>
      </w:r>
    </w:p>
    <w:p w14:paraId="5D63376B" w14:textId="77777777" w:rsidR="00694E20" w:rsidRDefault="00516E1E">
      <w:pPr>
        <w:pStyle w:val="BodyText"/>
        <w:spacing w:before="183" w:line="259" w:lineRule="auto"/>
        <w:ind w:left="160" w:right="942"/>
        <w:jc w:val="both"/>
      </w:pPr>
      <w:r>
        <w:t>The causes of car accidents can b</w:t>
      </w:r>
      <w:r>
        <w:t>e attributed to several factors such as road condition, weather condition, and human errors (e.g. speeding). Knowing the effects of different factors on the car accidents is a key to predicting and preventing potential accidents in the future.</w:t>
      </w:r>
    </w:p>
    <w:p w14:paraId="4251E919" w14:textId="77777777" w:rsidR="00694E20" w:rsidRDefault="00516E1E">
      <w:pPr>
        <w:pStyle w:val="Heading1"/>
        <w:numPr>
          <w:ilvl w:val="1"/>
          <w:numId w:val="2"/>
        </w:numPr>
        <w:tabs>
          <w:tab w:val="left" w:pos="521"/>
        </w:tabs>
        <w:spacing w:before="159"/>
        <w:ind w:hanging="361"/>
      </w:pPr>
      <w:r>
        <w:t>Problem Desc</w:t>
      </w:r>
      <w:r>
        <w:t>ription</w:t>
      </w:r>
    </w:p>
    <w:p w14:paraId="5B684D21" w14:textId="77777777" w:rsidR="00694E20" w:rsidRDefault="00516E1E">
      <w:pPr>
        <w:pStyle w:val="BodyText"/>
        <w:spacing w:before="181" w:line="259" w:lineRule="auto"/>
        <w:ind w:left="160" w:right="119"/>
      </w:pPr>
      <w:r>
        <w:t>In this study, a car accident data set was analyzed to explore the effects of different contributing factors. Predictive models were built to predict the likelihood of an accident and the severity of it for certain given input conditions.</w:t>
      </w:r>
    </w:p>
    <w:p w14:paraId="4B63DE27" w14:textId="77777777" w:rsidR="00694E20" w:rsidRDefault="00516E1E">
      <w:pPr>
        <w:pStyle w:val="Heading1"/>
        <w:numPr>
          <w:ilvl w:val="1"/>
          <w:numId w:val="2"/>
        </w:numPr>
        <w:tabs>
          <w:tab w:val="left" w:pos="521"/>
        </w:tabs>
        <w:spacing w:before="159"/>
        <w:ind w:hanging="361"/>
      </w:pPr>
      <w:r>
        <w:t>Interests</w:t>
      </w:r>
    </w:p>
    <w:p w14:paraId="514E5EF9" w14:textId="77777777" w:rsidR="00694E20" w:rsidRDefault="00516E1E">
      <w:pPr>
        <w:pStyle w:val="BodyText"/>
        <w:spacing w:before="181" w:line="259" w:lineRule="auto"/>
        <w:ind w:left="160" w:right="118"/>
      </w:pPr>
      <w:r>
        <w:t>As mentioned above, car accidents can result in bodily injuries and financial costs. Therefore, parties who may be interested in this study include: (1) individuals, who may use the study to reduce to risk of running into potential accidents, (2)</w:t>
      </w:r>
      <w:r>
        <w:t xml:space="preserve"> insurance companies, who may use the study to understand the cause of car accidents, and (3) governments, who may use the study to improve local infrastructures and build safer</w:t>
      </w:r>
      <w:r>
        <w:rPr>
          <w:spacing w:val="-2"/>
        </w:rPr>
        <w:t xml:space="preserve"> </w:t>
      </w:r>
      <w:r>
        <w:t>roads.</w:t>
      </w:r>
    </w:p>
    <w:p w14:paraId="469E6A5F" w14:textId="77777777" w:rsidR="00694E20" w:rsidRDefault="00694E20">
      <w:pPr>
        <w:pStyle w:val="BodyText"/>
      </w:pPr>
    </w:p>
    <w:p w14:paraId="46639847" w14:textId="77777777" w:rsidR="00694E20" w:rsidRDefault="00694E20">
      <w:pPr>
        <w:pStyle w:val="BodyText"/>
        <w:spacing w:before="2"/>
        <w:rPr>
          <w:sz w:val="28"/>
        </w:rPr>
      </w:pPr>
    </w:p>
    <w:p w14:paraId="75D5A67E" w14:textId="77777777" w:rsidR="00694E20" w:rsidRDefault="00516E1E">
      <w:pPr>
        <w:pStyle w:val="Heading1"/>
        <w:numPr>
          <w:ilvl w:val="0"/>
          <w:numId w:val="2"/>
        </w:numPr>
        <w:tabs>
          <w:tab w:val="left" w:pos="521"/>
        </w:tabs>
        <w:ind w:hanging="361"/>
        <w:rPr>
          <w:rFonts w:ascii="Arial"/>
        </w:rPr>
      </w:pPr>
      <w:r>
        <w:rPr>
          <w:rFonts w:ascii="Arial"/>
        </w:rPr>
        <w:t>Data</w:t>
      </w:r>
    </w:p>
    <w:p w14:paraId="206133A6" w14:textId="77777777" w:rsidR="00694E20" w:rsidRDefault="00516E1E">
      <w:pPr>
        <w:pStyle w:val="ListParagraph"/>
        <w:numPr>
          <w:ilvl w:val="1"/>
          <w:numId w:val="2"/>
        </w:numPr>
        <w:tabs>
          <w:tab w:val="left" w:pos="521"/>
        </w:tabs>
        <w:spacing w:before="17"/>
        <w:ind w:hanging="361"/>
        <w:rPr>
          <w:b/>
        </w:rPr>
      </w:pPr>
      <w:r>
        <w:rPr>
          <w:b/>
        </w:rPr>
        <w:t>Description</w:t>
      </w:r>
    </w:p>
    <w:p w14:paraId="4C073528" w14:textId="77777777" w:rsidR="00694E20" w:rsidRDefault="00516E1E">
      <w:pPr>
        <w:pStyle w:val="BodyText"/>
        <w:spacing w:before="181" w:line="259" w:lineRule="auto"/>
        <w:ind w:left="160" w:right="466"/>
      </w:pPr>
      <w:r>
        <w:t>The data set used in the present study is provided t</w:t>
      </w:r>
      <w:r>
        <w:t>hrough the IBM Applied Data Science Capstone Course [4]. The raw data set contains car accident information in Seattle from 2004 to 2020. The raw data set contains 194,673 entries of accidents with 38 descriptive features (columns).</w:t>
      </w:r>
    </w:p>
    <w:p w14:paraId="4B8F0ECE" w14:textId="77777777" w:rsidR="00694E20" w:rsidRDefault="00516E1E">
      <w:pPr>
        <w:pStyle w:val="Heading1"/>
        <w:numPr>
          <w:ilvl w:val="1"/>
          <w:numId w:val="2"/>
        </w:numPr>
        <w:tabs>
          <w:tab w:val="left" w:pos="521"/>
        </w:tabs>
        <w:spacing w:before="159"/>
        <w:ind w:hanging="361"/>
      </w:pPr>
      <w:r>
        <w:t>Preliminary Data</w:t>
      </w:r>
      <w:r>
        <w:rPr>
          <w:spacing w:val="-3"/>
        </w:rPr>
        <w:t xml:space="preserve"> </w:t>
      </w:r>
      <w:r>
        <w:t>Prepro</w:t>
      </w:r>
      <w:r>
        <w:t>cessing</w:t>
      </w:r>
    </w:p>
    <w:p w14:paraId="4A37D56B" w14:textId="77777777" w:rsidR="00694E20" w:rsidRDefault="00694E20">
      <w:pPr>
        <w:sectPr w:rsidR="00694E20">
          <w:type w:val="continuous"/>
          <w:pgSz w:w="12240" w:h="15840"/>
          <w:pgMar w:top="1360" w:right="1320" w:bottom="280" w:left="1280" w:header="720" w:footer="720" w:gutter="0"/>
          <w:cols w:space="720"/>
        </w:sectPr>
      </w:pPr>
    </w:p>
    <w:p w14:paraId="5B0348E1" w14:textId="77777777" w:rsidR="00694E20" w:rsidRDefault="00516E1E">
      <w:pPr>
        <w:pStyle w:val="BodyText"/>
        <w:spacing w:before="39" w:line="259" w:lineRule="auto"/>
        <w:ind w:left="160" w:right="191"/>
      </w:pPr>
      <w:r>
        <w:lastRenderedPageBreak/>
        <w:t>The data set has some duplicate entries. We first drop the duplicated rows. This reduced the data set to 189,542 rows.</w:t>
      </w:r>
    </w:p>
    <w:p w14:paraId="280FC5DE" w14:textId="77777777" w:rsidR="00694E20" w:rsidRDefault="00516E1E">
      <w:pPr>
        <w:pStyle w:val="BodyText"/>
        <w:spacing w:before="160" w:line="259" w:lineRule="auto"/>
        <w:ind w:left="160" w:right="247"/>
      </w:pPr>
      <w:r>
        <w:t>Some of the entries also contain Nan values. For example, two of the features that we consider as independent variabl</w:t>
      </w:r>
      <w:r>
        <w:t>es, road condition and weather condition, contain 5012 and 5081 Nan values, respectively. We will remove the Nan values for the exploratory data analysis and predictive modeling. In the exploratory data analysis session, we will mostly be focused on analyz</w:t>
      </w:r>
      <w:r>
        <w:t>ing subsets of selected features of the data. Thus, in this phase, we will drop Nan values in each of the subsets selected for the analysis. In the later predictive modeling phase where we apply a machine learning approach, we will drop all Nan values in t</w:t>
      </w:r>
      <w:r>
        <w:t>he dataset that is used by the machine learning algorithm. Additional data pre- processing will be applied.</w:t>
      </w:r>
    </w:p>
    <w:p w14:paraId="00269F3B" w14:textId="77777777" w:rsidR="00694E20" w:rsidRDefault="00516E1E">
      <w:pPr>
        <w:pStyle w:val="BodyText"/>
        <w:spacing w:before="158" w:line="259" w:lineRule="auto"/>
        <w:ind w:left="160" w:right="113"/>
      </w:pPr>
      <w:r>
        <w:t xml:space="preserve">Some of the columns in the data set contain redundant information or information that is not very relevant for the purpose of the present analysis, </w:t>
      </w:r>
      <w:r>
        <w:t>such as, “INCKEY”, “COLDETKEY”, and “SEVERITYDESC,” etc., and therefore, are dropped. Some other data columns are not very clear. For example, the “SPEEDING” feature contains only “Y” and “nan” values, and it’s not clear how many of the “nan” entries are a</w:t>
      </w:r>
      <w:r>
        <w:t>ctually speeding violations. Therefore, such columns are also dropped. In addition, the date and time information are converted into three additional feature parameters: “year”, “</w:t>
      </w:r>
      <w:proofErr w:type="spellStart"/>
      <w:r>
        <w:t>dayofweek</w:t>
      </w:r>
      <w:proofErr w:type="spellEnd"/>
      <w:r>
        <w:t xml:space="preserve">”, and “hour”. A full description of the feature parameters used in </w:t>
      </w:r>
      <w:r>
        <w:t>the present study are listed in Table 1. All other features of the original data set [4] that are not listed in Table 1 are dropped.</w:t>
      </w:r>
    </w:p>
    <w:p w14:paraId="64B75C25" w14:textId="77777777" w:rsidR="00694E20" w:rsidRDefault="00694E20">
      <w:pPr>
        <w:pStyle w:val="BodyText"/>
      </w:pPr>
    </w:p>
    <w:p w14:paraId="6956DCBE" w14:textId="77777777" w:rsidR="00694E20" w:rsidRDefault="00694E20">
      <w:pPr>
        <w:pStyle w:val="BodyText"/>
        <w:spacing w:before="10"/>
        <w:rPr>
          <w:sz w:val="27"/>
        </w:rPr>
      </w:pPr>
    </w:p>
    <w:p w14:paraId="445F636D" w14:textId="77777777" w:rsidR="00694E20" w:rsidRDefault="00516E1E">
      <w:pPr>
        <w:pStyle w:val="BodyText"/>
        <w:spacing w:before="1"/>
        <w:ind w:left="270" w:right="227"/>
        <w:jc w:val="center"/>
      </w:pPr>
      <w:r>
        <w:t>Table 1. Description of Feature Parameters in the Present Study</w:t>
      </w:r>
    </w:p>
    <w:p w14:paraId="1A7636D9" w14:textId="77777777" w:rsidR="00694E20" w:rsidRDefault="00694E20">
      <w:pPr>
        <w:pStyle w:val="BodyText"/>
        <w:spacing w:before="9" w:after="1"/>
        <w:rPr>
          <w:sz w:val="14"/>
        </w:rPr>
      </w:pPr>
    </w:p>
    <w:tbl>
      <w:tblPr>
        <w:tblW w:w="0" w:type="auto"/>
        <w:tblInd w:w="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1618"/>
        <w:gridCol w:w="4861"/>
      </w:tblGrid>
      <w:tr w:rsidR="00694E20" w14:paraId="75D8FDF1" w14:textId="77777777">
        <w:trPr>
          <w:trHeight w:val="244"/>
        </w:trPr>
        <w:tc>
          <w:tcPr>
            <w:tcW w:w="1529" w:type="dxa"/>
          </w:tcPr>
          <w:p w14:paraId="4422EC09" w14:textId="77777777" w:rsidR="00694E20" w:rsidRDefault="00516E1E">
            <w:pPr>
              <w:pStyle w:val="TableParagraph"/>
              <w:spacing w:before="1" w:line="223" w:lineRule="exact"/>
              <w:rPr>
                <w:b/>
                <w:sz w:val="20"/>
              </w:rPr>
            </w:pPr>
            <w:r>
              <w:rPr>
                <w:b/>
                <w:sz w:val="20"/>
              </w:rPr>
              <w:t>Type</w:t>
            </w:r>
          </w:p>
        </w:tc>
        <w:tc>
          <w:tcPr>
            <w:tcW w:w="1618" w:type="dxa"/>
          </w:tcPr>
          <w:p w14:paraId="0AC600DF" w14:textId="77777777" w:rsidR="00694E20" w:rsidRDefault="00516E1E">
            <w:pPr>
              <w:pStyle w:val="TableParagraph"/>
              <w:spacing w:before="1" w:line="223" w:lineRule="exact"/>
              <w:rPr>
                <w:b/>
                <w:sz w:val="20"/>
              </w:rPr>
            </w:pPr>
            <w:r>
              <w:rPr>
                <w:b/>
                <w:sz w:val="20"/>
              </w:rPr>
              <w:t>Variable Names</w:t>
            </w:r>
          </w:p>
        </w:tc>
        <w:tc>
          <w:tcPr>
            <w:tcW w:w="4861" w:type="dxa"/>
          </w:tcPr>
          <w:p w14:paraId="691C1831" w14:textId="77777777" w:rsidR="00694E20" w:rsidRDefault="00516E1E">
            <w:pPr>
              <w:pStyle w:val="TableParagraph"/>
              <w:spacing w:before="1" w:line="223" w:lineRule="exact"/>
              <w:rPr>
                <w:b/>
                <w:sz w:val="20"/>
              </w:rPr>
            </w:pPr>
            <w:r>
              <w:rPr>
                <w:b/>
                <w:sz w:val="20"/>
              </w:rPr>
              <w:t>Description</w:t>
            </w:r>
          </w:p>
        </w:tc>
      </w:tr>
      <w:tr w:rsidR="00694E20" w14:paraId="75767079" w14:textId="77777777">
        <w:trPr>
          <w:trHeight w:val="268"/>
        </w:trPr>
        <w:tc>
          <w:tcPr>
            <w:tcW w:w="1529" w:type="dxa"/>
            <w:vMerge w:val="restart"/>
          </w:tcPr>
          <w:p w14:paraId="20930734" w14:textId="77777777" w:rsidR="00694E20" w:rsidRDefault="00516E1E">
            <w:pPr>
              <w:pStyle w:val="TableParagraph"/>
              <w:spacing w:line="268" w:lineRule="exact"/>
              <w:rPr>
                <w:i/>
              </w:rPr>
            </w:pPr>
            <w:r>
              <w:rPr>
                <w:i/>
              </w:rPr>
              <w:t>Time:</w:t>
            </w:r>
          </w:p>
        </w:tc>
        <w:tc>
          <w:tcPr>
            <w:tcW w:w="1618" w:type="dxa"/>
          </w:tcPr>
          <w:p w14:paraId="43882B16" w14:textId="77777777" w:rsidR="00694E20" w:rsidRDefault="00516E1E">
            <w:pPr>
              <w:pStyle w:val="TableParagraph"/>
            </w:pPr>
            <w:r>
              <w:t>year</w:t>
            </w:r>
          </w:p>
        </w:tc>
        <w:tc>
          <w:tcPr>
            <w:tcW w:w="4861" w:type="dxa"/>
          </w:tcPr>
          <w:p w14:paraId="59E9B29F" w14:textId="77777777" w:rsidR="00694E20" w:rsidRDefault="00516E1E">
            <w:pPr>
              <w:pStyle w:val="TableParagraph"/>
            </w:pPr>
            <w:r>
              <w:t>The year</w:t>
            </w:r>
          </w:p>
        </w:tc>
      </w:tr>
      <w:tr w:rsidR="00694E20" w14:paraId="4894EBB6" w14:textId="77777777">
        <w:trPr>
          <w:trHeight w:val="268"/>
        </w:trPr>
        <w:tc>
          <w:tcPr>
            <w:tcW w:w="1529" w:type="dxa"/>
            <w:vMerge/>
            <w:tcBorders>
              <w:top w:val="nil"/>
            </w:tcBorders>
          </w:tcPr>
          <w:p w14:paraId="5BC5D5AE" w14:textId="77777777" w:rsidR="00694E20" w:rsidRDefault="00694E20">
            <w:pPr>
              <w:rPr>
                <w:sz w:val="2"/>
                <w:szCs w:val="2"/>
              </w:rPr>
            </w:pPr>
          </w:p>
        </w:tc>
        <w:tc>
          <w:tcPr>
            <w:tcW w:w="1618" w:type="dxa"/>
          </w:tcPr>
          <w:p w14:paraId="4FA35AA3" w14:textId="77777777" w:rsidR="00694E20" w:rsidRDefault="00516E1E">
            <w:pPr>
              <w:pStyle w:val="TableParagraph"/>
            </w:pPr>
            <w:proofErr w:type="spellStart"/>
            <w:r>
              <w:t>dayofweek</w:t>
            </w:r>
            <w:proofErr w:type="spellEnd"/>
          </w:p>
        </w:tc>
        <w:tc>
          <w:tcPr>
            <w:tcW w:w="4861" w:type="dxa"/>
          </w:tcPr>
          <w:p w14:paraId="48D904AB" w14:textId="77777777" w:rsidR="00694E20" w:rsidRDefault="00516E1E">
            <w:pPr>
              <w:pStyle w:val="TableParagraph"/>
            </w:pPr>
            <w:r>
              <w:t>The day of the week</w:t>
            </w:r>
          </w:p>
        </w:tc>
      </w:tr>
      <w:tr w:rsidR="00694E20" w14:paraId="508F5177" w14:textId="77777777">
        <w:trPr>
          <w:trHeight w:val="270"/>
        </w:trPr>
        <w:tc>
          <w:tcPr>
            <w:tcW w:w="1529" w:type="dxa"/>
            <w:vMerge/>
            <w:tcBorders>
              <w:top w:val="nil"/>
            </w:tcBorders>
          </w:tcPr>
          <w:p w14:paraId="14238BEC" w14:textId="77777777" w:rsidR="00694E20" w:rsidRDefault="00694E20">
            <w:pPr>
              <w:rPr>
                <w:sz w:val="2"/>
                <w:szCs w:val="2"/>
              </w:rPr>
            </w:pPr>
          </w:p>
        </w:tc>
        <w:tc>
          <w:tcPr>
            <w:tcW w:w="1618" w:type="dxa"/>
          </w:tcPr>
          <w:p w14:paraId="32BB984E" w14:textId="77777777" w:rsidR="00694E20" w:rsidRDefault="00516E1E">
            <w:pPr>
              <w:pStyle w:val="TableParagraph"/>
              <w:spacing w:before="1" w:line="249" w:lineRule="exact"/>
            </w:pPr>
            <w:r>
              <w:t>hour</w:t>
            </w:r>
          </w:p>
        </w:tc>
        <w:tc>
          <w:tcPr>
            <w:tcW w:w="4861" w:type="dxa"/>
          </w:tcPr>
          <w:p w14:paraId="61CEAB52" w14:textId="77777777" w:rsidR="00694E20" w:rsidRDefault="00516E1E">
            <w:pPr>
              <w:pStyle w:val="TableParagraph"/>
              <w:spacing w:before="1" w:line="249" w:lineRule="exact"/>
            </w:pPr>
            <w:r>
              <w:t>The hour of the day</w:t>
            </w:r>
          </w:p>
        </w:tc>
      </w:tr>
      <w:tr w:rsidR="00694E20" w14:paraId="661F0E33" w14:textId="77777777">
        <w:trPr>
          <w:trHeight w:val="268"/>
        </w:trPr>
        <w:tc>
          <w:tcPr>
            <w:tcW w:w="1529" w:type="dxa"/>
            <w:vMerge w:val="restart"/>
          </w:tcPr>
          <w:p w14:paraId="2535128E" w14:textId="77777777" w:rsidR="00694E20" w:rsidRDefault="00516E1E">
            <w:pPr>
              <w:pStyle w:val="TableParagraph"/>
              <w:spacing w:line="268" w:lineRule="exact"/>
              <w:rPr>
                <w:i/>
              </w:rPr>
            </w:pPr>
            <w:r>
              <w:rPr>
                <w:i/>
              </w:rPr>
              <w:t>Condition:</w:t>
            </w:r>
          </w:p>
        </w:tc>
        <w:tc>
          <w:tcPr>
            <w:tcW w:w="1618" w:type="dxa"/>
          </w:tcPr>
          <w:p w14:paraId="0015A0A4" w14:textId="77777777" w:rsidR="00694E20" w:rsidRDefault="00516E1E">
            <w:pPr>
              <w:pStyle w:val="TableParagraph"/>
            </w:pPr>
            <w:r>
              <w:t>WEATHER</w:t>
            </w:r>
          </w:p>
        </w:tc>
        <w:tc>
          <w:tcPr>
            <w:tcW w:w="4861" w:type="dxa"/>
          </w:tcPr>
          <w:p w14:paraId="58C058E4" w14:textId="77777777" w:rsidR="00694E20" w:rsidRDefault="00516E1E">
            <w:pPr>
              <w:pStyle w:val="TableParagraph"/>
            </w:pPr>
            <w:r>
              <w:t>Weather</w:t>
            </w:r>
          </w:p>
        </w:tc>
      </w:tr>
      <w:tr w:rsidR="00694E20" w14:paraId="516F448D" w14:textId="77777777">
        <w:trPr>
          <w:trHeight w:val="268"/>
        </w:trPr>
        <w:tc>
          <w:tcPr>
            <w:tcW w:w="1529" w:type="dxa"/>
            <w:vMerge/>
            <w:tcBorders>
              <w:top w:val="nil"/>
            </w:tcBorders>
          </w:tcPr>
          <w:p w14:paraId="5070AD2B" w14:textId="77777777" w:rsidR="00694E20" w:rsidRDefault="00694E20">
            <w:pPr>
              <w:rPr>
                <w:sz w:val="2"/>
                <w:szCs w:val="2"/>
              </w:rPr>
            </w:pPr>
          </w:p>
        </w:tc>
        <w:tc>
          <w:tcPr>
            <w:tcW w:w="1618" w:type="dxa"/>
          </w:tcPr>
          <w:p w14:paraId="0DB02104" w14:textId="77777777" w:rsidR="00694E20" w:rsidRDefault="00516E1E">
            <w:pPr>
              <w:pStyle w:val="TableParagraph"/>
            </w:pPr>
            <w:r>
              <w:t>ROADCOND</w:t>
            </w:r>
          </w:p>
        </w:tc>
        <w:tc>
          <w:tcPr>
            <w:tcW w:w="4861" w:type="dxa"/>
          </w:tcPr>
          <w:p w14:paraId="38EF5A7D" w14:textId="77777777" w:rsidR="00694E20" w:rsidRDefault="00516E1E">
            <w:pPr>
              <w:pStyle w:val="TableParagraph"/>
            </w:pPr>
            <w:r>
              <w:t>Road condition</w:t>
            </w:r>
          </w:p>
        </w:tc>
      </w:tr>
      <w:tr w:rsidR="00694E20" w14:paraId="7B39F0A9" w14:textId="77777777">
        <w:trPr>
          <w:trHeight w:val="268"/>
        </w:trPr>
        <w:tc>
          <w:tcPr>
            <w:tcW w:w="1529" w:type="dxa"/>
            <w:vMerge/>
            <w:tcBorders>
              <w:top w:val="nil"/>
            </w:tcBorders>
          </w:tcPr>
          <w:p w14:paraId="34A5B894" w14:textId="77777777" w:rsidR="00694E20" w:rsidRDefault="00694E20">
            <w:pPr>
              <w:rPr>
                <w:sz w:val="2"/>
                <w:szCs w:val="2"/>
              </w:rPr>
            </w:pPr>
          </w:p>
        </w:tc>
        <w:tc>
          <w:tcPr>
            <w:tcW w:w="1618" w:type="dxa"/>
          </w:tcPr>
          <w:p w14:paraId="54A6DA0F" w14:textId="77777777" w:rsidR="00694E20" w:rsidRDefault="00516E1E">
            <w:pPr>
              <w:pStyle w:val="TableParagraph"/>
            </w:pPr>
            <w:r>
              <w:t>LIGHTCOND</w:t>
            </w:r>
          </w:p>
        </w:tc>
        <w:tc>
          <w:tcPr>
            <w:tcW w:w="4861" w:type="dxa"/>
          </w:tcPr>
          <w:p w14:paraId="2008588E" w14:textId="77777777" w:rsidR="00694E20" w:rsidRDefault="00516E1E">
            <w:pPr>
              <w:pStyle w:val="TableParagraph"/>
            </w:pPr>
            <w:r>
              <w:t>Street lighting condition</w:t>
            </w:r>
          </w:p>
        </w:tc>
      </w:tr>
      <w:tr w:rsidR="00694E20" w14:paraId="7DE3F69A" w14:textId="77777777">
        <w:trPr>
          <w:trHeight w:val="268"/>
        </w:trPr>
        <w:tc>
          <w:tcPr>
            <w:tcW w:w="1529" w:type="dxa"/>
          </w:tcPr>
          <w:p w14:paraId="78D2829F" w14:textId="77777777" w:rsidR="00694E20" w:rsidRDefault="00516E1E">
            <w:pPr>
              <w:pStyle w:val="TableParagraph"/>
              <w:rPr>
                <w:i/>
              </w:rPr>
            </w:pPr>
            <w:r>
              <w:rPr>
                <w:i/>
              </w:rPr>
              <w:t>Human error:</w:t>
            </w:r>
          </w:p>
        </w:tc>
        <w:tc>
          <w:tcPr>
            <w:tcW w:w="1618" w:type="dxa"/>
          </w:tcPr>
          <w:p w14:paraId="3EE9F816" w14:textId="77777777" w:rsidR="00694E20" w:rsidRDefault="00516E1E">
            <w:pPr>
              <w:pStyle w:val="TableParagraph"/>
            </w:pPr>
            <w:r>
              <w:t>UNDERINFL</w:t>
            </w:r>
          </w:p>
        </w:tc>
        <w:tc>
          <w:tcPr>
            <w:tcW w:w="4861" w:type="dxa"/>
          </w:tcPr>
          <w:p w14:paraId="30DF343E" w14:textId="77777777" w:rsidR="00694E20" w:rsidRDefault="00516E1E">
            <w:pPr>
              <w:pStyle w:val="TableParagraph"/>
            </w:pPr>
            <w:r>
              <w:t>Whether the driver is under influence</w:t>
            </w:r>
          </w:p>
        </w:tc>
      </w:tr>
      <w:tr w:rsidR="00694E20" w14:paraId="645B950F" w14:textId="77777777">
        <w:trPr>
          <w:trHeight w:val="268"/>
        </w:trPr>
        <w:tc>
          <w:tcPr>
            <w:tcW w:w="1529" w:type="dxa"/>
            <w:vMerge w:val="restart"/>
          </w:tcPr>
          <w:p w14:paraId="2D78681C" w14:textId="77777777" w:rsidR="00694E20" w:rsidRDefault="00516E1E">
            <w:pPr>
              <w:pStyle w:val="TableParagraph"/>
              <w:spacing w:line="240" w:lineRule="auto"/>
              <w:ind w:right="79"/>
              <w:rPr>
                <w:i/>
              </w:rPr>
            </w:pPr>
            <w:r>
              <w:rPr>
                <w:i/>
              </w:rPr>
              <w:t>Characteristics of the accident:</w:t>
            </w:r>
          </w:p>
        </w:tc>
        <w:tc>
          <w:tcPr>
            <w:tcW w:w="1618" w:type="dxa"/>
          </w:tcPr>
          <w:p w14:paraId="7F3EBEE1" w14:textId="77777777" w:rsidR="00694E20" w:rsidRDefault="00516E1E">
            <w:pPr>
              <w:pStyle w:val="TableParagraph"/>
            </w:pPr>
            <w:r>
              <w:t>SEVERITYCODE</w:t>
            </w:r>
          </w:p>
        </w:tc>
        <w:tc>
          <w:tcPr>
            <w:tcW w:w="4861" w:type="dxa"/>
          </w:tcPr>
          <w:p w14:paraId="252DAD3C" w14:textId="77777777" w:rsidR="00694E20" w:rsidRDefault="00516E1E">
            <w:pPr>
              <w:pStyle w:val="TableParagraph"/>
            </w:pPr>
            <w:r>
              <w:t>A code that characterizes severity of the accident</w:t>
            </w:r>
          </w:p>
        </w:tc>
      </w:tr>
      <w:tr w:rsidR="00694E20" w14:paraId="19EB80FC" w14:textId="77777777">
        <w:trPr>
          <w:trHeight w:val="268"/>
        </w:trPr>
        <w:tc>
          <w:tcPr>
            <w:tcW w:w="1529" w:type="dxa"/>
            <w:vMerge/>
            <w:tcBorders>
              <w:top w:val="nil"/>
            </w:tcBorders>
          </w:tcPr>
          <w:p w14:paraId="28725E7B" w14:textId="77777777" w:rsidR="00694E20" w:rsidRDefault="00694E20">
            <w:pPr>
              <w:rPr>
                <w:sz w:val="2"/>
                <w:szCs w:val="2"/>
              </w:rPr>
            </w:pPr>
          </w:p>
        </w:tc>
        <w:tc>
          <w:tcPr>
            <w:tcW w:w="1618" w:type="dxa"/>
          </w:tcPr>
          <w:p w14:paraId="469F5C17" w14:textId="77777777" w:rsidR="00694E20" w:rsidRDefault="00516E1E">
            <w:pPr>
              <w:pStyle w:val="TableParagraph"/>
            </w:pPr>
            <w:r>
              <w:t>COLLISIONTYPE</w:t>
            </w:r>
          </w:p>
        </w:tc>
        <w:tc>
          <w:tcPr>
            <w:tcW w:w="4861" w:type="dxa"/>
          </w:tcPr>
          <w:p w14:paraId="6A9CBC2A" w14:textId="77777777" w:rsidR="00694E20" w:rsidRDefault="00516E1E">
            <w:pPr>
              <w:pStyle w:val="TableParagraph"/>
            </w:pPr>
            <w:r>
              <w:t>The type of the collision</w:t>
            </w:r>
          </w:p>
        </w:tc>
      </w:tr>
      <w:tr w:rsidR="00694E20" w14:paraId="08E1ED36" w14:textId="77777777">
        <w:trPr>
          <w:trHeight w:val="268"/>
        </w:trPr>
        <w:tc>
          <w:tcPr>
            <w:tcW w:w="1529" w:type="dxa"/>
            <w:vMerge/>
            <w:tcBorders>
              <w:top w:val="nil"/>
            </w:tcBorders>
          </w:tcPr>
          <w:p w14:paraId="7AC00255" w14:textId="77777777" w:rsidR="00694E20" w:rsidRDefault="00694E20">
            <w:pPr>
              <w:rPr>
                <w:sz w:val="2"/>
                <w:szCs w:val="2"/>
              </w:rPr>
            </w:pPr>
          </w:p>
        </w:tc>
        <w:tc>
          <w:tcPr>
            <w:tcW w:w="1618" w:type="dxa"/>
          </w:tcPr>
          <w:p w14:paraId="33267F53" w14:textId="77777777" w:rsidR="00694E20" w:rsidRDefault="00516E1E">
            <w:pPr>
              <w:pStyle w:val="TableParagraph"/>
            </w:pPr>
            <w:r>
              <w:t>PERSONCOUNT</w:t>
            </w:r>
          </w:p>
        </w:tc>
        <w:tc>
          <w:tcPr>
            <w:tcW w:w="4861" w:type="dxa"/>
          </w:tcPr>
          <w:p w14:paraId="66EF6426" w14:textId="77777777" w:rsidR="00694E20" w:rsidRDefault="00516E1E">
            <w:pPr>
              <w:pStyle w:val="TableParagraph"/>
            </w:pPr>
            <w:r>
              <w:t>Number of person(s) involved</w:t>
            </w:r>
          </w:p>
        </w:tc>
      </w:tr>
      <w:tr w:rsidR="00694E20" w14:paraId="308F8D32" w14:textId="77777777">
        <w:trPr>
          <w:trHeight w:val="268"/>
        </w:trPr>
        <w:tc>
          <w:tcPr>
            <w:tcW w:w="1529" w:type="dxa"/>
            <w:vMerge/>
            <w:tcBorders>
              <w:top w:val="nil"/>
            </w:tcBorders>
          </w:tcPr>
          <w:p w14:paraId="5E55D734" w14:textId="77777777" w:rsidR="00694E20" w:rsidRDefault="00694E20">
            <w:pPr>
              <w:rPr>
                <w:sz w:val="2"/>
                <w:szCs w:val="2"/>
              </w:rPr>
            </w:pPr>
          </w:p>
        </w:tc>
        <w:tc>
          <w:tcPr>
            <w:tcW w:w="1618" w:type="dxa"/>
          </w:tcPr>
          <w:p w14:paraId="1E2DD4A3" w14:textId="77777777" w:rsidR="00694E20" w:rsidRDefault="00516E1E">
            <w:pPr>
              <w:pStyle w:val="TableParagraph"/>
            </w:pPr>
            <w:r>
              <w:t>VEHCOUNT</w:t>
            </w:r>
          </w:p>
        </w:tc>
        <w:tc>
          <w:tcPr>
            <w:tcW w:w="4861" w:type="dxa"/>
          </w:tcPr>
          <w:p w14:paraId="5F433686" w14:textId="77777777" w:rsidR="00694E20" w:rsidRDefault="00516E1E">
            <w:pPr>
              <w:pStyle w:val="TableParagraph"/>
            </w:pPr>
            <w:r>
              <w:t>Number of vehicle(s) involved</w:t>
            </w:r>
          </w:p>
        </w:tc>
      </w:tr>
      <w:tr w:rsidR="00694E20" w14:paraId="0DD71C9B" w14:textId="77777777">
        <w:trPr>
          <w:trHeight w:val="269"/>
        </w:trPr>
        <w:tc>
          <w:tcPr>
            <w:tcW w:w="1529" w:type="dxa"/>
            <w:vMerge/>
            <w:tcBorders>
              <w:top w:val="nil"/>
            </w:tcBorders>
          </w:tcPr>
          <w:p w14:paraId="0E287AD4" w14:textId="77777777" w:rsidR="00694E20" w:rsidRDefault="00694E20">
            <w:pPr>
              <w:rPr>
                <w:sz w:val="2"/>
                <w:szCs w:val="2"/>
              </w:rPr>
            </w:pPr>
          </w:p>
        </w:tc>
        <w:tc>
          <w:tcPr>
            <w:tcW w:w="1618" w:type="dxa"/>
          </w:tcPr>
          <w:p w14:paraId="41FCCB51" w14:textId="77777777" w:rsidR="00694E20" w:rsidRDefault="00516E1E">
            <w:pPr>
              <w:pStyle w:val="TableParagraph"/>
              <w:spacing w:line="249" w:lineRule="exact"/>
            </w:pPr>
            <w:r>
              <w:t>PEDCOUNT</w:t>
            </w:r>
          </w:p>
        </w:tc>
        <w:tc>
          <w:tcPr>
            <w:tcW w:w="4861" w:type="dxa"/>
          </w:tcPr>
          <w:p w14:paraId="1A10B406" w14:textId="77777777" w:rsidR="00694E20" w:rsidRDefault="00516E1E">
            <w:pPr>
              <w:pStyle w:val="TableParagraph"/>
              <w:spacing w:line="249" w:lineRule="exact"/>
            </w:pPr>
            <w:r>
              <w:t>Number of pedestrian(s) involved</w:t>
            </w:r>
          </w:p>
        </w:tc>
      </w:tr>
      <w:tr w:rsidR="00694E20" w14:paraId="6763703F" w14:textId="77777777">
        <w:trPr>
          <w:trHeight w:val="268"/>
        </w:trPr>
        <w:tc>
          <w:tcPr>
            <w:tcW w:w="1529" w:type="dxa"/>
            <w:vMerge/>
            <w:tcBorders>
              <w:top w:val="nil"/>
            </w:tcBorders>
          </w:tcPr>
          <w:p w14:paraId="1071124B" w14:textId="77777777" w:rsidR="00694E20" w:rsidRDefault="00694E20">
            <w:pPr>
              <w:rPr>
                <w:sz w:val="2"/>
                <w:szCs w:val="2"/>
              </w:rPr>
            </w:pPr>
          </w:p>
        </w:tc>
        <w:tc>
          <w:tcPr>
            <w:tcW w:w="1618" w:type="dxa"/>
          </w:tcPr>
          <w:p w14:paraId="5CD7929F" w14:textId="77777777" w:rsidR="00694E20" w:rsidRDefault="00516E1E">
            <w:pPr>
              <w:pStyle w:val="TableParagraph"/>
            </w:pPr>
            <w:r>
              <w:t>PEDCYLCOUNT</w:t>
            </w:r>
          </w:p>
        </w:tc>
        <w:tc>
          <w:tcPr>
            <w:tcW w:w="4861" w:type="dxa"/>
          </w:tcPr>
          <w:p w14:paraId="5520D39F" w14:textId="77777777" w:rsidR="00694E20" w:rsidRDefault="00516E1E">
            <w:pPr>
              <w:pStyle w:val="TableParagraph"/>
            </w:pPr>
            <w:r>
              <w:t>Number of bicycle(s) involved</w:t>
            </w:r>
          </w:p>
        </w:tc>
      </w:tr>
      <w:tr w:rsidR="00694E20" w14:paraId="5D928566" w14:textId="77777777">
        <w:trPr>
          <w:trHeight w:val="268"/>
        </w:trPr>
        <w:tc>
          <w:tcPr>
            <w:tcW w:w="1529" w:type="dxa"/>
            <w:vMerge w:val="restart"/>
          </w:tcPr>
          <w:p w14:paraId="6CD619E5" w14:textId="77777777" w:rsidR="00694E20" w:rsidRDefault="00516E1E">
            <w:pPr>
              <w:pStyle w:val="TableParagraph"/>
              <w:spacing w:line="268" w:lineRule="exact"/>
              <w:rPr>
                <w:i/>
              </w:rPr>
            </w:pPr>
            <w:r>
              <w:rPr>
                <w:i/>
              </w:rPr>
              <w:t>Location:</w:t>
            </w:r>
          </w:p>
        </w:tc>
        <w:tc>
          <w:tcPr>
            <w:tcW w:w="1618" w:type="dxa"/>
          </w:tcPr>
          <w:p w14:paraId="6CAC4D71" w14:textId="77777777" w:rsidR="00694E20" w:rsidRDefault="00516E1E">
            <w:pPr>
              <w:pStyle w:val="TableParagraph"/>
            </w:pPr>
            <w:r>
              <w:t>X</w:t>
            </w:r>
          </w:p>
        </w:tc>
        <w:tc>
          <w:tcPr>
            <w:tcW w:w="4861" w:type="dxa"/>
          </w:tcPr>
          <w:p w14:paraId="2923CD95" w14:textId="77777777" w:rsidR="00694E20" w:rsidRDefault="00516E1E">
            <w:pPr>
              <w:pStyle w:val="TableParagraph"/>
            </w:pPr>
            <w:r>
              <w:t>Longitude of the location</w:t>
            </w:r>
          </w:p>
        </w:tc>
      </w:tr>
      <w:tr w:rsidR="00694E20" w14:paraId="07C381DD" w14:textId="77777777">
        <w:trPr>
          <w:trHeight w:val="268"/>
        </w:trPr>
        <w:tc>
          <w:tcPr>
            <w:tcW w:w="1529" w:type="dxa"/>
            <w:vMerge/>
            <w:tcBorders>
              <w:top w:val="nil"/>
            </w:tcBorders>
          </w:tcPr>
          <w:p w14:paraId="591483B4" w14:textId="77777777" w:rsidR="00694E20" w:rsidRDefault="00694E20">
            <w:pPr>
              <w:rPr>
                <w:sz w:val="2"/>
                <w:szCs w:val="2"/>
              </w:rPr>
            </w:pPr>
          </w:p>
        </w:tc>
        <w:tc>
          <w:tcPr>
            <w:tcW w:w="1618" w:type="dxa"/>
          </w:tcPr>
          <w:p w14:paraId="030D6E94" w14:textId="77777777" w:rsidR="00694E20" w:rsidRDefault="00516E1E">
            <w:pPr>
              <w:pStyle w:val="TableParagraph"/>
            </w:pPr>
            <w:r>
              <w:t>Y</w:t>
            </w:r>
          </w:p>
        </w:tc>
        <w:tc>
          <w:tcPr>
            <w:tcW w:w="4861" w:type="dxa"/>
          </w:tcPr>
          <w:p w14:paraId="3557E39B" w14:textId="77777777" w:rsidR="00694E20" w:rsidRDefault="00516E1E">
            <w:pPr>
              <w:pStyle w:val="TableParagraph"/>
            </w:pPr>
            <w:r>
              <w:t>Latitude of the location</w:t>
            </w:r>
          </w:p>
        </w:tc>
      </w:tr>
    </w:tbl>
    <w:p w14:paraId="7259A983" w14:textId="77777777" w:rsidR="00694E20" w:rsidRDefault="00694E20">
      <w:pPr>
        <w:pStyle w:val="BodyText"/>
      </w:pPr>
    </w:p>
    <w:p w14:paraId="74C90990" w14:textId="77777777" w:rsidR="00694E20" w:rsidRDefault="00694E20">
      <w:pPr>
        <w:pStyle w:val="BodyText"/>
      </w:pPr>
    </w:p>
    <w:p w14:paraId="5F80C6A2" w14:textId="77777777" w:rsidR="00694E20" w:rsidRDefault="00694E20">
      <w:pPr>
        <w:pStyle w:val="BodyText"/>
        <w:spacing w:before="11"/>
        <w:rPr>
          <w:sz w:val="29"/>
        </w:rPr>
      </w:pPr>
    </w:p>
    <w:p w14:paraId="6A510F4A" w14:textId="77777777" w:rsidR="00694E20" w:rsidRDefault="00516E1E">
      <w:pPr>
        <w:pStyle w:val="Heading1"/>
        <w:numPr>
          <w:ilvl w:val="0"/>
          <w:numId w:val="2"/>
        </w:numPr>
        <w:tabs>
          <w:tab w:val="left" w:pos="521"/>
        </w:tabs>
        <w:ind w:hanging="361"/>
        <w:rPr>
          <w:rFonts w:ascii="Arial"/>
        </w:rPr>
      </w:pPr>
      <w:r>
        <w:rPr>
          <w:rFonts w:ascii="Arial"/>
        </w:rPr>
        <w:t>Exploratory Data</w:t>
      </w:r>
      <w:r>
        <w:rPr>
          <w:rFonts w:ascii="Arial"/>
          <w:spacing w:val="-3"/>
        </w:rPr>
        <w:t xml:space="preserve"> </w:t>
      </w:r>
      <w:r>
        <w:rPr>
          <w:rFonts w:ascii="Arial"/>
        </w:rPr>
        <w:t>Analysis</w:t>
      </w:r>
    </w:p>
    <w:p w14:paraId="42C46CF0" w14:textId="77777777" w:rsidR="00694E20" w:rsidRDefault="00516E1E">
      <w:pPr>
        <w:pStyle w:val="ListParagraph"/>
        <w:numPr>
          <w:ilvl w:val="1"/>
          <w:numId w:val="2"/>
        </w:numPr>
        <w:tabs>
          <w:tab w:val="left" w:pos="521"/>
        </w:tabs>
        <w:spacing w:before="17"/>
        <w:ind w:hanging="361"/>
        <w:rPr>
          <w:b/>
        </w:rPr>
      </w:pPr>
      <w:r>
        <w:rPr>
          <w:b/>
        </w:rPr>
        <w:t>Severity of Accidents</w:t>
      </w:r>
    </w:p>
    <w:p w14:paraId="049411FA" w14:textId="77777777" w:rsidR="00694E20" w:rsidRDefault="00694E20">
      <w:pPr>
        <w:sectPr w:rsidR="00694E20">
          <w:pgSz w:w="12240" w:h="15840"/>
          <w:pgMar w:top="1400" w:right="1320" w:bottom="280" w:left="1280" w:header="720" w:footer="720" w:gutter="0"/>
          <w:cols w:space="720"/>
        </w:sectPr>
      </w:pPr>
    </w:p>
    <w:p w14:paraId="3F824EAE" w14:textId="77777777" w:rsidR="00694E20" w:rsidRDefault="00516E1E">
      <w:pPr>
        <w:pStyle w:val="BodyText"/>
        <w:spacing w:before="39" w:line="259" w:lineRule="auto"/>
        <w:ind w:left="160" w:right="103"/>
      </w:pPr>
      <w:r>
        <w:lastRenderedPageBreak/>
        <w:t>The severity of the accident is analyzed. In the given data set, only two severity labels are present: 1 – property damage, which accounts for more than 2/3 of the total number accident cases, and 2</w:t>
      </w:r>
      <w:r>
        <w:t xml:space="preserve"> – injuries. A histogram plot showing the comparison of these two severity levels is shown in Fig. 1.</w:t>
      </w:r>
    </w:p>
    <w:p w14:paraId="05113F28" w14:textId="77777777" w:rsidR="00694E20" w:rsidRDefault="00516E1E">
      <w:pPr>
        <w:pStyle w:val="BodyText"/>
        <w:spacing w:before="160" w:line="259" w:lineRule="auto"/>
        <w:ind w:left="160" w:right="262"/>
      </w:pPr>
      <w:r>
        <w:t xml:space="preserve">The case counts categorized by different severity levels are plotted over the years. It can be seen from Fig.2 that </w:t>
      </w:r>
      <w:proofErr w:type="gramStart"/>
      <w:r>
        <w:t>overall</w:t>
      </w:r>
      <w:proofErr w:type="gramEnd"/>
      <w:r>
        <w:t xml:space="preserve"> there is a decreasing trend in</w:t>
      </w:r>
      <w:r>
        <w:t xml:space="preserve"> both the property damage type accidents and the injury type accidents. The number of property damage accidents in each year always remains no less than twice the number of injuries. Comparing year 2019 to 2005, the number of property damage dropped nearly</w:t>
      </w:r>
      <w:r>
        <w:t xml:space="preserve"> half, and the number of injuries dropped about 30%.</w:t>
      </w:r>
    </w:p>
    <w:p w14:paraId="01B0A220" w14:textId="77777777" w:rsidR="00694E20" w:rsidRDefault="00516E1E">
      <w:pPr>
        <w:pStyle w:val="BodyText"/>
        <w:spacing w:before="6"/>
        <w:rPr>
          <w:sz w:val="18"/>
        </w:rPr>
      </w:pPr>
      <w:r>
        <w:rPr>
          <w:noProof/>
        </w:rPr>
        <w:drawing>
          <wp:anchor distT="0" distB="0" distL="0" distR="0" simplePos="0" relativeHeight="251658240" behindDoc="0" locked="0" layoutInCell="1" allowOverlap="1" wp14:anchorId="52DC0AFB" wp14:editId="5E9E1EA4">
            <wp:simplePos x="0" y="0"/>
            <wp:positionH relativeFrom="page">
              <wp:posOffset>2545982</wp:posOffset>
            </wp:positionH>
            <wp:positionV relativeFrom="paragraph">
              <wp:posOffset>168658</wp:posOffset>
            </wp:positionV>
            <wp:extent cx="2671299" cy="167039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71299" cy="1670399"/>
                    </a:xfrm>
                    <a:prstGeom prst="rect">
                      <a:avLst/>
                    </a:prstGeom>
                  </pic:spPr>
                </pic:pic>
              </a:graphicData>
            </a:graphic>
          </wp:anchor>
        </w:drawing>
      </w:r>
    </w:p>
    <w:p w14:paraId="704848C4" w14:textId="77777777" w:rsidR="00694E20" w:rsidRDefault="00694E20">
      <w:pPr>
        <w:pStyle w:val="BodyText"/>
        <w:spacing w:before="11"/>
        <w:rPr>
          <w:sz w:val="19"/>
        </w:rPr>
      </w:pPr>
    </w:p>
    <w:p w14:paraId="201C6851" w14:textId="77777777" w:rsidR="00694E20" w:rsidRDefault="00516E1E">
      <w:pPr>
        <w:pStyle w:val="BodyText"/>
        <w:ind w:left="270" w:right="228"/>
        <w:jc w:val="center"/>
      </w:pPr>
      <w:r>
        <w:t>Fig. 1. Case count of severity levels (1 – property damage, 2 – injuries)</w:t>
      </w:r>
    </w:p>
    <w:p w14:paraId="7CDA9F33" w14:textId="77777777" w:rsidR="00694E20" w:rsidRDefault="00694E20">
      <w:pPr>
        <w:pStyle w:val="BodyText"/>
        <w:rPr>
          <w:sz w:val="20"/>
        </w:rPr>
      </w:pPr>
    </w:p>
    <w:p w14:paraId="6A1A5512" w14:textId="77777777" w:rsidR="00694E20" w:rsidRDefault="00694E20">
      <w:pPr>
        <w:pStyle w:val="BodyText"/>
        <w:rPr>
          <w:sz w:val="20"/>
        </w:rPr>
      </w:pPr>
    </w:p>
    <w:p w14:paraId="0F3E82F6" w14:textId="77777777" w:rsidR="00694E20" w:rsidRDefault="00516E1E">
      <w:pPr>
        <w:pStyle w:val="BodyText"/>
        <w:spacing w:before="5"/>
        <w:rPr>
          <w:sz w:val="18"/>
        </w:rPr>
      </w:pPr>
      <w:r>
        <w:rPr>
          <w:noProof/>
        </w:rPr>
        <w:drawing>
          <wp:anchor distT="0" distB="0" distL="0" distR="0" simplePos="0" relativeHeight="251659264" behindDoc="0" locked="0" layoutInCell="1" allowOverlap="1" wp14:anchorId="730A6326" wp14:editId="708AA662">
            <wp:simplePos x="0" y="0"/>
            <wp:positionH relativeFrom="page">
              <wp:posOffset>1348806</wp:posOffset>
            </wp:positionH>
            <wp:positionV relativeFrom="paragraph">
              <wp:posOffset>167697</wp:posOffset>
            </wp:positionV>
            <wp:extent cx="5082811" cy="23534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082811" cy="2353437"/>
                    </a:xfrm>
                    <a:prstGeom prst="rect">
                      <a:avLst/>
                    </a:prstGeom>
                  </pic:spPr>
                </pic:pic>
              </a:graphicData>
            </a:graphic>
          </wp:anchor>
        </w:drawing>
      </w:r>
    </w:p>
    <w:p w14:paraId="6C32CEA9" w14:textId="77777777" w:rsidR="00694E20" w:rsidRDefault="00516E1E">
      <w:pPr>
        <w:pStyle w:val="BodyText"/>
        <w:spacing w:before="196"/>
        <w:ind w:left="270" w:right="228"/>
        <w:jc w:val="center"/>
      </w:pPr>
      <w:r>
        <w:t>Fig. 2. Counts of severity levels over the years (1 – property damage, 2 – injuries)</w:t>
      </w:r>
    </w:p>
    <w:p w14:paraId="742F2B8B" w14:textId="77777777" w:rsidR="00694E20" w:rsidRDefault="00694E20">
      <w:pPr>
        <w:pStyle w:val="BodyText"/>
      </w:pPr>
    </w:p>
    <w:p w14:paraId="50A660F7" w14:textId="77777777" w:rsidR="00694E20" w:rsidRDefault="00694E20">
      <w:pPr>
        <w:pStyle w:val="BodyText"/>
        <w:spacing w:before="9"/>
        <w:rPr>
          <w:sz w:val="29"/>
        </w:rPr>
      </w:pPr>
    </w:p>
    <w:p w14:paraId="19E2CC1C" w14:textId="77777777" w:rsidR="00694E20" w:rsidRDefault="00516E1E">
      <w:pPr>
        <w:pStyle w:val="BodyText"/>
        <w:spacing w:line="259" w:lineRule="auto"/>
        <w:ind w:left="160" w:right="134"/>
      </w:pPr>
      <w:r>
        <w:t>The counts of severity labels are also plotted against day of week and hour of the day. Some trends are recognized. Overall, as shown in Fig. 3., the distribution of the</w:t>
      </w:r>
      <w:r>
        <w:t xml:space="preserve"> accidents over a week is pretty flattened out; however, an interesting trend shows that through Monday to Friday the number of accidents slightly ramps up and drops through the weekend. Observing the case count over hours of the day reveals one important </w:t>
      </w:r>
      <w:r>
        <w:t>discovery as shown in Fig. 4. A large number of accidents, including both property</w:t>
      </w:r>
    </w:p>
    <w:p w14:paraId="2CBD02A0" w14:textId="77777777" w:rsidR="00694E20" w:rsidRDefault="00694E20">
      <w:pPr>
        <w:spacing w:line="259" w:lineRule="auto"/>
        <w:sectPr w:rsidR="00694E20">
          <w:pgSz w:w="12240" w:h="15840"/>
          <w:pgMar w:top="1400" w:right="1320" w:bottom="280" w:left="1280" w:header="720" w:footer="720" w:gutter="0"/>
          <w:cols w:space="720"/>
        </w:sectPr>
      </w:pPr>
    </w:p>
    <w:p w14:paraId="6A1A6D4B" w14:textId="77777777" w:rsidR="00694E20" w:rsidRDefault="00516E1E">
      <w:pPr>
        <w:pStyle w:val="BodyText"/>
        <w:spacing w:before="39" w:line="259" w:lineRule="auto"/>
        <w:ind w:left="160" w:right="105"/>
      </w:pPr>
      <w:r>
        <w:lastRenderedPageBreak/>
        <w:t>damage and injuries, happen in the first hour into midnight. A second time period that appears to have a large concentration of accidents appears to be in the late</w:t>
      </w:r>
      <w:r>
        <w:t xml:space="preserve"> afternoon.</w:t>
      </w:r>
    </w:p>
    <w:p w14:paraId="12DFC6CB" w14:textId="77777777" w:rsidR="00694E20" w:rsidRDefault="00694E20">
      <w:pPr>
        <w:pStyle w:val="BodyText"/>
        <w:rPr>
          <w:sz w:val="20"/>
        </w:rPr>
      </w:pPr>
    </w:p>
    <w:p w14:paraId="2DDA067B" w14:textId="77777777" w:rsidR="00694E20" w:rsidRDefault="00694E20">
      <w:pPr>
        <w:pStyle w:val="BodyText"/>
        <w:rPr>
          <w:sz w:val="20"/>
        </w:rPr>
      </w:pPr>
    </w:p>
    <w:p w14:paraId="20376105" w14:textId="77777777" w:rsidR="00694E20" w:rsidRDefault="00516E1E">
      <w:pPr>
        <w:pStyle w:val="BodyText"/>
        <w:spacing w:before="9"/>
        <w:rPr>
          <w:sz w:val="15"/>
        </w:rPr>
      </w:pPr>
      <w:r>
        <w:rPr>
          <w:noProof/>
        </w:rPr>
        <w:drawing>
          <wp:anchor distT="0" distB="0" distL="0" distR="0" simplePos="0" relativeHeight="2" behindDoc="0" locked="0" layoutInCell="1" allowOverlap="1" wp14:anchorId="121DE7EE" wp14:editId="20573F59">
            <wp:simplePos x="0" y="0"/>
            <wp:positionH relativeFrom="page">
              <wp:posOffset>1610947</wp:posOffset>
            </wp:positionH>
            <wp:positionV relativeFrom="paragraph">
              <wp:posOffset>146923</wp:posOffset>
            </wp:positionV>
            <wp:extent cx="4558200" cy="210997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558200" cy="2109978"/>
                    </a:xfrm>
                    <a:prstGeom prst="rect">
                      <a:avLst/>
                    </a:prstGeom>
                  </pic:spPr>
                </pic:pic>
              </a:graphicData>
            </a:graphic>
          </wp:anchor>
        </w:drawing>
      </w:r>
    </w:p>
    <w:p w14:paraId="0791C979" w14:textId="77777777" w:rsidR="00694E20" w:rsidRDefault="00516E1E">
      <w:pPr>
        <w:pStyle w:val="BodyText"/>
        <w:spacing w:before="181"/>
        <w:ind w:left="270" w:right="226"/>
        <w:jc w:val="center"/>
      </w:pPr>
      <w:r>
        <w:t>Fig.3. Counts of severity levels over a week (Monday starts with 0 on the</w:t>
      </w:r>
      <w:r>
        <w:rPr>
          <w:spacing w:val="-22"/>
        </w:rPr>
        <w:t xml:space="preserve"> </w:t>
      </w:r>
      <w:r>
        <w:t>x-axis)</w:t>
      </w:r>
    </w:p>
    <w:p w14:paraId="7EEAD376" w14:textId="77777777" w:rsidR="00694E20" w:rsidRDefault="00694E20">
      <w:pPr>
        <w:pStyle w:val="BodyText"/>
        <w:rPr>
          <w:sz w:val="20"/>
        </w:rPr>
      </w:pPr>
    </w:p>
    <w:p w14:paraId="11BF5207" w14:textId="77777777" w:rsidR="00694E20" w:rsidRDefault="00694E20">
      <w:pPr>
        <w:pStyle w:val="BodyText"/>
        <w:rPr>
          <w:sz w:val="20"/>
        </w:rPr>
      </w:pPr>
    </w:p>
    <w:p w14:paraId="73BA8944" w14:textId="77777777" w:rsidR="00694E20" w:rsidRDefault="00516E1E">
      <w:pPr>
        <w:pStyle w:val="BodyText"/>
        <w:spacing w:before="11"/>
        <w:rPr>
          <w:sz w:val="19"/>
        </w:rPr>
      </w:pPr>
      <w:r>
        <w:rPr>
          <w:noProof/>
        </w:rPr>
        <w:drawing>
          <wp:anchor distT="0" distB="0" distL="0" distR="0" simplePos="0" relativeHeight="3" behindDoc="0" locked="0" layoutInCell="1" allowOverlap="1" wp14:anchorId="4E26016A" wp14:editId="23110F4F">
            <wp:simplePos x="0" y="0"/>
            <wp:positionH relativeFrom="page">
              <wp:posOffset>964930</wp:posOffset>
            </wp:positionH>
            <wp:positionV relativeFrom="paragraph">
              <wp:posOffset>179102</wp:posOffset>
            </wp:positionV>
            <wp:extent cx="5784944" cy="265290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784944" cy="2652903"/>
                    </a:xfrm>
                    <a:prstGeom prst="rect">
                      <a:avLst/>
                    </a:prstGeom>
                  </pic:spPr>
                </pic:pic>
              </a:graphicData>
            </a:graphic>
          </wp:anchor>
        </w:drawing>
      </w:r>
    </w:p>
    <w:p w14:paraId="5630F4C8" w14:textId="77777777" w:rsidR="00694E20" w:rsidRDefault="00694E20">
      <w:pPr>
        <w:pStyle w:val="BodyText"/>
        <w:spacing w:before="1"/>
        <w:rPr>
          <w:sz w:val="23"/>
        </w:rPr>
      </w:pPr>
    </w:p>
    <w:p w14:paraId="2F2B78E5" w14:textId="77777777" w:rsidR="00694E20" w:rsidRDefault="00516E1E">
      <w:pPr>
        <w:pStyle w:val="BodyText"/>
        <w:ind w:left="270" w:right="226"/>
        <w:jc w:val="center"/>
      </w:pPr>
      <w:r>
        <w:t>Fig.4. Counts of severity levels over a day (mid-night starts with 0 on the</w:t>
      </w:r>
      <w:r>
        <w:rPr>
          <w:spacing w:val="-25"/>
        </w:rPr>
        <w:t xml:space="preserve"> </w:t>
      </w:r>
      <w:r>
        <w:t>x-axis)</w:t>
      </w:r>
    </w:p>
    <w:p w14:paraId="31C9B3AC" w14:textId="77777777" w:rsidR="00694E20" w:rsidRDefault="00694E20">
      <w:pPr>
        <w:pStyle w:val="BodyText"/>
      </w:pPr>
    </w:p>
    <w:p w14:paraId="21FE9618" w14:textId="77777777" w:rsidR="00694E20" w:rsidRDefault="00694E20">
      <w:pPr>
        <w:pStyle w:val="BodyText"/>
        <w:spacing w:before="9"/>
        <w:rPr>
          <w:sz w:val="29"/>
        </w:rPr>
      </w:pPr>
    </w:p>
    <w:p w14:paraId="3ED0CA92" w14:textId="77777777" w:rsidR="00694E20" w:rsidRDefault="00516E1E">
      <w:pPr>
        <w:pStyle w:val="Heading1"/>
        <w:numPr>
          <w:ilvl w:val="1"/>
          <w:numId w:val="2"/>
        </w:numPr>
        <w:tabs>
          <w:tab w:val="left" w:pos="521"/>
        </w:tabs>
        <w:ind w:hanging="361"/>
      </w:pPr>
      <w:r>
        <w:t>Collision</w:t>
      </w:r>
      <w:r>
        <w:rPr>
          <w:spacing w:val="-1"/>
        </w:rPr>
        <w:t xml:space="preserve"> </w:t>
      </w:r>
      <w:r>
        <w:t>Types</w:t>
      </w:r>
    </w:p>
    <w:p w14:paraId="6AF81130" w14:textId="77777777" w:rsidR="00694E20" w:rsidRDefault="00516E1E">
      <w:pPr>
        <w:pStyle w:val="BodyText"/>
        <w:spacing w:before="181" w:line="259" w:lineRule="auto"/>
        <w:ind w:left="160" w:right="417"/>
      </w:pPr>
      <w:r>
        <w:t>The counts of different collision types are also compared against years, day of week, and hour of day. From the figures showing the data vs. years (Fig.5) and the data vs the day of week (Fig.6), it can be observed that the top three collision types are al</w:t>
      </w:r>
      <w:r>
        <w:t>ways: “parked car,” “angles,” and “rear ended,” in every year, and throughout every day of the week. During most hours of the day, as shown by Fig.7,</w:t>
      </w:r>
    </w:p>
    <w:p w14:paraId="49B84996" w14:textId="77777777" w:rsidR="00694E20" w:rsidRDefault="00694E20">
      <w:pPr>
        <w:spacing w:line="259" w:lineRule="auto"/>
        <w:sectPr w:rsidR="00694E20">
          <w:pgSz w:w="12240" w:h="15840"/>
          <w:pgMar w:top="1400" w:right="1320" w:bottom="280" w:left="1280" w:header="720" w:footer="720" w:gutter="0"/>
          <w:cols w:space="720"/>
        </w:sectPr>
      </w:pPr>
    </w:p>
    <w:p w14:paraId="3DEBCFBE" w14:textId="77777777" w:rsidR="00694E20" w:rsidRDefault="00516E1E">
      <w:pPr>
        <w:pStyle w:val="BodyText"/>
        <w:spacing w:before="39" w:line="259" w:lineRule="auto"/>
        <w:ind w:left="160" w:right="324"/>
      </w:pPr>
      <w:r>
        <w:lastRenderedPageBreak/>
        <w:t>these three types of collisions are also more dominant, with one small exception, that is in lat</w:t>
      </w:r>
      <w:r>
        <w:t>e night, from 22:00 to midnight, it appears the number of “rear ended” type of collisions decreases slightly. In addition, the “rear ended” type of collision counts generally skyrockets in the late afternoon around 16:00 – 17:00, and becomes the most domin</w:t>
      </w:r>
      <w:r>
        <w:t xml:space="preserve">ant type of collisions in this time period, when </w:t>
      </w:r>
      <w:proofErr w:type="gramStart"/>
      <w:r>
        <w:t>typically</w:t>
      </w:r>
      <w:proofErr w:type="gramEnd"/>
      <w:r>
        <w:t xml:space="preserve"> people are trying to get home. During other hours of the day, collision with a parked car appears to be the most common collision type.</w:t>
      </w:r>
    </w:p>
    <w:p w14:paraId="1A8D741B" w14:textId="77777777" w:rsidR="00694E20" w:rsidRDefault="00694E20">
      <w:pPr>
        <w:pStyle w:val="BodyText"/>
        <w:rPr>
          <w:sz w:val="20"/>
        </w:rPr>
      </w:pPr>
    </w:p>
    <w:p w14:paraId="3FABFF9C" w14:textId="77777777" w:rsidR="00694E20" w:rsidRDefault="00694E20">
      <w:pPr>
        <w:pStyle w:val="BodyText"/>
        <w:rPr>
          <w:sz w:val="20"/>
        </w:rPr>
      </w:pPr>
    </w:p>
    <w:p w14:paraId="4479C84E" w14:textId="77777777" w:rsidR="00694E20" w:rsidRDefault="00516E1E">
      <w:pPr>
        <w:pStyle w:val="BodyText"/>
        <w:rPr>
          <w:sz w:val="14"/>
        </w:rPr>
      </w:pPr>
      <w:r>
        <w:rPr>
          <w:noProof/>
        </w:rPr>
        <w:drawing>
          <wp:anchor distT="0" distB="0" distL="0" distR="0" simplePos="0" relativeHeight="4" behindDoc="0" locked="0" layoutInCell="1" allowOverlap="1" wp14:anchorId="60850E55" wp14:editId="6B83BB67">
            <wp:simplePos x="0" y="0"/>
            <wp:positionH relativeFrom="page">
              <wp:posOffset>946354</wp:posOffset>
            </wp:positionH>
            <wp:positionV relativeFrom="paragraph">
              <wp:posOffset>133289</wp:posOffset>
            </wp:positionV>
            <wp:extent cx="5875638" cy="235629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875638" cy="2356294"/>
                    </a:xfrm>
                    <a:prstGeom prst="rect">
                      <a:avLst/>
                    </a:prstGeom>
                  </pic:spPr>
                </pic:pic>
              </a:graphicData>
            </a:graphic>
          </wp:anchor>
        </w:drawing>
      </w:r>
    </w:p>
    <w:p w14:paraId="0F0640DD" w14:textId="77777777" w:rsidR="00694E20" w:rsidRDefault="00516E1E">
      <w:pPr>
        <w:pStyle w:val="BodyText"/>
        <w:spacing w:before="193"/>
        <w:ind w:left="270" w:right="229"/>
        <w:jc w:val="center"/>
      </w:pPr>
      <w:r>
        <w:t>Fig.5. Counts of different collision types over the years</w:t>
      </w:r>
    </w:p>
    <w:p w14:paraId="7DF320AB" w14:textId="77777777" w:rsidR="00694E20" w:rsidRDefault="00694E20">
      <w:pPr>
        <w:pStyle w:val="BodyText"/>
        <w:rPr>
          <w:sz w:val="20"/>
        </w:rPr>
      </w:pPr>
    </w:p>
    <w:p w14:paraId="73393DC6" w14:textId="77777777" w:rsidR="00694E20" w:rsidRDefault="00694E20">
      <w:pPr>
        <w:pStyle w:val="BodyText"/>
        <w:rPr>
          <w:sz w:val="20"/>
        </w:rPr>
      </w:pPr>
    </w:p>
    <w:p w14:paraId="7603C64B" w14:textId="77777777" w:rsidR="00694E20" w:rsidRDefault="00516E1E">
      <w:pPr>
        <w:pStyle w:val="BodyText"/>
        <w:spacing w:before="9"/>
        <w:rPr>
          <w:sz w:val="16"/>
        </w:rPr>
      </w:pPr>
      <w:r>
        <w:rPr>
          <w:noProof/>
        </w:rPr>
        <w:drawing>
          <wp:anchor distT="0" distB="0" distL="0" distR="0" simplePos="0" relativeHeight="5" behindDoc="0" locked="0" layoutInCell="1" allowOverlap="1" wp14:anchorId="37B9472B" wp14:editId="59EC1410">
            <wp:simplePos x="0" y="0"/>
            <wp:positionH relativeFrom="page">
              <wp:posOffset>1789302</wp:posOffset>
            </wp:positionH>
            <wp:positionV relativeFrom="paragraph">
              <wp:posOffset>154804</wp:posOffset>
            </wp:positionV>
            <wp:extent cx="4160725" cy="269290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160725" cy="2692908"/>
                    </a:xfrm>
                    <a:prstGeom prst="rect">
                      <a:avLst/>
                    </a:prstGeom>
                  </pic:spPr>
                </pic:pic>
              </a:graphicData>
            </a:graphic>
          </wp:anchor>
        </w:drawing>
      </w:r>
    </w:p>
    <w:p w14:paraId="09DB24B5" w14:textId="77777777" w:rsidR="00694E20" w:rsidRDefault="00694E20">
      <w:pPr>
        <w:pStyle w:val="BodyText"/>
        <w:spacing w:before="1"/>
        <w:rPr>
          <w:sz w:val="18"/>
        </w:rPr>
      </w:pPr>
    </w:p>
    <w:p w14:paraId="371BF82A" w14:textId="77777777" w:rsidR="00694E20" w:rsidRDefault="00516E1E">
      <w:pPr>
        <w:pStyle w:val="BodyText"/>
        <w:spacing w:before="1"/>
        <w:ind w:left="270" w:right="228"/>
        <w:jc w:val="center"/>
      </w:pPr>
      <w:r>
        <w:t xml:space="preserve">Fig.6. Counts of different collision types over the day of week (Monday starts with </w:t>
      </w:r>
      <w:proofErr w:type="spellStart"/>
      <w:r>
        <w:t>dayofweek</w:t>
      </w:r>
      <w:proofErr w:type="spellEnd"/>
      <w:r>
        <w:t xml:space="preserve"> = 0)</w:t>
      </w:r>
    </w:p>
    <w:p w14:paraId="470C36E1" w14:textId="77777777" w:rsidR="00694E20" w:rsidRDefault="00694E20">
      <w:pPr>
        <w:jc w:val="center"/>
        <w:sectPr w:rsidR="00694E20">
          <w:pgSz w:w="12240" w:h="15840"/>
          <w:pgMar w:top="1400" w:right="1320" w:bottom="280" w:left="1280" w:header="720" w:footer="720" w:gutter="0"/>
          <w:cols w:space="720"/>
        </w:sectPr>
      </w:pPr>
    </w:p>
    <w:p w14:paraId="3AA2247D" w14:textId="77777777" w:rsidR="00694E20" w:rsidRDefault="00694E20">
      <w:pPr>
        <w:pStyle w:val="BodyText"/>
        <w:spacing w:before="3"/>
        <w:rPr>
          <w:sz w:val="2"/>
        </w:rPr>
      </w:pPr>
    </w:p>
    <w:p w14:paraId="795EA593" w14:textId="77777777" w:rsidR="00694E20" w:rsidRDefault="00516E1E">
      <w:pPr>
        <w:pStyle w:val="BodyText"/>
        <w:ind w:left="210"/>
        <w:rPr>
          <w:sz w:val="20"/>
        </w:rPr>
      </w:pPr>
      <w:r>
        <w:rPr>
          <w:noProof/>
          <w:sz w:val="20"/>
        </w:rPr>
        <w:drawing>
          <wp:inline distT="0" distB="0" distL="0" distR="0" wp14:anchorId="50CA82AD" wp14:editId="04041106">
            <wp:extent cx="5874351" cy="168821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874351" cy="1688211"/>
                    </a:xfrm>
                    <a:prstGeom prst="rect">
                      <a:avLst/>
                    </a:prstGeom>
                  </pic:spPr>
                </pic:pic>
              </a:graphicData>
            </a:graphic>
          </wp:inline>
        </w:drawing>
      </w:r>
    </w:p>
    <w:p w14:paraId="3F02F442" w14:textId="77777777" w:rsidR="00694E20" w:rsidRDefault="00694E20">
      <w:pPr>
        <w:pStyle w:val="BodyText"/>
        <w:spacing w:before="4"/>
        <w:rPr>
          <w:sz w:val="16"/>
        </w:rPr>
      </w:pPr>
    </w:p>
    <w:p w14:paraId="6F616B8E" w14:textId="77777777" w:rsidR="00694E20" w:rsidRDefault="00516E1E">
      <w:pPr>
        <w:pStyle w:val="BodyText"/>
        <w:spacing w:before="56"/>
        <w:ind w:left="270" w:right="228"/>
        <w:jc w:val="center"/>
      </w:pPr>
      <w:r>
        <w:t>Fig.7. Counts of different collision types throughout the day (midnight starts with hour =0)</w:t>
      </w:r>
    </w:p>
    <w:p w14:paraId="07680FCA" w14:textId="77777777" w:rsidR="00694E20" w:rsidRDefault="00694E20">
      <w:pPr>
        <w:pStyle w:val="BodyText"/>
      </w:pPr>
    </w:p>
    <w:p w14:paraId="3E326CC2" w14:textId="77777777" w:rsidR="00694E20" w:rsidRDefault="00694E20">
      <w:pPr>
        <w:pStyle w:val="BodyText"/>
        <w:spacing w:before="7"/>
        <w:rPr>
          <w:sz w:val="29"/>
        </w:rPr>
      </w:pPr>
    </w:p>
    <w:p w14:paraId="2F83270B" w14:textId="77777777" w:rsidR="00694E20" w:rsidRDefault="00516E1E">
      <w:pPr>
        <w:pStyle w:val="Heading1"/>
        <w:numPr>
          <w:ilvl w:val="1"/>
          <w:numId w:val="2"/>
        </w:numPr>
        <w:tabs>
          <w:tab w:val="left" w:pos="521"/>
        </w:tabs>
        <w:ind w:hanging="361"/>
      </w:pPr>
      <w:r>
        <w:t>Weather</w:t>
      </w:r>
    </w:p>
    <w:p w14:paraId="557D9F4C" w14:textId="77777777" w:rsidR="00694E20" w:rsidRDefault="00516E1E">
      <w:pPr>
        <w:pStyle w:val="BodyText"/>
        <w:spacing w:before="183" w:line="259" w:lineRule="auto"/>
        <w:ind w:left="160" w:right="161"/>
      </w:pPr>
      <w:r>
        <w:t xml:space="preserve">The influence of weather condition is also analyzed. First, the accidents </w:t>
      </w:r>
      <w:proofErr w:type="gramStart"/>
      <w:r>
        <w:t>counts</w:t>
      </w:r>
      <w:proofErr w:type="gramEnd"/>
      <w:r>
        <w:t xml:space="preserve"> in different severity categories (1 - property damage and 2 – injuries) </w:t>
      </w:r>
      <w:r>
        <w:t xml:space="preserve">are grouped based on the weather conditions. From Fig.8, it can be seen that most car accidents happen in three weather conditions: overcast, raining, and clear sky. </w:t>
      </w:r>
      <w:proofErr w:type="gramStart"/>
      <w:r>
        <w:t>Also</w:t>
      </w:r>
      <w:proofErr w:type="gramEnd"/>
      <w:r>
        <w:t xml:space="preserve"> it appears that in general there is no strong relation between the level of severity </w:t>
      </w:r>
      <w:r>
        <w:t>and the weather condition, as the ratio of severity level 1 vs. level 2 remains similar cross different weather condition categories. One exception is for the “Partly Cloudy” weather condition, under which there appears to be more injuries cases than prope</w:t>
      </w:r>
      <w:r>
        <w:t>rty damage accidents. However, the total number of accident cases in this weather condition category is very small, and thus it cannot be concluded that partly cloudy weather is related to more injuries than property damage accidents.</w:t>
      </w:r>
    </w:p>
    <w:p w14:paraId="4F54F954" w14:textId="77777777" w:rsidR="00694E20" w:rsidRDefault="00694E20">
      <w:pPr>
        <w:pStyle w:val="BodyText"/>
        <w:rPr>
          <w:sz w:val="20"/>
        </w:rPr>
      </w:pPr>
    </w:p>
    <w:p w14:paraId="09EDF9BD" w14:textId="77777777" w:rsidR="00694E20" w:rsidRDefault="00694E20">
      <w:pPr>
        <w:pStyle w:val="BodyText"/>
        <w:rPr>
          <w:sz w:val="20"/>
        </w:rPr>
      </w:pPr>
    </w:p>
    <w:p w14:paraId="0992828F" w14:textId="77777777" w:rsidR="00694E20" w:rsidRDefault="00516E1E">
      <w:pPr>
        <w:pStyle w:val="BodyText"/>
        <w:spacing w:before="5"/>
        <w:rPr>
          <w:sz w:val="11"/>
        </w:rPr>
      </w:pPr>
      <w:r>
        <w:rPr>
          <w:noProof/>
        </w:rPr>
        <w:drawing>
          <wp:anchor distT="0" distB="0" distL="0" distR="0" simplePos="0" relativeHeight="6" behindDoc="0" locked="0" layoutInCell="1" allowOverlap="1" wp14:anchorId="2B0DD56B" wp14:editId="4CC1333A">
            <wp:simplePos x="0" y="0"/>
            <wp:positionH relativeFrom="page">
              <wp:posOffset>935181</wp:posOffset>
            </wp:positionH>
            <wp:positionV relativeFrom="paragraph">
              <wp:posOffset>113324</wp:posOffset>
            </wp:positionV>
            <wp:extent cx="5936364" cy="108966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936364" cy="1089660"/>
                    </a:xfrm>
                    <a:prstGeom prst="rect">
                      <a:avLst/>
                    </a:prstGeom>
                  </pic:spPr>
                </pic:pic>
              </a:graphicData>
            </a:graphic>
          </wp:anchor>
        </w:drawing>
      </w:r>
    </w:p>
    <w:p w14:paraId="54A75295" w14:textId="77777777" w:rsidR="00694E20" w:rsidRDefault="00516E1E">
      <w:pPr>
        <w:pStyle w:val="BodyText"/>
        <w:spacing w:before="186"/>
        <w:ind w:left="270" w:right="230"/>
        <w:jc w:val="center"/>
      </w:pPr>
      <w:r>
        <w:t>Fig.8. Severity l</w:t>
      </w:r>
      <w:r>
        <w:t>abel counts vs. weather conditions (Severity 1 = property damage; severity 2 = injuries.</w:t>
      </w:r>
    </w:p>
    <w:p w14:paraId="32180588" w14:textId="77777777" w:rsidR="00694E20" w:rsidRDefault="00516E1E">
      <w:pPr>
        <w:pStyle w:val="BodyText"/>
        <w:spacing w:before="20"/>
        <w:ind w:left="270" w:right="226"/>
        <w:jc w:val="center"/>
      </w:pPr>
      <w:r>
        <w:t>Note: y-axis is in log scale)</w:t>
      </w:r>
    </w:p>
    <w:p w14:paraId="5E98FF5B" w14:textId="77777777" w:rsidR="00694E20" w:rsidRDefault="00694E20">
      <w:pPr>
        <w:pStyle w:val="BodyText"/>
      </w:pPr>
    </w:p>
    <w:p w14:paraId="2E8934CE" w14:textId="77777777" w:rsidR="00694E20" w:rsidRDefault="00694E20">
      <w:pPr>
        <w:pStyle w:val="BodyText"/>
        <w:spacing w:before="9"/>
        <w:rPr>
          <w:sz w:val="29"/>
        </w:rPr>
      </w:pPr>
    </w:p>
    <w:p w14:paraId="60BB8825" w14:textId="77777777" w:rsidR="00694E20" w:rsidRDefault="00516E1E">
      <w:pPr>
        <w:pStyle w:val="BodyText"/>
        <w:spacing w:line="259" w:lineRule="auto"/>
        <w:ind w:left="160" w:right="191"/>
      </w:pPr>
      <w:r>
        <w:t>Secondly, the influence of weather condition on different collision types is analyzed. As can be seen in Fig.9., overall, the most comm</w:t>
      </w:r>
      <w:r>
        <w:t>on types of collisions cross all weather condition categories appear to be: “Angles,” “Parked Car,” “Rear Ended,” and “Other.” The percentage of “Cycles” drops significantly in some of the bad weather conditions such as snowing, fog, sleet, etc. This is mo</w:t>
      </w:r>
      <w:r>
        <w:t>st likely due to a reduced number of cyclers on the road in these weathers. Another finding that seems interesting is that the percentage of the most dangerous collision type, “Head On” collisions, also appear to drop significantly</w:t>
      </w:r>
    </w:p>
    <w:p w14:paraId="1562CDF5" w14:textId="77777777" w:rsidR="00694E20" w:rsidRDefault="00694E20">
      <w:pPr>
        <w:spacing w:line="259" w:lineRule="auto"/>
        <w:sectPr w:rsidR="00694E20">
          <w:pgSz w:w="12240" w:h="15840"/>
          <w:pgMar w:top="1500" w:right="1320" w:bottom="280" w:left="1280" w:header="720" w:footer="720" w:gutter="0"/>
          <w:cols w:space="720"/>
        </w:sectPr>
      </w:pPr>
    </w:p>
    <w:p w14:paraId="0A83F3AB" w14:textId="77777777" w:rsidR="00694E20" w:rsidRDefault="00516E1E">
      <w:pPr>
        <w:pStyle w:val="BodyText"/>
        <w:spacing w:before="39" w:line="259" w:lineRule="auto"/>
        <w:ind w:left="160" w:right="577"/>
      </w:pPr>
      <w:r>
        <w:lastRenderedPageBreak/>
        <w:t>in some of the extreme weather conditions such as “Fog/Smog/Smoke,” “Sleet/Hall/Freezing Rain,” “Blowing Sand/Dirt,” “Severe Crosswind.”</w:t>
      </w:r>
    </w:p>
    <w:p w14:paraId="03279B6D" w14:textId="77777777" w:rsidR="00694E20" w:rsidRDefault="00694E20">
      <w:pPr>
        <w:pStyle w:val="BodyText"/>
        <w:rPr>
          <w:sz w:val="20"/>
        </w:rPr>
      </w:pPr>
    </w:p>
    <w:p w14:paraId="21824FD5" w14:textId="77777777" w:rsidR="00694E20" w:rsidRDefault="00694E20">
      <w:pPr>
        <w:pStyle w:val="BodyText"/>
        <w:rPr>
          <w:sz w:val="20"/>
        </w:rPr>
      </w:pPr>
    </w:p>
    <w:p w14:paraId="1F3D70CE" w14:textId="77777777" w:rsidR="00694E20" w:rsidRDefault="00516E1E">
      <w:pPr>
        <w:pStyle w:val="BodyText"/>
        <w:spacing w:before="8"/>
        <w:rPr>
          <w:sz w:val="11"/>
        </w:rPr>
      </w:pPr>
      <w:r>
        <w:rPr>
          <w:noProof/>
        </w:rPr>
        <w:drawing>
          <wp:anchor distT="0" distB="0" distL="0" distR="0" simplePos="0" relativeHeight="7" behindDoc="0" locked="0" layoutInCell="1" allowOverlap="1" wp14:anchorId="2AD70B3E" wp14:editId="16D714D4">
            <wp:simplePos x="0" y="0"/>
            <wp:positionH relativeFrom="page">
              <wp:posOffset>935181</wp:posOffset>
            </wp:positionH>
            <wp:positionV relativeFrom="paragraph">
              <wp:posOffset>115522</wp:posOffset>
            </wp:positionV>
            <wp:extent cx="5937021" cy="108965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5937021" cy="1089659"/>
                    </a:xfrm>
                    <a:prstGeom prst="rect">
                      <a:avLst/>
                    </a:prstGeom>
                  </pic:spPr>
                </pic:pic>
              </a:graphicData>
            </a:graphic>
          </wp:anchor>
        </w:drawing>
      </w:r>
    </w:p>
    <w:p w14:paraId="131D51D3" w14:textId="77777777" w:rsidR="00694E20" w:rsidRDefault="00516E1E">
      <w:pPr>
        <w:pStyle w:val="BodyText"/>
        <w:spacing w:before="183"/>
        <w:ind w:left="270" w:right="228"/>
        <w:jc w:val="center"/>
      </w:pPr>
      <w:r>
        <w:t>Fig.9. Accident type counts vs. weather conditions (note: y-axis is in log scale)</w:t>
      </w:r>
    </w:p>
    <w:p w14:paraId="66D8CDF6" w14:textId="77777777" w:rsidR="00694E20" w:rsidRDefault="00694E20">
      <w:pPr>
        <w:pStyle w:val="BodyText"/>
      </w:pPr>
    </w:p>
    <w:p w14:paraId="26624D0E" w14:textId="77777777" w:rsidR="00694E20" w:rsidRDefault="00694E20">
      <w:pPr>
        <w:pStyle w:val="BodyText"/>
        <w:spacing w:before="9"/>
        <w:rPr>
          <w:sz w:val="29"/>
        </w:rPr>
      </w:pPr>
    </w:p>
    <w:p w14:paraId="2432E123" w14:textId="77777777" w:rsidR="00694E20" w:rsidRDefault="00516E1E">
      <w:pPr>
        <w:pStyle w:val="Heading1"/>
        <w:numPr>
          <w:ilvl w:val="1"/>
          <w:numId w:val="2"/>
        </w:numPr>
        <w:tabs>
          <w:tab w:val="left" w:pos="521"/>
        </w:tabs>
        <w:ind w:hanging="361"/>
      </w:pPr>
      <w:r>
        <w:t>Road and Lighting</w:t>
      </w:r>
      <w:r>
        <w:rPr>
          <w:spacing w:val="-2"/>
        </w:rPr>
        <w:t xml:space="preserve"> </w:t>
      </w:r>
      <w:r>
        <w:t>Condition</w:t>
      </w:r>
    </w:p>
    <w:p w14:paraId="4EF3C764" w14:textId="77777777" w:rsidR="00694E20" w:rsidRDefault="00516E1E">
      <w:pPr>
        <w:pStyle w:val="BodyText"/>
        <w:spacing w:before="183" w:line="259" w:lineRule="auto"/>
        <w:ind w:left="160" w:right="164"/>
      </w:pPr>
      <w:r>
        <w:t>The</w:t>
      </w:r>
      <w:r>
        <w:t xml:space="preserve"> road condition is also analyzed. Figure 10 shows that (1) the wet and dry road conditions correspond to an overwhelmingly large percentage of accident counts compared to the other road condition categories, and (2) in all road condition categories the rat</w:t>
      </w:r>
      <w:r>
        <w:t>io between property damage case number and the injury case number is comparable to the ratio of total case counts of these two types of severity labels. The road condition does not appear to have a direct impact on the severity of an accident.</w:t>
      </w:r>
    </w:p>
    <w:p w14:paraId="793532B2" w14:textId="77777777" w:rsidR="00694E20" w:rsidRDefault="00694E20">
      <w:pPr>
        <w:pStyle w:val="BodyText"/>
        <w:rPr>
          <w:sz w:val="20"/>
        </w:rPr>
      </w:pPr>
    </w:p>
    <w:p w14:paraId="08E6E209" w14:textId="77777777" w:rsidR="00694E20" w:rsidRDefault="00694E20">
      <w:pPr>
        <w:pStyle w:val="BodyText"/>
        <w:rPr>
          <w:sz w:val="20"/>
        </w:rPr>
      </w:pPr>
    </w:p>
    <w:p w14:paraId="1C7A210E" w14:textId="77777777" w:rsidR="00694E20" w:rsidRDefault="00516E1E">
      <w:pPr>
        <w:pStyle w:val="BodyText"/>
        <w:spacing w:before="9"/>
        <w:rPr>
          <w:sz w:val="14"/>
        </w:rPr>
      </w:pPr>
      <w:r>
        <w:rPr>
          <w:noProof/>
        </w:rPr>
        <w:drawing>
          <wp:anchor distT="0" distB="0" distL="0" distR="0" simplePos="0" relativeHeight="8" behindDoc="0" locked="0" layoutInCell="1" allowOverlap="1" wp14:anchorId="5446D18C" wp14:editId="3BE1BB1B">
            <wp:simplePos x="0" y="0"/>
            <wp:positionH relativeFrom="page">
              <wp:posOffset>950724</wp:posOffset>
            </wp:positionH>
            <wp:positionV relativeFrom="paragraph">
              <wp:posOffset>139317</wp:posOffset>
            </wp:positionV>
            <wp:extent cx="5891136" cy="168249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5891136" cy="1682495"/>
                    </a:xfrm>
                    <a:prstGeom prst="rect">
                      <a:avLst/>
                    </a:prstGeom>
                  </pic:spPr>
                </pic:pic>
              </a:graphicData>
            </a:graphic>
          </wp:anchor>
        </w:drawing>
      </w:r>
    </w:p>
    <w:p w14:paraId="1452C8E4" w14:textId="77777777" w:rsidR="00694E20" w:rsidRDefault="00694E20">
      <w:pPr>
        <w:pStyle w:val="BodyText"/>
        <w:spacing w:before="3"/>
        <w:rPr>
          <w:sz w:val="18"/>
        </w:rPr>
      </w:pPr>
    </w:p>
    <w:p w14:paraId="46F18C26" w14:textId="77777777" w:rsidR="00694E20" w:rsidRDefault="00516E1E">
      <w:pPr>
        <w:pStyle w:val="BodyText"/>
        <w:spacing w:before="1"/>
        <w:ind w:left="270" w:right="228"/>
        <w:jc w:val="center"/>
      </w:pPr>
      <w:r>
        <w:t>Fig. 10</w:t>
      </w:r>
      <w:r>
        <w:t>. Counts of severity levels vs. road conditions (note: y-axis is in log</w:t>
      </w:r>
      <w:r>
        <w:rPr>
          <w:spacing w:val="-22"/>
        </w:rPr>
        <w:t xml:space="preserve"> </w:t>
      </w:r>
      <w:r>
        <w:t>scale)</w:t>
      </w:r>
    </w:p>
    <w:p w14:paraId="3B9A65EC" w14:textId="77777777" w:rsidR="00694E20" w:rsidRDefault="00694E20">
      <w:pPr>
        <w:pStyle w:val="BodyText"/>
      </w:pPr>
    </w:p>
    <w:p w14:paraId="2D44D997" w14:textId="77777777" w:rsidR="00694E20" w:rsidRDefault="00694E20">
      <w:pPr>
        <w:pStyle w:val="BodyText"/>
        <w:spacing w:before="9"/>
        <w:rPr>
          <w:sz w:val="29"/>
        </w:rPr>
      </w:pPr>
    </w:p>
    <w:p w14:paraId="455C3AF0" w14:textId="77777777" w:rsidR="00694E20" w:rsidRDefault="00516E1E">
      <w:pPr>
        <w:pStyle w:val="BodyText"/>
        <w:spacing w:line="259" w:lineRule="auto"/>
        <w:ind w:left="160" w:right="196"/>
      </w:pPr>
      <w:r>
        <w:t>The percentage of collision types appears to be somewhat affected by which category of road condition they are in, as shown by Figs. 11. The proportions of right turn collisions are significantly reduced in the following road conditions: “Ice,” “Sand/Mud/D</w:t>
      </w:r>
      <w:r>
        <w:t xml:space="preserve">irt,” “Standing Water,” and “Oil”. In addition, the numbers of </w:t>
      </w:r>
      <w:proofErr w:type="gramStart"/>
      <w:r>
        <w:t>rear ended</w:t>
      </w:r>
      <w:proofErr w:type="gramEnd"/>
      <w:r>
        <w:t xml:space="preserve"> cases is much greater than the number of collisions with parked cars when the road has standing oil or water, whereas under other road conditions the number of collisions with parked</w:t>
      </w:r>
      <w:r>
        <w:t xml:space="preserve"> cars is usually comparable or even greater than the number of rear ended</w:t>
      </w:r>
      <w:r>
        <w:rPr>
          <w:spacing w:val="-18"/>
        </w:rPr>
        <w:t xml:space="preserve"> </w:t>
      </w:r>
      <w:r>
        <w:t>accidents.</w:t>
      </w:r>
    </w:p>
    <w:p w14:paraId="7E4DF528" w14:textId="77777777" w:rsidR="00694E20" w:rsidRDefault="00694E20">
      <w:pPr>
        <w:spacing w:line="259" w:lineRule="auto"/>
        <w:sectPr w:rsidR="00694E20">
          <w:pgSz w:w="12240" w:h="15840"/>
          <w:pgMar w:top="1400" w:right="1320" w:bottom="280" w:left="1280" w:header="720" w:footer="720" w:gutter="0"/>
          <w:cols w:space="720"/>
        </w:sectPr>
      </w:pPr>
    </w:p>
    <w:p w14:paraId="0FC2F5EC" w14:textId="77777777" w:rsidR="00694E20" w:rsidRDefault="00516E1E">
      <w:pPr>
        <w:pStyle w:val="BodyText"/>
        <w:spacing w:before="39" w:line="259" w:lineRule="auto"/>
        <w:ind w:left="160" w:right="113"/>
      </w:pPr>
      <w:r>
        <w:lastRenderedPageBreak/>
        <w:t>Lighting condition of the road also plays a small, if not little, effect on the type of collisions. As shown in Fig. 12, when the lighting condition is “Dark – U</w:t>
      </w:r>
      <w:r>
        <w:t>nknown Lighting,” the sideswipe, left/right turn collisions are reduced to almost none. However, in other lighting condition categories, the ratio of different collision types remains about the same.</w:t>
      </w:r>
    </w:p>
    <w:p w14:paraId="456111E9" w14:textId="77777777" w:rsidR="00694E20" w:rsidRDefault="00694E20">
      <w:pPr>
        <w:pStyle w:val="BodyText"/>
        <w:rPr>
          <w:sz w:val="20"/>
        </w:rPr>
      </w:pPr>
    </w:p>
    <w:p w14:paraId="37F8F3CF" w14:textId="77777777" w:rsidR="00694E20" w:rsidRDefault="00694E20">
      <w:pPr>
        <w:pStyle w:val="BodyText"/>
        <w:rPr>
          <w:sz w:val="20"/>
        </w:rPr>
      </w:pPr>
    </w:p>
    <w:p w14:paraId="64AE0FB5" w14:textId="77777777" w:rsidR="00694E20" w:rsidRDefault="00516E1E">
      <w:pPr>
        <w:pStyle w:val="BodyText"/>
        <w:spacing w:before="7"/>
        <w:rPr>
          <w:sz w:val="11"/>
        </w:rPr>
      </w:pPr>
      <w:r>
        <w:rPr>
          <w:noProof/>
        </w:rPr>
        <w:drawing>
          <wp:anchor distT="0" distB="0" distL="0" distR="0" simplePos="0" relativeHeight="9" behindDoc="0" locked="0" layoutInCell="1" allowOverlap="1" wp14:anchorId="5DD3CD14" wp14:editId="216F630A">
            <wp:simplePos x="0" y="0"/>
            <wp:positionH relativeFrom="page">
              <wp:posOffset>935181</wp:posOffset>
            </wp:positionH>
            <wp:positionV relativeFrom="paragraph">
              <wp:posOffset>114629</wp:posOffset>
            </wp:positionV>
            <wp:extent cx="5933869" cy="1089659"/>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5933869" cy="1089659"/>
                    </a:xfrm>
                    <a:prstGeom prst="rect">
                      <a:avLst/>
                    </a:prstGeom>
                  </pic:spPr>
                </pic:pic>
              </a:graphicData>
            </a:graphic>
          </wp:anchor>
        </w:drawing>
      </w:r>
    </w:p>
    <w:p w14:paraId="049D85D9" w14:textId="77777777" w:rsidR="00694E20" w:rsidRDefault="00516E1E">
      <w:pPr>
        <w:pStyle w:val="BodyText"/>
        <w:spacing w:before="185"/>
        <w:ind w:left="270" w:right="226"/>
        <w:jc w:val="center"/>
      </w:pPr>
      <w:r>
        <w:t>Fig. 11. Counts of collision types vs. road conditio</w:t>
      </w:r>
      <w:r>
        <w:t>ns (note: y-axis is in log</w:t>
      </w:r>
      <w:r>
        <w:rPr>
          <w:spacing w:val="-22"/>
        </w:rPr>
        <w:t xml:space="preserve"> </w:t>
      </w:r>
      <w:r>
        <w:t>scale)</w:t>
      </w:r>
    </w:p>
    <w:p w14:paraId="2A24894F" w14:textId="77777777" w:rsidR="00694E20" w:rsidRDefault="00694E20">
      <w:pPr>
        <w:pStyle w:val="BodyText"/>
        <w:rPr>
          <w:sz w:val="20"/>
        </w:rPr>
      </w:pPr>
    </w:p>
    <w:p w14:paraId="56B46D5F" w14:textId="77777777" w:rsidR="00694E20" w:rsidRDefault="00694E20">
      <w:pPr>
        <w:pStyle w:val="BodyText"/>
        <w:rPr>
          <w:sz w:val="20"/>
        </w:rPr>
      </w:pPr>
    </w:p>
    <w:p w14:paraId="62D4AEE6" w14:textId="77777777" w:rsidR="00694E20" w:rsidRDefault="00516E1E">
      <w:pPr>
        <w:pStyle w:val="BodyText"/>
        <w:spacing w:before="4"/>
        <w:rPr>
          <w:sz w:val="13"/>
        </w:rPr>
      </w:pPr>
      <w:r>
        <w:rPr>
          <w:noProof/>
        </w:rPr>
        <w:drawing>
          <wp:anchor distT="0" distB="0" distL="0" distR="0" simplePos="0" relativeHeight="10" behindDoc="0" locked="0" layoutInCell="1" allowOverlap="1" wp14:anchorId="49374A41" wp14:editId="69286E5C">
            <wp:simplePos x="0" y="0"/>
            <wp:positionH relativeFrom="page">
              <wp:posOffset>935181</wp:posOffset>
            </wp:positionH>
            <wp:positionV relativeFrom="paragraph">
              <wp:posOffset>128644</wp:posOffset>
            </wp:positionV>
            <wp:extent cx="5935313" cy="10896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5935313" cy="1089660"/>
                    </a:xfrm>
                    <a:prstGeom prst="rect">
                      <a:avLst/>
                    </a:prstGeom>
                  </pic:spPr>
                </pic:pic>
              </a:graphicData>
            </a:graphic>
          </wp:anchor>
        </w:drawing>
      </w:r>
    </w:p>
    <w:p w14:paraId="1446A225" w14:textId="77777777" w:rsidR="00694E20" w:rsidRDefault="00516E1E">
      <w:pPr>
        <w:pStyle w:val="BodyText"/>
        <w:spacing w:before="186"/>
        <w:ind w:left="270" w:right="226"/>
        <w:jc w:val="center"/>
      </w:pPr>
      <w:r>
        <w:t>Fig. 12. Counts of collision types vs. road conditions (note: y-axis is in log</w:t>
      </w:r>
      <w:r>
        <w:rPr>
          <w:spacing w:val="-22"/>
        </w:rPr>
        <w:t xml:space="preserve"> </w:t>
      </w:r>
      <w:r>
        <w:t>scale)</w:t>
      </w:r>
    </w:p>
    <w:p w14:paraId="74C73131" w14:textId="77777777" w:rsidR="00694E20" w:rsidRDefault="00694E20">
      <w:pPr>
        <w:pStyle w:val="BodyText"/>
      </w:pPr>
    </w:p>
    <w:p w14:paraId="18B71725" w14:textId="77777777" w:rsidR="00694E20" w:rsidRDefault="00694E20">
      <w:pPr>
        <w:pStyle w:val="BodyText"/>
        <w:spacing w:before="9"/>
        <w:rPr>
          <w:sz w:val="29"/>
        </w:rPr>
      </w:pPr>
    </w:p>
    <w:p w14:paraId="42FFA11C" w14:textId="77777777" w:rsidR="00694E20" w:rsidRDefault="00516E1E">
      <w:pPr>
        <w:pStyle w:val="Heading1"/>
        <w:numPr>
          <w:ilvl w:val="1"/>
          <w:numId w:val="2"/>
        </w:numPr>
        <w:tabs>
          <w:tab w:val="left" w:pos="521"/>
        </w:tabs>
        <w:ind w:hanging="361"/>
      </w:pPr>
      <w:r>
        <w:t>Under</w:t>
      </w:r>
      <w:r>
        <w:rPr>
          <w:spacing w:val="-1"/>
        </w:rPr>
        <w:t xml:space="preserve"> </w:t>
      </w:r>
      <w:r>
        <w:t>Influence</w:t>
      </w:r>
    </w:p>
    <w:p w14:paraId="63D491A0" w14:textId="77777777" w:rsidR="00694E20" w:rsidRDefault="00516E1E">
      <w:pPr>
        <w:pStyle w:val="BodyText"/>
        <w:spacing w:before="180" w:line="259" w:lineRule="auto"/>
        <w:ind w:left="160" w:right="214"/>
      </w:pPr>
      <w:r>
        <w:t>Whether the person involved is under influence is also an interesting factor to analyze. From Fig. 13, a histogram plot of accident counts of whether or not under influence grouped by accident severity level, one can observe that whether the person involve</w:t>
      </w:r>
      <w:r>
        <w:t>d is under influence or not does not have a strong influence on whether the collision is property damage type or injury type.</w:t>
      </w:r>
    </w:p>
    <w:p w14:paraId="6CE39AE3" w14:textId="77777777" w:rsidR="00694E20" w:rsidRDefault="00516E1E">
      <w:pPr>
        <w:pStyle w:val="BodyText"/>
        <w:spacing w:before="160" w:line="259" w:lineRule="auto"/>
        <w:ind w:left="160" w:right="241"/>
      </w:pPr>
      <w:r>
        <w:t>However, it appears whether the person is under influence has some relation to the type of collisions. From Fig. 14, when the person is under influence, the counts of certain collision types are greater than others. The most common types of collisions when</w:t>
      </w:r>
      <w:r>
        <w:t xml:space="preserve"> a person is under influence are: “Parked Car,” “Rear Ended,” “Angles.” The least common types of collision involving a person under influence are: “Right Turn” and “Cycles.”</w:t>
      </w:r>
    </w:p>
    <w:p w14:paraId="72B9E8A7" w14:textId="77777777" w:rsidR="00694E20" w:rsidRDefault="00694E20">
      <w:pPr>
        <w:pStyle w:val="BodyText"/>
      </w:pPr>
    </w:p>
    <w:p w14:paraId="611F47FA" w14:textId="77777777" w:rsidR="00694E20" w:rsidRDefault="00694E20">
      <w:pPr>
        <w:pStyle w:val="BodyText"/>
        <w:spacing w:before="11"/>
        <w:rPr>
          <w:sz w:val="27"/>
        </w:rPr>
      </w:pPr>
    </w:p>
    <w:p w14:paraId="08191EA9" w14:textId="77777777" w:rsidR="00694E20" w:rsidRDefault="00516E1E">
      <w:pPr>
        <w:pStyle w:val="Heading1"/>
        <w:numPr>
          <w:ilvl w:val="1"/>
          <w:numId w:val="2"/>
        </w:numPr>
        <w:tabs>
          <w:tab w:val="left" w:pos="521"/>
        </w:tabs>
        <w:ind w:hanging="361"/>
      </w:pPr>
      <w:r>
        <w:t>Counts of Persons, Vehicles, Pedestrian, and</w:t>
      </w:r>
      <w:r>
        <w:rPr>
          <w:spacing w:val="-4"/>
        </w:rPr>
        <w:t xml:space="preserve"> </w:t>
      </w:r>
      <w:r>
        <w:t>Bicycles</w:t>
      </w:r>
    </w:p>
    <w:p w14:paraId="46B9EEE5" w14:textId="77777777" w:rsidR="00694E20" w:rsidRDefault="00516E1E">
      <w:pPr>
        <w:pStyle w:val="BodyText"/>
        <w:spacing w:before="181" w:line="259" w:lineRule="auto"/>
        <w:ind w:left="160" w:right="181"/>
      </w:pPr>
      <w:r>
        <w:t>The data of persons count</w:t>
      </w:r>
      <w:r>
        <w:t>, vehicle count, pedestrian count and bicycle count are also analyzed. From Figs. 15 and 16, one observes that the vast majority of accidents involve less than 5 persons, 2 vehicles, and 0 pedestrian and 0 bicycles. An interesting finding is that some of t</w:t>
      </w:r>
      <w:r>
        <w:t>he accidents that involve over 20</w:t>
      </w:r>
    </w:p>
    <w:p w14:paraId="660E9531" w14:textId="77777777" w:rsidR="00694E20" w:rsidRDefault="00694E20">
      <w:pPr>
        <w:spacing w:line="259" w:lineRule="auto"/>
        <w:sectPr w:rsidR="00694E20">
          <w:pgSz w:w="12240" w:h="15840"/>
          <w:pgMar w:top="1400" w:right="1320" w:bottom="280" w:left="1280" w:header="720" w:footer="720" w:gutter="0"/>
          <w:cols w:space="720"/>
        </w:sectPr>
      </w:pPr>
    </w:p>
    <w:p w14:paraId="587E5603" w14:textId="77777777" w:rsidR="00694E20" w:rsidRDefault="00516E1E">
      <w:pPr>
        <w:pStyle w:val="BodyText"/>
        <w:spacing w:before="39" w:line="259" w:lineRule="auto"/>
        <w:ind w:left="160" w:right="146"/>
      </w:pPr>
      <w:r>
        <w:lastRenderedPageBreak/>
        <w:t>people only involve 1 to 3 vehicles. Another finding is that most of the bicycle-involved accidents appear to involve only one vehicle.</w:t>
      </w:r>
    </w:p>
    <w:p w14:paraId="01B6896F" w14:textId="77777777" w:rsidR="00694E20" w:rsidRDefault="00694E20">
      <w:pPr>
        <w:pStyle w:val="BodyText"/>
        <w:rPr>
          <w:sz w:val="20"/>
        </w:rPr>
      </w:pPr>
    </w:p>
    <w:p w14:paraId="52C320B8" w14:textId="77777777" w:rsidR="00694E20" w:rsidRDefault="00694E20">
      <w:pPr>
        <w:pStyle w:val="BodyText"/>
        <w:rPr>
          <w:sz w:val="20"/>
        </w:rPr>
      </w:pPr>
    </w:p>
    <w:p w14:paraId="22CB11EF" w14:textId="77777777" w:rsidR="00694E20" w:rsidRDefault="00516E1E">
      <w:pPr>
        <w:pStyle w:val="BodyText"/>
        <w:spacing w:before="2"/>
        <w:rPr>
          <w:sz w:val="16"/>
        </w:rPr>
      </w:pPr>
      <w:r>
        <w:rPr>
          <w:noProof/>
        </w:rPr>
        <w:drawing>
          <wp:anchor distT="0" distB="0" distL="0" distR="0" simplePos="0" relativeHeight="11" behindDoc="0" locked="0" layoutInCell="1" allowOverlap="1" wp14:anchorId="4F1EBBF4" wp14:editId="691D5522">
            <wp:simplePos x="0" y="0"/>
            <wp:positionH relativeFrom="page">
              <wp:posOffset>3137067</wp:posOffset>
            </wp:positionH>
            <wp:positionV relativeFrom="paragraph">
              <wp:posOffset>150630</wp:posOffset>
            </wp:positionV>
            <wp:extent cx="1461233" cy="1892807"/>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461233" cy="1892807"/>
                    </a:xfrm>
                    <a:prstGeom prst="rect">
                      <a:avLst/>
                    </a:prstGeom>
                  </pic:spPr>
                </pic:pic>
              </a:graphicData>
            </a:graphic>
          </wp:anchor>
        </w:drawing>
      </w:r>
    </w:p>
    <w:p w14:paraId="637BB532" w14:textId="77777777" w:rsidR="00694E20" w:rsidRDefault="00694E20">
      <w:pPr>
        <w:pStyle w:val="BodyText"/>
        <w:spacing w:before="11"/>
        <w:rPr>
          <w:sz w:val="21"/>
        </w:rPr>
      </w:pPr>
    </w:p>
    <w:p w14:paraId="1BE321EC" w14:textId="77777777" w:rsidR="00694E20" w:rsidRDefault="00516E1E">
      <w:pPr>
        <w:pStyle w:val="BodyText"/>
        <w:ind w:left="270" w:right="227"/>
        <w:jc w:val="center"/>
      </w:pPr>
      <w:r>
        <w:t>Fig. 13. Counts of under influence accidents grouped by severity level</w:t>
      </w:r>
    </w:p>
    <w:p w14:paraId="73991DA4" w14:textId="77777777" w:rsidR="00694E20" w:rsidRDefault="00694E20">
      <w:pPr>
        <w:pStyle w:val="BodyText"/>
        <w:rPr>
          <w:sz w:val="20"/>
        </w:rPr>
      </w:pPr>
    </w:p>
    <w:p w14:paraId="541324A6" w14:textId="77777777" w:rsidR="00694E20" w:rsidRDefault="00694E20">
      <w:pPr>
        <w:pStyle w:val="BodyText"/>
        <w:rPr>
          <w:sz w:val="20"/>
        </w:rPr>
      </w:pPr>
    </w:p>
    <w:p w14:paraId="7D71C8BF" w14:textId="77777777" w:rsidR="00694E20" w:rsidRDefault="00516E1E">
      <w:pPr>
        <w:pStyle w:val="BodyText"/>
        <w:rPr>
          <w:sz w:val="18"/>
        </w:rPr>
      </w:pPr>
      <w:r>
        <w:rPr>
          <w:noProof/>
        </w:rPr>
        <w:drawing>
          <wp:anchor distT="0" distB="0" distL="0" distR="0" simplePos="0" relativeHeight="12" behindDoc="0" locked="0" layoutInCell="1" allowOverlap="1" wp14:anchorId="2557DCDC" wp14:editId="36C09FCA">
            <wp:simplePos x="0" y="0"/>
            <wp:positionH relativeFrom="page">
              <wp:posOffset>1194978</wp:posOffset>
            </wp:positionH>
            <wp:positionV relativeFrom="paragraph">
              <wp:posOffset>164334</wp:posOffset>
            </wp:positionV>
            <wp:extent cx="5384069" cy="196291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384069" cy="1962912"/>
                    </a:xfrm>
                    <a:prstGeom prst="rect">
                      <a:avLst/>
                    </a:prstGeom>
                  </pic:spPr>
                </pic:pic>
              </a:graphicData>
            </a:graphic>
          </wp:anchor>
        </w:drawing>
      </w:r>
    </w:p>
    <w:p w14:paraId="112F3C6E" w14:textId="77777777" w:rsidR="00694E20" w:rsidRDefault="00694E20">
      <w:pPr>
        <w:pStyle w:val="BodyText"/>
        <w:spacing w:before="8"/>
        <w:rPr>
          <w:sz w:val="18"/>
        </w:rPr>
      </w:pPr>
    </w:p>
    <w:p w14:paraId="5C2DF0F2" w14:textId="77777777" w:rsidR="00694E20" w:rsidRDefault="00516E1E">
      <w:pPr>
        <w:pStyle w:val="BodyText"/>
        <w:ind w:left="270" w:right="230"/>
        <w:jc w:val="center"/>
      </w:pPr>
      <w:r>
        <w:t>Fig.14. Counts of under influence accidents in different collision type categories</w:t>
      </w:r>
    </w:p>
    <w:p w14:paraId="69815B76" w14:textId="77777777" w:rsidR="00694E20" w:rsidRDefault="00694E20">
      <w:pPr>
        <w:pStyle w:val="BodyText"/>
      </w:pPr>
    </w:p>
    <w:p w14:paraId="229EBF1F" w14:textId="77777777" w:rsidR="00694E20" w:rsidRDefault="00694E20">
      <w:pPr>
        <w:pStyle w:val="BodyText"/>
        <w:spacing w:before="9"/>
        <w:rPr>
          <w:sz w:val="29"/>
        </w:rPr>
      </w:pPr>
    </w:p>
    <w:p w14:paraId="3F16C867" w14:textId="77777777" w:rsidR="00694E20" w:rsidRDefault="00516E1E">
      <w:pPr>
        <w:pStyle w:val="BodyText"/>
        <w:spacing w:line="259" w:lineRule="auto"/>
        <w:ind w:left="160" w:right="342"/>
      </w:pPr>
      <w:r>
        <w:t>Lastly, the geographic features regarding the counts of persons and vehicles are studied. Overall, their distributions appear pretty scattered. No clear trend has been observed between the number of persons/vehicles and the geographic locations, as shown i</w:t>
      </w:r>
      <w:r>
        <w:t>n Figs. 17.</w:t>
      </w:r>
    </w:p>
    <w:p w14:paraId="6812DD79" w14:textId="77777777" w:rsidR="00694E20" w:rsidRDefault="00694E20">
      <w:pPr>
        <w:spacing w:line="259" w:lineRule="auto"/>
        <w:sectPr w:rsidR="00694E20">
          <w:pgSz w:w="12240" w:h="15840"/>
          <w:pgMar w:top="1400" w:right="1320" w:bottom="280" w:left="1280" w:header="720" w:footer="720" w:gutter="0"/>
          <w:cols w:space="720"/>
        </w:sectPr>
      </w:pPr>
    </w:p>
    <w:p w14:paraId="36C764CB" w14:textId="77777777" w:rsidR="00694E20" w:rsidRDefault="00516E1E">
      <w:pPr>
        <w:pStyle w:val="BodyText"/>
        <w:ind w:left="2435"/>
        <w:rPr>
          <w:sz w:val="20"/>
        </w:rPr>
      </w:pPr>
      <w:r>
        <w:rPr>
          <w:noProof/>
          <w:sz w:val="20"/>
        </w:rPr>
        <w:lastRenderedPageBreak/>
        <w:drawing>
          <wp:inline distT="0" distB="0" distL="0" distR="0" wp14:anchorId="16BEE73F" wp14:editId="34BA0DB7">
            <wp:extent cx="3023640" cy="2929128"/>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3023640" cy="2929128"/>
                    </a:xfrm>
                    <a:prstGeom prst="rect">
                      <a:avLst/>
                    </a:prstGeom>
                  </pic:spPr>
                </pic:pic>
              </a:graphicData>
            </a:graphic>
          </wp:inline>
        </w:drawing>
      </w:r>
    </w:p>
    <w:p w14:paraId="1A728090" w14:textId="77777777" w:rsidR="00694E20" w:rsidRDefault="00694E20">
      <w:pPr>
        <w:pStyle w:val="BodyText"/>
        <w:spacing w:before="5"/>
        <w:rPr>
          <w:sz w:val="16"/>
        </w:rPr>
      </w:pPr>
    </w:p>
    <w:p w14:paraId="35BACC5C" w14:textId="77777777" w:rsidR="00694E20" w:rsidRDefault="00516E1E">
      <w:pPr>
        <w:pStyle w:val="BodyText"/>
        <w:spacing w:before="56"/>
        <w:ind w:left="270" w:right="227"/>
        <w:jc w:val="center"/>
      </w:pPr>
      <w:r>
        <w:t>Fig. 15. Plot of Counts of Persons, Vehicles, Pedestrian, and Bicycles</w:t>
      </w:r>
    </w:p>
    <w:p w14:paraId="5A3EBA2A" w14:textId="77777777" w:rsidR="00694E20" w:rsidRDefault="00694E20">
      <w:pPr>
        <w:pStyle w:val="BodyText"/>
        <w:rPr>
          <w:sz w:val="20"/>
        </w:rPr>
      </w:pPr>
    </w:p>
    <w:p w14:paraId="3378C7CF" w14:textId="77777777" w:rsidR="00694E20" w:rsidRDefault="00694E20">
      <w:pPr>
        <w:pStyle w:val="BodyText"/>
        <w:rPr>
          <w:sz w:val="20"/>
        </w:rPr>
      </w:pPr>
    </w:p>
    <w:p w14:paraId="3B960EEA" w14:textId="77777777" w:rsidR="00694E20" w:rsidRDefault="00516E1E">
      <w:pPr>
        <w:pStyle w:val="BodyText"/>
        <w:spacing w:before="1"/>
        <w:rPr>
          <w:sz w:val="16"/>
        </w:rPr>
      </w:pPr>
      <w:r>
        <w:rPr>
          <w:noProof/>
        </w:rPr>
        <w:drawing>
          <wp:anchor distT="0" distB="0" distL="0" distR="0" simplePos="0" relativeHeight="13" behindDoc="0" locked="0" layoutInCell="1" allowOverlap="1" wp14:anchorId="60ACF74D" wp14:editId="66982C4C">
            <wp:simplePos x="0" y="0"/>
            <wp:positionH relativeFrom="page">
              <wp:posOffset>1148688</wp:posOffset>
            </wp:positionH>
            <wp:positionV relativeFrom="paragraph">
              <wp:posOffset>149846</wp:posOffset>
            </wp:positionV>
            <wp:extent cx="2664010" cy="268157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664010" cy="2681573"/>
                    </a:xfrm>
                    <a:prstGeom prst="rect">
                      <a:avLst/>
                    </a:prstGeom>
                  </pic:spPr>
                </pic:pic>
              </a:graphicData>
            </a:graphic>
          </wp:anchor>
        </w:drawing>
      </w:r>
      <w:r>
        <w:rPr>
          <w:noProof/>
        </w:rPr>
        <w:drawing>
          <wp:anchor distT="0" distB="0" distL="0" distR="0" simplePos="0" relativeHeight="14" behindDoc="0" locked="0" layoutInCell="1" allowOverlap="1" wp14:anchorId="76E84BF4" wp14:editId="48B6C281">
            <wp:simplePos x="0" y="0"/>
            <wp:positionH relativeFrom="page">
              <wp:posOffset>3937296</wp:posOffset>
            </wp:positionH>
            <wp:positionV relativeFrom="paragraph">
              <wp:posOffset>168062</wp:posOffset>
            </wp:positionV>
            <wp:extent cx="2664055" cy="2681573"/>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2664055" cy="2681573"/>
                    </a:xfrm>
                    <a:prstGeom prst="rect">
                      <a:avLst/>
                    </a:prstGeom>
                  </pic:spPr>
                </pic:pic>
              </a:graphicData>
            </a:graphic>
          </wp:anchor>
        </w:drawing>
      </w:r>
    </w:p>
    <w:p w14:paraId="06C70220" w14:textId="77777777" w:rsidR="00694E20" w:rsidRDefault="00694E20">
      <w:pPr>
        <w:pStyle w:val="BodyText"/>
        <w:spacing w:before="4"/>
        <w:rPr>
          <w:sz w:val="20"/>
        </w:rPr>
      </w:pPr>
    </w:p>
    <w:p w14:paraId="1BA9344F" w14:textId="77777777" w:rsidR="00694E20" w:rsidRDefault="00516E1E">
      <w:pPr>
        <w:pStyle w:val="BodyText"/>
        <w:ind w:left="270" w:right="230"/>
        <w:jc w:val="center"/>
      </w:pPr>
      <w:r>
        <w:t>Fig. 16. Persons count vs. vehicle count, and vs. pedestrian count</w:t>
      </w:r>
    </w:p>
    <w:p w14:paraId="45487465" w14:textId="77777777" w:rsidR="00694E20" w:rsidRDefault="00694E20">
      <w:pPr>
        <w:jc w:val="center"/>
        <w:sectPr w:rsidR="00694E20">
          <w:pgSz w:w="12240" w:h="15840"/>
          <w:pgMar w:top="1440" w:right="1320" w:bottom="280" w:left="1280" w:header="720" w:footer="720" w:gutter="0"/>
          <w:cols w:space="720"/>
        </w:sectPr>
      </w:pPr>
    </w:p>
    <w:p w14:paraId="07A61B4A" w14:textId="77777777" w:rsidR="00694E20" w:rsidRDefault="00516E1E">
      <w:pPr>
        <w:ind w:left="160"/>
        <w:rPr>
          <w:sz w:val="20"/>
        </w:rPr>
      </w:pPr>
      <w:r>
        <w:rPr>
          <w:noProof/>
          <w:sz w:val="20"/>
        </w:rPr>
        <w:lastRenderedPageBreak/>
        <w:drawing>
          <wp:inline distT="0" distB="0" distL="0" distR="0" wp14:anchorId="2650BA3D" wp14:editId="020574CE">
            <wp:extent cx="2954637" cy="3654552"/>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2" cstate="print"/>
                    <a:stretch>
                      <a:fillRect/>
                    </a:stretch>
                  </pic:blipFill>
                  <pic:spPr>
                    <a:xfrm>
                      <a:off x="0" y="0"/>
                      <a:ext cx="2954637" cy="3654552"/>
                    </a:xfrm>
                    <a:prstGeom prst="rect">
                      <a:avLst/>
                    </a:prstGeom>
                  </pic:spPr>
                </pic:pic>
              </a:graphicData>
            </a:graphic>
          </wp:inline>
        </w:drawing>
      </w:r>
      <w:r>
        <w:rPr>
          <w:rFonts w:ascii="Times New Roman"/>
          <w:spacing w:val="66"/>
          <w:sz w:val="20"/>
        </w:rPr>
        <w:t xml:space="preserve"> </w:t>
      </w:r>
      <w:r>
        <w:rPr>
          <w:noProof/>
          <w:spacing w:val="66"/>
          <w:sz w:val="20"/>
        </w:rPr>
        <w:drawing>
          <wp:inline distT="0" distB="0" distL="0" distR="0" wp14:anchorId="265EB09E" wp14:editId="19AA7691">
            <wp:extent cx="2881467" cy="3538728"/>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2881467" cy="3538728"/>
                    </a:xfrm>
                    <a:prstGeom prst="rect">
                      <a:avLst/>
                    </a:prstGeom>
                  </pic:spPr>
                </pic:pic>
              </a:graphicData>
            </a:graphic>
          </wp:inline>
        </w:drawing>
      </w:r>
    </w:p>
    <w:p w14:paraId="0A719C22" w14:textId="77777777" w:rsidR="00694E20" w:rsidRDefault="00694E20">
      <w:pPr>
        <w:pStyle w:val="BodyText"/>
        <w:spacing w:before="11"/>
        <w:rPr>
          <w:sz w:val="17"/>
        </w:rPr>
      </w:pPr>
    </w:p>
    <w:p w14:paraId="437F8B4F" w14:textId="77777777" w:rsidR="00694E20" w:rsidRDefault="00516E1E">
      <w:pPr>
        <w:pStyle w:val="ListParagraph"/>
        <w:numPr>
          <w:ilvl w:val="2"/>
          <w:numId w:val="2"/>
        </w:numPr>
        <w:tabs>
          <w:tab w:val="left" w:pos="2500"/>
          <w:tab w:val="left" w:pos="6653"/>
        </w:tabs>
        <w:spacing w:before="57" w:line="400" w:lineRule="auto"/>
        <w:ind w:right="1468" w:firstLine="619"/>
      </w:pPr>
      <w:r>
        <w:t>Persons</w:t>
      </w:r>
      <w:r>
        <w:rPr>
          <w:spacing w:val="-3"/>
        </w:rPr>
        <w:t xml:space="preserve"> </w:t>
      </w:r>
      <w:r>
        <w:t>count</w:t>
      </w:r>
      <w:r>
        <w:tab/>
        <w:t xml:space="preserve">(b) Vehicle </w:t>
      </w:r>
      <w:r>
        <w:rPr>
          <w:spacing w:val="-4"/>
        </w:rPr>
        <w:t xml:space="preserve">count </w:t>
      </w:r>
      <w:r>
        <w:t>Fig. 17 Geographic features regarding the counts of persons and</w:t>
      </w:r>
      <w:r>
        <w:rPr>
          <w:spacing w:val="-18"/>
        </w:rPr>
        <w:t xml:space="preserve"> </w:t>
      </w:r>
      <w:r>
        <w:t>vehicles</w:t>
      </w:r>
    </w:p>
    <w:p w14:paraId="0F103011" w14:textId="77777777" w:rsidR="00694E20" w:rsidRDefault="00694E20">
      <w:pPr>
        <w:pStyle w:val="BodyText"/>
      </w:pPr>
    </w:p>
    <w:p w14:paraId="7B10B1E5" w14:textId="77777777" w:rsidR="00694E20" w:rsidRDefault="00694E20">
      <w:pPr>
        <w:pStyle w:val="BodyText"/>
      </w:pPr>
    </w:p>
    <w:p w14:paraId="4A85A776" w14:textId="77777777" w:rsidR="00694E20" w:rsidRDefault="00694E20">
      <w:pPr>
        <w:pStyle w:val="BodyText"/>
        <w:rPr>
          <w:sz w:val="30"/>
        </w:rPr>
      </w:pPr>
    </w:p>
    <w:p w14:paraId="04762AB8" w14:textId="77777777" w:rsidR="00694E20" w:rsidRDefault="00516E1E">
      <w:pPr>
        <w:pStyle w:val="Heading1"/>
        <w:numPr>
          <w:ilvl w:val="0"/>
          <w:numId w:val="2"/>
        </w:numPr>
        <w:tabs>
          <w:tab w:val="left" w:pos="521"/>
        </w:tabs>
        <w:spacing w:before="1"/>
        <w:ind w:hanging="361"/>
        <w:rPr>
          <w:rFonts w:ascii="Arial"/>
        </w:rPr>
      </w:pPr>
      <w:r>
        <w:rPr>
          <w:rFonts w:ascii="Arial"/>
        </w:rPr>
        <w:t>Predictive</w:t>
      </w:r>
      <w:r>
        <w:rPr>
          <w:rFonts w:ascii="Arial"/>
          <w:spacing w:val="-2"/>
        </w:rPr>
        <w:t xml:space="preserve"> </w:t>
      </w:r>
      <w:r>
        <w:rPr>
          <w:rFonts w:ascii="Arial"/>
        </w:rPr>
        <w:t>Modeling</w:t>
      </w:r>
    </w:p>
    <w:p w14:paraId="445187F2" w14:textId="77777777" w:rsidR="00694E20" w:rsidRDefault="00516E1E">
      <w:pPr>
        <w:pStyle w:val="BodyText"/>
        <w:spacing w:before="178" w:line="259" w:lineRule="auto"/>
        <w:ind w:left="160" w:right="244"/>
      </w:pPr>
      <w:r>
        <w:t xml:space="preserve">Predictive models are built on the data set using </w:t>
      </w:r>
      <w:proofErr w:type="spellStart"/>
      <w:r>
        <w:t>Sklearn</w:t>
      </w:r>
      <w:proofErr w:type="spellEnd"/>
      <w:r>
        <w:t xml:space="preserve"> library. From the exploratory analysis in the previous session, the following features are selected as independent variables in the predictive modeling: hour, day of week, weather, road condition, l</w:t>
      </w:r>
      <w:r>
        <w:t xml:space="preserve">ighting condition, under influence. First, classification methods (decision tree, logistic regression, and K-nearest neighbor) are applied to model the relation between these independent variables and other parameters that are important characteristics of </w:t>
      </w:r>
      <w:r>
        <w:t>the accidents, which include: severity level, collision type, persons count, vehicle count, pedestrian count, and bicycle count. Secondly, we also attempted to predict the location of the accidents based on independent variables using polynomial regression</w:t>
      </w:r>
      <w:r>
        <w:t>s, but found that location turned out to be difficult to predict mainly because the relation to the independent variables is weak.</w:t>
      </w:r>
    </w:p>
    <w:p w14:paraId="06D9241D" w14:textId="77777777" w:rsidR="00694E20" w:rsidRDefault="00516E1E">
      <w:pPr>
        <w:pStyle w:val="BodyText"/>
        <w:spacing w:before="160" w:line="259" w:lineRule="auto"/>
        <w:ind w:left="160" w:right="227"/>
      </w:pPr>
      <w:r>
        <w:t>In this session the selected data set (corresponding to the aforementioned independent variables and accident features) is fu</w:t>
      </w:r>
      <w:r>
        <w:t xml:space="preserve">rther pre-processed to get rid of any nan values. The “Other” and “Unknown” labels in some of the features (e.g. road condition) are merged. Further, one hot encoding is applied to the WEATHER, ROADCOND, LIGHTCOND features. The data set is then normalized </w:t>
      </w:r>
      <w:r>
        <w:t>using the standard scalar method before feeding into different predictive models. The data is split between testing set and training set using of testing set size of 0.15 (percentage).</w:t>
      </w:r>
    </w:p>
    <w:p w14:paraId="534B0DCD" w14:textId="77777777" w:rsidR="00694E20" w:rsidRDefault="00694E20">
      <w:pPr>
        <w:spacing w:line="259" w:lineRule="auto"/>
        <w:sectPr w:rsidR="00694E20">
          <w:pgSz w:w="12240" w:h="15840"/>
          <w:pgMar w:top="1440" w:right="1320" w:bottom="280" w:left="1280" w:header="720" w:footer="720" w:gutter="0"/>
          <w:cols w:space="720"/>
        </w:sectPr>
      </w:pPr>
    </w:p>
    <w:p w14:paraId="015D6431" w14:textId="77777777" w:rsidR="00694E20" w:rsidRDefault="00694E20">
      <w:pPr>
        <w:pStyle w:val="BodyText"/>
        <w:spacing w:before="2"/>
        <w:rPr>
          <w:sz w:val="27"/>
        </w:rPr>
      </w:pPr>
    </w:p>
    <w:p w14:paraId="76D962CC" w14:textId="77777777" w:rsidR="00694E20" w:rsidRDefault="00516E1E">
      <w:pPr>
        <w:pStyle w:val="Heading1"/>
        <w:numPr>
          <w:ilvl w:val="1"/>
          <w:numId w:val="2"/>
        </w:numPr>
        <w:tabs>
          <w:tab w:val="left" w:pos="521"/>
        </w:tabs>
        <w:spacing w:before="57"/>
        <w:ind w:hanging="361"/>
      </w:pPr>
      <w:r>
        <w:t>Decision</w:t>
      </w:r>
      <w:r>
        <w:rPr>
          <w:spacing w:val="-4"/>
        </w:rPr>
        <w:t xml:space="preserve"> </w:t>
      </w:r>
      <w:r>
        <w:t>Tree</w:t>
      </w:r>
    </w:p>
    <w:p w14:paraId="0CB01264" w14:textId="77777777" w:rsidR="00694E20" w:rsidRDefault="00516E1E">
      <w:pPr>
        <w:pStyle w:val="BodyText"/>
        <w:spacing w:before="182" w:line="259" w:lineRule="auto"/>
        <w:ind w:left="160" w:right="124"/>
      </w:pPr>
      <w:r>
        <w:t>Decision tree method generally poorly on predict</w:t>
      </w:r>
      <w:r>
        <w:t>ing the severity level of the accidents. Features that are generally easier to predict are pedestrian count, bicycle count, and vehicle count. Below are the accuracy scores of different predicted features using the decision tree</w:t>
      </w:r>
      <w:r>
        <w:rPr>
          <w:spacing w:val="-7"/>
        </w:rPr>
        <w:t xml:space="preserve"> </w:t>
      </w:r>
      <w:r>
        <w:t>method:</w:t>
      </w:r>
    </w:p>
    <w:p w14:paraId="59BE4318" w14:textId="77777777" w:rsidR="00694E20" w:rsidRDefault="00516E1E">
      <w:pPr>
        <w:tabs>
          <w:tab w:val="left" w:pos="4599"/>
          <w:tab w:val="left" w:pos="4959"/>
          <w:tab w:val="left" w:pos="5079"/>
          <w:tab w:val="left" w:pos="5199"/>
        </w:tabs>
        <w:spacing w:before="160"/>
        <w:ind w:left="160" w:right="2278"/>
        <w:rPr>
          <w:rFonts w:ascii="Courier New"/>
          <w:sz w:val="20"/>
        </w:rPr>
      </w:pPr>
      <w:r>
        <w:rPr>
          <w:rFonts w:ascii="Courier New"/>
          <w:sz w:val="20"/>
        </w:rPr>
        <w:t>training set accura</w:t>
      </w:r>
      <w:r>
        <w:rPr>
          <w:rFonts w:ascii="Courier New"/>
          <w:sz w:val="20"/>
        </w:rPr>
        <w:t>cy of</w:t>
      </w:r>
      <w:r>
        <w:rPr>
          <w:rFonts w:ascii="Courier New"/>
          <w:spacing w:val="-11"/>
          <w:sz w:val="20"/>
        </w:rPr>
        <w:t xml:space="preserve"> </w:t>
      </w:r>
      <w:r>
        <w:rPr>
          <w:rFonts w:ascii="Courier New"/>
          <w:sz w:val="20"/>
        </w:rPr>
        <w:t>SEVERITYCODE</w:t>
      </w:r>
      <w:r>
        <w:rPr>
          <w:rFonts w:ascii="Courier New"/>
          <w:spacing w:val="-3"/>
          <w:sz w:val="20"/>
        </w:rPr>
        <w:t xml:space="preserve"> </w:t>
      </w:r>
      <w:r>
        <w:rPr>
          <w:rFonts w:ascii="Courier New"/>
          <w:sz w:val="20"/>
        </w:rPr>
        <w:t>=</w:t>
      </w:r>
      <w:r>
        <w:rPr>
          <w:rFonts w:ascii="Courier New"/>
          <w:sz w:val="20"/>
        </w:rPr>
        <w:tab/>
      </w:r>
      <w:r>
        <w:rPr>
          <w:rFonts w:ascii="Courier New"/>
          <w:sz w:val="20"/>
        </w:rPr>
        <w:tab/>
        <w:t>0.6963596636937467 training set accuracy of</w:t>
      </w:r>
      <w:r>
        <w:rPr>
          <w:rFonts w:ascii="Courier New"/>
          <w:spacing w:val="-11"/>
          <w:sz w:val="20"/>
        </w:rPr>
        <w:t xml:space="preserve"> </w:t>
      </w:r>
      <w:r>
        <w:rPr>
          <w:rFonts w:ascii="Courier New"/>
          <w:sz w:val="20"/>
        </w:rPr>
        <w:t>PERSONCOUNT</w:t>
      </w:r>
      <w:r>
        <w:rPr>
          <w:rFonts w:ascii="Courier New"/>
          <w:spacing w:val="-3"/>
          <w:sz w:val="20"/>
        </w:rPr>
        <w:t xml:space="preserve"> </w:t>
      </w:r>
      <w:r>
        <w:rPr>
          <w:rFonts w:ascii="Courier New"/>
          <w:sz w:val="20"/>
        </w:rPr>
        <w:t>=</w:t>
      </w:r>
      <w:r>
        <w:rPr>
          <w:rFonts w:ascii="Courier New"/>
          <w:sz w:val="20"/>
        </w:rPr>
        <w:tab/>
        <w:t>0.5877053998108916 training set accuracy of</w:t>
      </w:r>
      <w:r>
        <w:rPr>
          <w:rFonts w:ascii="Courier New"/>
          <w:spacing w:val="-10"/>
          <w:sz w:val="20"/>
        </w:rPr>
        <w:t xml:space="preserve"> </w:t>
      </w:r>
      <w:r>
        <w:rPr>
          <w:rFonts w:ascii="Courier New"/>
          <w:sz w:val="20"/>
        </w:rPr>
        <w:t>VEHCOUNT</w:t>
      </w:r>
      <w:r>
        <w:rPr>
          <w:rFonts w:ascii="Courier New"/>
          <w:spacing w:val="-3"/>
          <w:sz w:val="20"/>
        </w:rPr>
        <w:t xml:space="preserve"> </w:t>
      </w:r>
      <w:r>
        <w:rPr>
          <w:rFonts w:ascii="Courier New"/>
          <w:sz w:val="20"/>
        </w:rPr>
        <w:t>=</w:t>
      </w:r>
      <w:r>
        <w:rPr>
          <w:rFonts w:ascii="Courier New"/>
          <w:sz w:val="20"/>
        </w:rPr>
        <w:tab/>
        <w:t>0.782340088420945 training set accuracy of</w:t>
      </w:r>
      <w:r>
        <w:rPr>
          <w:rFonts w:ascii="Courier New"/>
          <w:spacing w:val="-10"/>
          <w:sz w:val="20"/>
        </w:rPr>
        <w:t xml:space="preserve"> </w:t>
      </w:r>
      <w:r>
        <w:rPr>
          <w:rFonts w:ascii="Courier New"/>
          <w:sz w:val="20"/>
        </w:rPr>
        <w:t>PEDCOUNT</w:t>
      </w:r>
      <w:r>
        <w:rPr>
          <w:rFonts w:ascii="Courier New"/>
          <w:spacing w:val="-3"/>
          <w:sz w:val="20"/>
        </w:rPr>
        <w:t xml:space="preserve"> </w:t>
      </w:r>
      <w:r>
        <w:rPr>
          <w:rFonts w:ascii="Courier New"/>
          <w:sz w:val="20"/>
        </w:rPr>
        <w:t>=</w:t>
      </w:r>
      <w:r>
        <w:rPr>
          <w:rFonts w:ascii="Courier New"/>
          <w:sz w:val="20"/>
        </w:rPr>
        <w:tab/>
        <w:t>0.9627213718024072 training set accuracy of</w:t>
      </w:r>
      <w:r>
        <w:rPr>
          <w:rFonts w:ascii="Courier New"/>
          <w:spacing w:val="-11"/>
          <w:sz w:val="20"/>
        </w:rPr>
        <w:t xml:space="preserve"> </w:t>
      </w:r>
      <w:r>
        <w:rPr>
          <w:rFonts w:ascii="Courier New"/>
          <w:sz w:val="20"/>
        </w:rPr>
        <w:t>PEDCYLCOUNT</w:t>
      </w:r>
      <w:r>
        <w:rPr>
          <w:rFonts w:ascii="Courier New"/>
          <w:spacing w:val="-3"/>
          <w:sz w:val="20"/>
        </w:rPr>
        <w:t xml:space="preserve"> </w:t>
      </w:r>
      <w:r>
        <w:rPr>
          <w:rFonts w:ascii="Courier New"/>
          <w:sz w:val="20"/>
        </w:rPr>
        <w:t>=</w:t>
      </w:r>
      <w:r>
        <w:rPr>
          <w:rFonts w:ascii="Courier New"/>
          <w:sz w:val="20"/>
        </w:rPr>
        <w:tab/>
        <w:t>0.9706882</w:t>
      </w:r>
      <w:r>
        <w:rPr>
          <w:rFonts w:ascii="Courier New"/>
          <w:sz w:val="20"/>
        </w:rPr>
        <w:t>011704275 training set accuracy of</w:t>
      </w:r>
      <w:r>
        <w:rPr>
          <w:rFonts w:ascii="Courier New"/>
          <w:spacing w:val="-14"/>
          <w:sz w:val="20"/>
        </w:rPr>
        <w:t xml:space="preserve"> </w:t>
      </w:r>
      <w:r>
        <w:rPr>
          <w:rFonts w:ascii="Courier New"/>
          <w:sz w:val="20"/>
        </w:rPr>
        <w:t>COLLISIONTYPE</w:t>
      </w:r>
      <w:r>
        <w:rPr>
          <w:rFonts w:ascii="Courier New"/>
          <w:spacing w:val="-3"/>
          <w:sz w:val="20"/>
        </w:rPr>
        <w:t xml:space="preserve"> </w:t>
      </w:r>
      <w:r>
        <w:rPr>
          <w:rFonts w:ascii="Courier New"/>
          <w:sz w:val="20"/>
        </w:rPr>
        <w:t>=</w:t>
      </w:r>
      <w:r>
        <w:rPr>
          <w:rFonts w:ascii="Courier New"/>
          <w:sz w:val="20"/>
        </w:rPr>
        <w:tab/>
      </w:r>
      <w:r>
        <w:rPr>
          <w:rFonts w:ascii="Courier New"/>
          <w:sz w:val="20"/>
        </w:rPr>
        <w:tab/>
        <w:t>0.3315785438654775</w:t>
      </w:r>
    </w:p>
    <w:p w14:paraId="7320D578" w14:textId="77777777" w:rsidR="00694E20" w:rsidRDefault="00694E20">
      <w:pPr>
        <w:pStyle w:val="BodyText"/>
        <w:rPr>
          <w:rFonts w:ascii="Courier New"/>
          <w:sz w:val="20"/>
        </w:rPr>
      </w:pPr>
    </w:p>
    <w:p w14:paraId="4DAA500F" w14:textId="77777777" w:rsidR="00694E20" w:rsidRDefault="00516E1E">
      <w:pPr>
        <w:tabs>
          <w:tab w:val="left" w:pos="4479"/>
          <w:tab w:val="left" w:pos="4839"/>
          <w:tab w:val="left" w:pos="4959"/>
          <w:tab w:val="left" w:pos="5079"/>
        </w:tabs>
        <w:spacing w:before="1"/>
        <w:ind w:left="160" w:right="2398"/>
        <w:rPr>
          <w:rFonts w:ascii="Courier New"/>
          <w:sz w:val="20"/>
        </w:rPr>
      </w:pPr>
      <w:r>
        <w:rPr>
          <w:rFonts w:ascii="Courier New"/>
          <w:sz w:val="20"/>
        </w:rPr>
        <w:t>testing set accuracy of</w:t>
      </w:r>
      <w:r>
        <w:rPr>
          <w:rFonts w:ascii="Courier New"/>
          <w:spacing w:val="-11"/>
          <w:sz w:val="20"/>
        </w:rPr>
        <w:t xml:space="preserve"> </w:t>
      </w:r>
      <w:r>
        <w:rPr>
          <w:rFonts w:ascii="Courier New"/>
          <w:sz w:val="20"/>
        </w:rPr>
        <w:t>SEVERITYCODE</w:t>
      </w:r>
      <w:r>
        <w:rPr>
          <w:rFonts w:ascii="Courier New"/>
          <w:spacing w:val="-3"/>
          <w:sz w:val="20"/>
        </w:rPr>
        <w:t xml:space="preserve"> </w:t>
      </w:r>
      <w:r>
        <w:rPr>
          <w:rFonts w:ascii="Courier New"/>
          <w:sz w:val="20"/>
        </w:rPr>
        <w:t>=</w:t>
      </w:r>
      <w:r>
        <w:rPr>
          <w:rFonts w:ascii="Courier New"/>
          <w:sz w:val="20"/>
        </w:rPr>
        <w:tab/>
      </w:r>
      <w:r>
        <w:rPr>
          <w:rFonts w:ascii="Courier New"/>
          <w:sz w:val="20"/>
        </w:rPr>
        <w:tab/>
        <w:t>0.6981029614075737 testing set accuracy of</w:t>
      </w:r>
      <w:r>
        <w:rPr>
          <w:rFonts w:ascii="Courier New"/>
          <w:spacing w:val="-11"/>
          <w:sz w:val="20"/>
        </w:rPr>
        <w:t xml:space="preserve"> </w:t>
      </w:r>
      <w:r>
        <w:rPr>
          <w:rFonts w:ascii="Courier New"/>
          <w:sz w:val="20"/>
        </w:rPr>
        <w:t>PERSONCOUNT</w:t>
      </w:r>
      <w:r>
        <w:rPr>
          <w:rFonts w:ascii="Courier New"/>
          <w:spacing w:val="-2"/>
          <w:sz w:val="20"/>
        </w:rPr>
        <w:t xml:space="preserve"> </w:t>
      </w:r>
      <w:r>
        <w:rPr>
          <w:rFonts w:ascii="Courier New"/>
          <w:sz w:val="20"/>
        </w:rPr>
        <w:t>=</w:t>
      </w:r>
      <w:r>
        <w:rPr>
          <w:rFonts w:ascii="Courier New"/>
          <w:sz w:val="20"/>
        </w:rPr>
        <w:tab/>
        <w:t>0.5846064731011512 testing set accuracy of</w:t>
      </w:r>
      <w:r>
        <w:rPr>
          <w:rFonts w:ascii="Courier New"/>
          <w:spacing w:val="-9"/>
          <w:sz w:val="20"/>
        </w:rPr>
        <w:t xml:space="preserve"> </w:t>
      </w:r>
      <w:r>
        <w:rPr>
          <w:rFonts w:ascii="Courier New"/>
          <w:sz w:val="20"/>
        </w:rPr>
        <w:t>VEHCOUNT</w:t>
      </w:r>
      <w:r>
        <w:rPr>
          <w:rFonts w:ascii="Courier New"/>
          <w:spacing w:val="-2"/>
          <w:sz w:val="20"/>
        </w:rPr>
        <w:t xml:space="preserve"> </w:t>
      </w:r>
      <w:r>
        <w:rPr>
          <w:rFonts w:ascii="Courier New"/>
          <w:sz w:val="20"/>
        </w:rPr>
        <w:t>=</w:t>
      </w:r>
      <w:r>
        <w:rPr>
          <w:rFonts w:ascii="Courier New"/>
          <w:sz w:val="20"/>
        </w:rPr>
        <w:tab/>
      </w:r>
      <w:r>
        <w:rPr>
          <w:rFonts w:ascii="Courier New"/>
          <w:sz w:val="20"/>
        </w:rPr>
        <w:t>0.7770255593367605 testing set accuracy of</w:t>
      </w:r>
      <w:r>
        <w:rPr>
          <w:rFonts w:ascii="Courier New"/>
          <w:spacing w:val="-10"/>
          <w:sz w:val="20"/>
        </w:rPr>
        <w:t xml:space="preserve"> </w:t>
      </w:r>
      <w:r>
        <w:rPr>
          <w:rFonts w:ascii="Courier New"/>
          <w:sz w:val="20"/>
        </w:rPr>
        <w:t>PEDCOUNT</w:t>
      </w:r>
      <w:r>
        <w:rPr>
          <w:rFonts w:ascii="Courier New"/>
          <w:spacing w:val="-2"/>
          <w:sz w:val="20"/>
        </w:rPr>
        <w:t xml:space="preserve"> </w:t>
      </w:r>
      <w:r>
        <w:rPr>
          <w:rFonts w:ascii="Courier New"/>
          <w:sz w:val="20"/>
        </w:rPr>
        <w:t>=</w:t>
      </w:r>
      <w:r>
        <w:rPr>
          <w:rFonts w:ascii="Courier New"/>
          <w:sz w:val="20"/>
        </w:rPr>
        <w:tab/>
        <w:t>0.9630729128955181 testing set accuracy of</w:t>
      </w:r>
      <w:r>
        <w:rPr>
          <w:rFonts w:ascii="Courier New"/>
          <w:spacing w:val="-11"/>
          <w:sz w:val="20"/>
        </w:rPr>
        <w:t xml:space="preserve"> </w:t>
      </w:r>
      <w:r>
        <w:rPr>
          <w:rFonts w:ascii="Courier New"/>
          <w:sz w:val="20"/>
        </w:rPr>
        <w:t>PEDCYLCOUNT</w:t>
      </w:r>
      <w:r>
        <w:rPr>
          <w:rFonts w:ascii="Courier New"/>
          <w:spacing w:val="-2"/>
          <w:sz w:val="20"/>
        </w:rPr>
        <w:t xml:space="preserve"> </w:t>
      </w:r>
      <w:r>
        <w:rPr>
          <w:rFonts w:ascii="Courier New"/>
          <w:sz w:val="20"/>
        </w:rPr>
        <w:t>=</w:t>
      </w:r>
      <w:r>
        <w:rPr>
          <w:rFonts w:ascii="Courier New"/>
          <w:sz w:val="20"/>
        </w:rPr>
        <w:tab/>
        <w:t>0.9699152849178191 testing set accuracy of</w:t>
      </w:r>
      <w:r>
        <w:rPr>
          <w:rFonts w:ascii="Courier New"/>
          <w:spacing w:val="-13"/>
          <w:sz w:val="20"/>
        </w:rPr>
        <w:t xml:space="preserve"> </w:t>
      </w:r>
      <w:r>
        <w:rPr>
          <w:rFonts w:ascii="Courier New"/>
          <w:sz w:val="20"/>
        </w:rPr>
        <w:t>COLLISIONTYPE</w:t>
      </w:r>
      <w:r>
        <w:rPr>
          <w:rFonts w:ascii="Courier New"/>
          <w:spacing w:val="-3"/>
          <w:sz w:val="20"/>
        </w:rPr>
        <w:t xml:space="preserve"> </w:t>
      </w:r>
      <w:r>
        <w:rPr>
          <w:rFonts w:ascii="Courier New"/>
          <w:sz w:val="20"/>
        </w:rPr>
        <w:t>=</w:t>
      </w:r>
      <w:r>
        <w:rPr>
          <w:rFonts w:ascii="Courier New"/>
          <w:sz w:val="20"/>
        </w:rPr>
        <w:tab/>
      </w:r>
      <w:r>
        <w:rPr>
          <w:rFonts w:ascii="Courier New"/>
          <w:sz w:val="20"/>
        </w:rPr>
        <w:tab/>
        <w:t>0.2847368039968141</w:t>
      </w:r>
    </w:p>
    <w:p w14:paraId="19CE25D8" w14:textId="77777777" w:rsidR="00694E20" w:rsidRDefault="00694E20">
      <w:pPr>
        <w:pStyle w:val="BodyText"/>
        <w:rPr>
          <w:rFonts w:ascii="Courier New"/>
        </w:rPr>
      </w:pPr>
    </w:p>
    <w:p w14:paraId="148E9382" w14:textId="77777777" w:rsidR="00694E20" w:rsidRDefault="00694E20">
      <w:pPr>
        <w:pStyle w:val="BodyText"/>
        <w:spacing w:before="6"/>
        <w:rPr>
          <w:rFonts w:ascii="Courier New"/>
          <w:sz w:val="17"/>
        </w:rPr>
      </w:pPr>
    </w:p>
    <w:p w14:paraId="3CBD9301" w14:textId="77777777" w:rsidR="00694E20" w:rsidRDefault="00516E1E">
      <w:pPr>
        <w:pStyle w:val="BodyText"/>
        <w:spacing w:line="259" w:lineRule="auto"/>
        <w:ind w:left="160" w:right="336"/>
      </w:pPr>
      <w:r>
        <w:t>As can be seen in Fig. 18, the decision tree method almost does not predict any injury-type accidents. For the prediction of vehicle count and persons count features, the decision tree method also predicts poorly, as shown by Figs. 19 – 20.</w:t>
      </w:r>
    </w:p>
    <w:p w14:paraId="4FBD70B8" w14:textId="77777777" w:rsidR="00694E20" w:rsidRDefault="00694E20">
      <w:pPr>
        <w:pStyle w:val="BodyText"/>
        <w:rPr>
          <w:sz w:val="20"/>
        </w:rPr>
      </w:pPr>
    </w:p>
    <w:p w14:paraId="319A1724" w14:textId="77777777" w:rsidR="00694E20" w:rsidRDefault="00694E20">
      <w:pPr>
        <w:pStyle w:val="BodyText"/>
        <w:rPr>
          <w:sz w:val="20"/>
        </w:rPr>
      </w:pPr>
    </w:p>
    <w:p w14:paraId="7F7680D0" w14:textId="77777777" w:rsidR="00694E20" w:rsidRDefault="00516E1E">
      <w:pPr>
        <w:pStyle w:val="BodyText"/>
        <w:spacing w:before="9"/>
        <w:rPr>
          <w:sz w:val="10"/>
        </w:rPr>
      </w:pPr>
      <w:r>
        <w:rPr>
          <w:noProof/>
        </w:rPr>
        <w:drawing>
          <wp:anchor distT="0" distB="0" distL="0" distR="0" simplePos="0" relativeHeight="15" behindDoc="0" locked="0" layoutInCell="1" allowOverlap="1" wp14:anchorId="3B936900" wp14:editId="212FF40D">
            <wp:simplePos x="0" y="0"/>
            <wp:positionH relativeFrom="page">
              <wp:posOffset>3018475</wp:posOffset>
            </wp:positionH>
            <wp:positionV relativeFrom="paragraph">
              <wp:posOffset>108410</wp:posOffset>
            </wp:positionV>
            <wp:extent cx="1744007" cy="2134552"/>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1744007" cy="2134552"/>
                    </a:xfrm>
                    <a:prstGeom prst="rect">
                      <a:avLst/>
                    </a:prstGeom>
                  </pic:spPr>
                </pic:pic>
              </a:graphicData>
            </a:graphic>
          </wp:anchor>
        </w:drawing>
      </w:r>
    </w:p>
    <w:p w14:paraId="0038A95F" w14:textId="77777777" w:rsidR="00694E20" w:rsidRDefault="00694E20">
      <w:pPr>
        <w:pStyle w:val="BodyText"/>
        <w:spacing w:before="2"/>
        <w:rPr>
          <w:sz w:val="18"/>
        </w:rPr>
      </w:pPr>
    </w:p>
    <w:p w14:paraId="18C65417" w14:textId="77777777" w:rsidR="00694E20" w:rsidRDefault="00516E1E">
      <w:pPr>
        <w:pStyle w:val="BodyText"/>
        <w:ind w:left="270" w:right="229"/>
        <w:jc w:val="center"/>
      </w:pPr>
      <w:r>
        <w:t>Fig. 18. D</w:t>
      </w:r>
      <w:r>
        <w:t>ecision tree prediction on the severity level</w:t>
      </w:r>
    </w:p>
    <w:p w14:paraId="0B94C124" w14:textId="77777777" w:rsidR="00694E20" w:rsidRDefault="00694E20">
      <w:pPr>
        <w:jc w:val="center"/>
        <w:sectPr w:rsidR="00694E20">
          <w:pgSz w:w="12240" w:h="15840"/>
          <w:pgMar w:top="1500" w:right="1320" w:bottom="280" w:left="1280" w:header="720" w:footer="720" w:gutter="0"/>
          <w:cols w:space="720"/>
        </w:sectPr>
      </w:pPr>
    </w:p>
    <w:p w14:paraId="64C22832" w14:textId="77777777" w:rsidR="00694E20" w:rsidRDefault="00516E1E">
      <w:pPr>
        <w:pStyle w:val="BodyText"/>
        <w:ind w:left="2068"/>
        <w:rPr>
          <w:sz w:val="20"/>
        </w:rPr>
      </w:pPr>
      <w:r>
        <w:rPr>
          <w:noProof/>
          <w:sz w:val="20"/>
        </w:rPr>
        <w:lastRenderedPageBreak/>
        <w:drawing>
          <wp:inline distT="0" distB="0" distL="0" distR="0" wp14:anchorId="47B26266" wp14:editId="2175CE6E">
            <wp:extent cx="3532130" cy="237172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3532130" cy="2371725"/>
                    </a:xfrm>
                    <a:prstGeom prst="rect">
                      <a:avLst/>
                    </a:prstGeom>
                  </pic:spPr>
                </pic:pic>
              </a:graphicData>
            </a:graphic>
          </wp:inline>
        </w:drawing>
      </w:r>
    </w:p>
    <w:p w14:paraId="078CF950" w14:textId="77777777" w:rsidR="00694E20" w:rsidRDefault="00694E20">
      <w:pPr>
        <w:pStyle w:val="BodyText"/>
        <w:spacing w:before="7"/>
        <w:rPr>
          <w:sz w:val="14"/>
        </w:rPr>
      </w:pPr>
    </w:p>
    <w:p w14:paraId="46453460" w14:textId="77777777" w:rsidR="00694E20" w:rsidRDefault="00516E1E">
      <w:pPr>
        <w:pStyle w:val="BodyText"/>
        <w:spacing w:before="57"/>
        <w:ind w:left="270" w:right="229"/>
        <w:jc w:val="center"/>
      </w:pPr>
      <w:r>
        <w:t xml:space="preserve">Fig. 19. Decision tree prediction of </w:t>
      </w:r>
      <w:proofErr w:type="gramStart"/>
      <w:r>
        <w:t>persons</w:t>
      </w:r>
      <w:proofErr w:type="gramEnd"/>
      <w:r>
        <w:rPr>
          <w:spacing w:val="-17"/>
        </w:rPr>
        <w:t xml:space="preserve"> </w:t>
      </w:r>
      <w:r>
        <w:t>count</w:t>
      </w:r>
    </w:p>
    <w:p w14:paraId="67F71732" w14:textId="77777777" w:rsidR="00694E20" w:rsidRDefault="00694E20">
      <w:pPr>
        <w:pStyle w:val="BodyText"/>
        <w:rPr>
          <w:sz w:val="20"/>
        </w:rPr>
      </w:pPr>
    </w:p>
    <w:p w14:paraId="0D41CE95" w14:textId="77777777" w:rsidR="00694E20" w:rsidRDefault="00694E20">
      <w:pPr>
        <w:pStyle w:val="BodyText"/>
        <w:rPr>
          <w:sz w:val="20"/>
        </w:rPr>
      </w:pPr>
    </w:p>
    <w:p w14:paraId="309ECF72" w14:textId="77777777" w:rsidR="00694E20" w:rsidRDefault="00516E1E">
      <w:pPr>
        <w:pStyle w:val="BodyText"/>
        <w:spacing w:before="10"/>
        <w:rPr>
          <w:sz w:val="12"/>
        </w:rPr>
      </w:pPr>
      <w:r>
        <w:rPr>
          <w:noProof/>
        </w:rPr>
        <w:drawing>
          <wp:anchor distT="0" distB="0" distL="0" distR="0" simplePos="0" relativeHeight="16" behindDoc="0" locked="0" layoutInCell="1" allowOverlap="1" wp14:anchorId="3F7D109A" wp14:editId="3BF2B817">
            <wp:simplePos x="0" y="0"/>
            <wp:positionH relativeFrom="page">
              <wp:posOffset>2167028</wp:posOffset>
            </wp:positionH>
            <wp:positionV relativeFrom="paragraph">
              <wp:posOffset>124277</wp:posOffset>
            </wp:positionV>
            <wp:extent cx="3413949" cy="2292667"/>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3413949" cy="2292667"/>
                    </a:xfrm>
                    <a:prstGeom prst="rect">
                      <a:avLst/>
                    </a:prstGeom>
                  </pic:spPr>
                </pic:pic>
              </a:graphicData>
            </a:graphic>
          </wp:anchor>
        </w:drawing>
      </w:r>
    </w:p>
    <w:p w14:paraId="57890D6C" w14:textId="77777777" w:rsidR="00694E20" w:rsidRDefault="00694E20">
      <w:pPr>
        <w:pStyle w:val="BodyText"/>
        <w:spacing w:before="2"/>
      </w:pPr>
    </w:p>
    <w:p w14:paraId="3FD4CD3D" w14:textId="77777777" w:rsidR="00694E20" w:rsidRDefault="00516E1E">
      <w:pPr>
        <w:pStyle w:val="BodyText"/>
        <w:ind w:left="270" w:right="230"/>
        <w:jc w:val="center"/>
      </w:pPr>
      <w:r>
        <w:t>Fig. 20. Decision tree prediction of vehicle</w:t>
      </w:r>
      <w:r>
        <w:rPr>
          <w:spacing w:val="-15"/>
        </w:rPr>
        <w:t xml:space="preserve"> </w:t>
      </w:r>
      <w:r>
        <w:t>count</w:t>
      </w:r>
    </w:p>
    <w:p w14:paraId="61D2714E" w14:textId="77777777" w:rsidR="00694E20" w:rsidRDefault="00694E20">
      <w:pPr>
        <w:pStyle w:val="BodyText"/>
        <w:rPr>
          <w:sz w:val="20"/>
        </w:rPr>
      </w:pPr>
    </w:p>
    <w:p w14:paraId="61519680" w14:textId="77777777" w:rsidR="00694E20" w:rsidRDefault="00694E20">
      <w:pPr>
        <w:pStyle w:val="BodyText"/>
        <w:spacing w:before="11"/>
        <w:rPr>
          <w:sz w:val="26"/>
        </w:rPr>
      </w:pPr>
    </w:p>
    <w:p w14:paraId="12078C30" w14:textId="77777777" w:rsidR="00694E20" w:rsidRDefault="00516E1E">
      <w:pPr>
        <w:pStyle w:val="Heading1"/>
        <w:numPr>
          <w:ilvl w:val="1"/>
          <w:numId w:val="2"/>
        </w:numPr>
        <w:tabs>
          <w:tab w:val="left" w:pos="521"/>
        </w:tabs>
        <w:spacing w:before="56"/>
        <w:ind w:hanging="361"/>
      </w:pPr>
      <w:r>
        <w:t>Logistic Regression</w:t>
      </w:r>
    </w:p>
    <w:p w14:paraId="4699BF31" w14:textId="77777777" w:rsidR="00694E20" w:rsidRDefault="00516E1E">
      <w:pPr>
        <w:pStyle w:val="BodyText"/>
        <w:spacing w:before="184" w:line="259" w:lineRule="auto"/>
        <w:ind w:left="160" w:right="128"/>
      </w:pPr>
      <w:r>
        <w:t xml:space="preserve">The logistic regression method is applied to study the data. Again, the collision type prediction capability is poor, although the logistic regression can correctly predict some of the common collision types to some extent (such as rear ended, parked car, </w:t>
      </w:r>
      <w:r>
        <w:t>and angles), as shown in Fig. 21. The accuracy scores for various features are summarized below:</w:t>
      </w:r>
    </w:p>
    <w:p w14:paraId="134885A8" w14:textId="77777777" w:rsidR="00694E20" w:rsidRDefault="00516E1E">
      <w:pPr>
        <w:tabs>
          <w:tab w:val="left" w:pos="4839"/>
          <w:tab w:val="left" w:pos="4959"/>
          <w:tab w:val="left" w:pos="5079"/>
          <w:tab w:val="left" w:pos="5199"/>
        </w:tabs>
        <w:spacing w:before="159"/>
        <w:ind w:left="160" w:right="2158"/>
        <w:rPr>
          <w:rFonts w:ascii="Courier New"/>
          <w:sz w:val="20"/>
        </w:rPr>
      </w:pPr>
      <w:r>
        <w:rPr>
          <w:rFonts w:ascii="Courier New"/>
          <w:sz w:val="20"/>
        </w:rPr>
        <w:t>training set accuracy of</w:t>
      </w:r>
      <w:r>
        <w:rPr>
          <w:rFonts w:ascii="Courier New"/>
          <w:spacing w:val="-13"/>
          <w:sz w:val="20"/>
        </w:rPr>
        <w:t xml:space="preserve"> </w:t>
      </w:r>
      <w:r>
        <w:rPr>
          <w:rFonts w:ascii="Courier New"/>
          <w:sz w:val="20"/>
        </w:rPr>
        <w:t>SEVERITYCODE</w:t>
      </w:r>
      <w:r>
        <w:rPr>
          <w:rFonts w:ascii="Courier New"/>
          <w:spacing w:val="-3"/>
          <w:sz w:val="20"/>
        </w:rPr>
        <w:t xml:space="preserve"> </w:t>
      </w:r>
      <w:r>
        <w:rPr>
          <w:rFonts w:ascii="Courier New"/>
          <w:sz w:val="20"/>
        </w:rPr>
        <w:t>=</w:t>
      </w:r>
      <w:r>
        <w:rPr>
          <w:rFonts w:ascii="Courier New"/>
          <w:sz w:val="20"/>
        </w:rPr>
        <w:tab/>
      </w:r>
      <w:r>
        <w:rPr>
          <w:rFonts w:ascii="Courier New"/>
          <w:sz w:val="20"/>
        </w:rPr>
        <w:tab/>
        <w:t>0.6953502338299558 testing set accuracy of</w:t>
      </w:r>
      <w:r>
        <w:rPr>
          <w:rFonts w:ascii="Courier New"/>
          <w:spacing w:val="-11"/>
          <w:sz w:val="20"/>
        </w:rPr>
        <w:t xml:space="preserve"> </w:t>
      </w:r>
      <w:r>
        <w:rPr>
          <w:rFonts w:ascii="Courier New"/>
          <w:sz w:val="20"/>
        </w:rPr>
        <w:t>SEVERITYCODE</w:t>
      </w:r>
      <w:r>
        <w:rPr>
          <w:rFonts w:ascii="Courier New"/>
          <w:spacing w:val="-3"/>
          <w:sz w:val="20"/>
        </w:rPr>
        <w:t xml:space="preserve"> </w:t>
      </w:r>
      <w:r>
        <w:rPr>
          <w:rFonts w:ascii="Courier New"/>
          <w:sz w:val="20"/>
        </w:rPr>
        <w:t>=</w:t>
      </w:r>
      <w:r>
        <w:rPr>
          <w:rFonts w:ascii="Courier New"/>
          <w:sz w:val="20"/>
        </w:rPr>
        <w:tab/>
      </w:r>
      <w:r>
        <w:rPr>
          <w:rFonts w:ascii="Courier New"/>
          <w:sz w:val="20"/>
        </w:rPr>
        <w:tab/>
      </w:r>
      <w:r>
        <w:rPr>
          <w:rFonts w:ascii="Courier New"/>
          <w:sz w:val="20"/>
        </w:rPr>
        <w:t>0.6989718340453261 training set accuracy of</w:t>
      </w:r>
      <w:r>
        <w:rPr>
          <w:rFonts w:ascii="Courier New"/>
          <w:spacing w:val="-14"/>
          <w:sz w:val="20"/>
        </w:rPr>
        <w:t xml:space="preserve"> </w:t>
      </w:r>
      <w:r>
        <w:rPr>
          <w:rFonts w:ascii="Courier New"/>
          <w:sz w:val="20"/>
        </w:rPr>
        <w:t>COLLISIONTYPE</w:t>
      </w:r>
      <w:r>
        <w:rPr>
          <w:rFonts w:ascii="Courier New"/>
          <w:spacing w:val="-3"/>
          <w:sz w:val="20"/>
        </w:rPr>
        <w:t xml:space="preserve"> </w:t>
      </w:r>
      <w:r>
        <w:rPr>
          <w:rFonts w:ascii="Courier New"/>
          <w:sz w:val="20"/>
        </w:rPr>
        <w:t>=</w:t>
      </w:r>
      <w:r>
        <w:rPr>
          <w:rFonts w:ascii="Courier New"/>
          <w:sz w:val="20"/>
        </w:rPr>
        <w:tab/>
      </w:r>
      <w:r>
        <w:rPr>
          <w:rFonts w:ascii="Courier New"/>
          <w:sz w:val="20"/>
        </w:rPr>
        <w:tab/>
        <w:t>0.28534921162249877 testing set accuracy of</w:t>
      </w:r>
      <w:r>
        <w:rPr>
          <w:rFonts w:ascii="Courier New"/>
          <w:spacing w:val="-13"/>
          <w:sz w:val="20"/>
        </w:rPr>
        <w:t xml:space="preserve"> </w:t>
      </w:r>
      <w:r>
        <w:rPr>
          <w:rFonts w:ascii="Courier New"/>
          <w:sz w:val="20"/>
        </w:rPr>
        <w:t>COLLISIONTYPE</w:t>
      </w:r>
      <w:r>
        <w:rPr>
          <w:rFonts w:ascii="Courier New"/>
          <w:spacing w:val="-3"/>
          <w:sz w:val="20"/>
        </w:rPr>
        <w:t xml:space="preserve"> </w:t>
      </w:r>
      <w:r>
        <w:rPr>
          <w:rFonts w:ascii="Courier New"/>
          <w:sz w:val="20"/>
        </w:rPr>
        <w:t>=</w:t>
      </w:r>
      <w:r>
        <w:rPr>
          <w:rFonts w:ascii="Courier New"/>
          <w:sz w:val="20"/>
        </w:rPr>
        <w:tab/>
      </w:r>
      <w:r>
        <w:rPr>
          <w:rFonts w:ascii="Courier New"/>
          <w:sz w:val="20"/>
        </w:rPr>
        <w:tab/>
        <w:t>0.28600390992686986 training set accuracy of</w:t>
      </w:r>
      <w:r>
        <w:rPr>
          <w:rFonts w:ascii="Courier New"/>
          <w:spacing w:val="-11"/>
          <w:sz w:val="20"/>
        </w:rPr>
        <w:t xml:space="preserve"> </w:t>
      </w:r>
      <w:r>
        <w:rPr>
          <w:rFonts w:ascii="Courier New"/>
          <w:sz w:val="20"/>
        </w:rPr>
        <w:t>PERSONCOUNT</w:t>
      </w:r>
      <w:r>
        <w:rPr>
          <w:rFonts w:ascii="Courier New"/>
          <w:spacing w:val="-3"/>
          <w:sz w:val="20"/>
        </w:rPr>
        <w:t xml:space="preserve"> </w:t>
      </w:r>
      <w:r>
        <w:rPr>
          <w:rFonts w:ascii="Courier New"/>
          <w:sz w:val="20"/>
        </w:rPr>
        <w:t>=</w:t>
      </w:r>
      <w:r>
        <w:rPr>
          <w:rFonts w:ascii="Courier New"/>
          <w:sz w:val="20"/>
        </w:rPr>
        <w:tab/>
      </w:r>
      <w:r>
        <w:rPr>
          <w:rFonts w:ascii="Courier New"/>
          <w:sz w:val="20"/>
        </w:rPr>
        <w:tab/>
        <w:t>0.5860954230661113 testing set accuracy of</w:t>
      </w:r>
      <w:r>
        <w:rPr>
          <w:rFonts w:ascii="Courier New"/>
          <w:spacing w:val="-11"/>
          <w:sz w:val="20"/>
        </w:rPr>
        <w:t xml:space="preserve"> </w:t>
      </w:r>
      <w:r>
        <w:rPr>
          <w:rFonts w:ascii="Courier New"/>
          <w:sz w:val="20"/>
        </w:rPr>
        <w:t>PERSONCOUNT</w:t>
      </w:r>
      <w:r>
        <w:rPr>
          <w:rFonts w:ascii="Courier New"/>
          <w:spacing w:val="-2"/>
          <w:sz w:val="20"/>
        </w:rPr>
        <w:t xml:space="preserve"> </w:t>
      </w:r>
      <w:r>
        <w:rPr>
          <w:rFonts w:ascii="Courier New"/>
          <w:sz w:val="20"/>
        </w:rPr>
        <w:t>=</w:t>
      </w:r>
      <w:r>
        <w:rPr>
          <w:rFonts w:ascii="Courier New"/>
          <w:sz w:val="20"/>
        </w:rPr>
        <w:tab/>
        <w:t>0.586090797190645</w:t>
      </w:r>
      <w:r>
        <w:rPr>
          <w:rFonts w:ascii="Courier New"/>
          <w:sz w:val="20"/>
        </w:rPr>
        <w:t>2</w:t>
      </w:r>
    </w:p>
    <w:p w14:paraId="603C431D" w14:textId="77777777" w:rsidR="00694E20" w:rsidRDefault="00694E20">
      <w:pPr>
        <w:rPr>
          <w:rFonts w:ascii="Courier New"/>
          <w:sz w:val="20"/>
        </w:rPr>
        <w:sectPr w:rsidR="00694E20">
          <w:pgSz w:w="12240" w:h="15840"/>
          <w:pgMar w:top="1500" w:right="1320" w:bottom="280" w:left="1280" w:header="720" w:footer="720" w:gutter="0"/>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4309"/>
        <w:gridCol w:w="2390"/>
      </w:tblGrid>
      <w:tr w:rsidR="00694E20" w14:paraId="2B3B62CB" w14:textId="77777777">
        <w:trPr>
          <w:trHeight w:val="225"/>
        </w:trPr>
        <w:tc>
          <w:tcPr>
            <w:tcW w:w="4309" w:type="dxa"/>
          </w:tcPr>
          <w:p w14:paraId="02E79B83" w14:textId="77777777" w:rsidR="00694E20" w:rsidRDefault="00516E1E">
            <w:pPr>
              <w:pStyle w:val="TableParagraph"/>
              <w:spacing w:line="206" w:lineRule="exact"/>
              <w:ind w:left="50"/>
              <w:rPr>
                <w:rFonts w:ascii="Courier New"/>
                <w:sz w:val="20"/>
              </w:rPr>
            </w:pPr>
            <w:r>
              <w:rPr>
                <w:rFonts w:ascii="Courier New"/>
                <w:sz w:val="20"/>
              </w:rPr>
              <w:lastRenderedPageBreak/>
              <w:t>training set accuracy of VEHCOUNT =</w:t>
            </w:r>
          </w:p>
        </w:tc>
        <w:tc>
          <w:tcPr>
            <w:tcW w:w="2390" w:type="dxa"/>
          </w:tcPr>
          <w:p w14:paraId="0A459A41" w14:textId="77777777" w:rsidR="00694E20" w:rsidRDefault="00516E1E">
            <w:pPr>
              <w:pStyle w:val="TableParagraph"/>
              <w:spacing w:line="206" w:lineRule="exact"/>
              <w:ind w:left="180"/>
              <w:rPr>
                <w:rFonts w:ascii="Courier New"/>
                <w:sz w:val="20"/>
              </w:rPr>
            </w:pPr>
            <w:r>
              <w:rPr>
                <w:rFonts w:ascii="Courier New"/>
                <w:sz w:val="20"/>
              </w:rPr>
              <w:t>0.7806406685236769</w:t>
            </w:r>
          </w:p>
        </w:tc>
      </w:tr>
      <w:tr w:rsidR="00694E20" w14:paraId="772C6D6B" w14:textId="77777777">
        <w:trPr>
          <w:trHeight w:val="226"/>
        </w:trPr>
        <w:tc>
          <w:tcPr>
            <w:tcW w:w="4309" w:type="dxa"/>
          </w:tcPr>
          <w:p w14:paraId="2049D28A" w14:textId="77777777" w:rsidR="00694E20" w:rsidRDefault="00516E1E">
            <w:pPr>
              <w:pStyle w:val="TableParagraph"/>
              <w:spacing w:line="207" w:lineRule="exact"/>
              <w:ind w:left="50"/>
              <w:rPr>
                <w:rFonts w:ascii="Courier New"/>
                <w:sz w:val="20"/>
              </w:rPr>
            </w:pPr>
            <w:r>
              <w:rPr>
                <w:rFonts w:ascii="Courier New"/>
                <w:sz w:val="20"/>
              </w:rPr>
              <w:t>testing set accuracy of VEHCOUNT =</w:t>
            </w:r>
          </w:p>
        </w:tc>
        <w:tc>
          <w:tcPr>
            <w:tcW w:w="2390" w:type="dxa"/>
          </w:tcPr>
          <w:p w14:paraId="4B1EC9B1" w14:textId="77777777" w:rsidR="00694E20" w:rsidRDefault="00516E1E">
            <w:pPr>
              <w:pStyle w:val="TableParagraph"/>
              <w:spacing w:line="207" w:lineRule="exact"/>
              <w:ind w:left="61"/>
              <w:rPr>
                <w:rFonts w:ascii="Courier New"/>
                <w:sz w:val="20"/>
              </w:rPr>
            </w:pPr>
            <w:r>
              <w:rPr>
                <w:rFonts w:ascii="Courier New"/>
                <w:sz w:val="20"/>
              </w:rPr>
              <w:t>0.7785098834262545</w:t>
            </w:r>
          </w:p>
        </w:tc>
      </w:tr>
      <w:tr w:rsidR="00694E20" w14:paraId="5B0E7E94" w14:textId="77777777">
        <w:trPr>
          <w:trHeight w:val="226"/>
        </w:trPr>
        <w:tc>
          <w:tcPr>
            <w:tcW w:w="4309" w:type="dxa"/>
          </w:tcPr>
          <w:p w14:paraId="7E6E896B" w14:textId="77777777" w:rsidR="00694E20" w:rsidRDefault="00516E1E">
            <w:pPr>
              <w:pStyle w:val="TableParagraph"/>
              <w:spacing w:line="206" w:lineRule="exact"/>
              <w:ind w:left="50"/>
              <w:rPr>
                <w:rFonts w:ascii="Courier New"/>
                <w:sz w:val="20"/>
              </w:rPr>
            </w:pPr>
            <w:r>
              <w:rPr>
                <w:rFonts w:ascii="Courier New"/>
                <w:sz w:val="20"/>
              </w:rPr>
              <w:t>training set accuracy of PEDCOUNT =</w:t>
            </w:r>
          </w:p>
        </w:tc>
        <w:tc>
          <w:tcPr>
            <w:tcW w:w="2390" w:type="dxa"/>
          </w:tcPr>
          <w:p w14:paraId="719ACF45" w14:textId="77777777" w:rsidR="00694E20" w:rsidRDefault="00516E1E">
            <w:pPr>
              <w:pStyle w:val="TableParagraph"/>
              <w:spacing w:line="206" w:lineRule="exact"/>
              <w:ind w:left="180"/>
              <w:rPr>
                <w:rFonts w:ascii="Courier New"/>
                <w:sz w:val="20"/>
              </w:rPr>
            </w:pPr>
            <w:r>
              <w:rPr>
                <w:rFonts w:ascii="Courier New"/>
                <w:sz w:val="20"/>
              </w:rPr>
              <w:t>0.962644706243132</w:t>
            </w:r>
          </w:p>
        </w:tc>
      </w:tr>
      <w:tr w:rsidR="00694E20" w14:paraId="18206136" w14:textId="77777777">
        <w:trPr>
          <w:trHeight w:val="225"/>
        </w:trPr>
        <w:tc>
          <w:tcPr>
            <w:tcW w:w="4309" w:type="dxa"/>
          </w:tcPr>
          <w:p w14:paraId="561ADEFD" w14:textId="77777777" w:rsidR="00694E20" w:rsidRDefault="00516E1E">
            <w:pPr>
              <w:pStyle w:val="TableParagraph"/>
              <w:spacing w:line="206" w:lineRule="exact"/>
              <w:ind w:left="50"/>
              <w:rPr>
                <w:rFonts w:ascii="Courier New"/>
                <w:sz w:val="20"/>
              </w:rPr>
            </w:pPr>
            <w:r>
              <w:rPr>
                <w:rFonts w:ascii="Courier New"/>
                <w:sz w:val="20"/>
              </w:rPr>
              <w:t>testing set accuracy of PEDCOUNT =</w:t>
            </w:r>
          </w:p>
        </w:tc>
        <w:tc>
          <w:tcPr>
            <w:tcW w:w="2390" w:type="dxa"/>
          </w:tcPr>
          <w:p w14:paraId="5FE966FA" w14:textId="77777777" w:rsidR="00694E20" w:rsidRDefault="00516E1E">
            <w:pPr>
              <w:pStyle w:val="TableParagraph"/>
              <w:spacing w:line="206" w:lineRule="exact"/>
              <w:ind w:left="60"/>
              <w:rPr>
                <w:rFonts w:ascii="Courier New"/>
                <w:sz w:val="20"/>
              </w:rPr>
            </w:pPr>
            <w:r>
              <w:rPr>
                <w:rFonts w:ascii="Courier New"/>
                <w:sz w:val="20"/>
              </w:rPr>
              <w:t>0.9631815219752371</w:t>
            </w:r>
          </w:p>
        </w:tc>
      </w:tr>
    </w:tbl>
    <w:p w14:paraId="2D3E06AC" w14:textId="77777777" w:rsidR="00694E20" w:rsidRDefault="00516E1E">
      <w:pPr>
        <w:tabs>
          <w:tab w:val="left" w:pos="4839"/>
          <w:tab w:val="left" w:pos="4959"/>
        </w:tabs>
        <w:spacing w:before="1"/>
        <w:ind w:left="160" w:right="2518"/>
        <w:rPr>
          <w:rFonts w:ascii="Courier New"/>
          <w:sz w:val="20"/>
        </w:rPr>
      </w:pPr>
      <w:r>
        <w:rPr>
          <w:rFonts w:ascii="Courier New"/>
          <w:sz w:val="20"/>
        </w:rPr>
        <w:t>training set accuracy of</w:t>
      </w:r>
      <w:r>
        <w:rPr>
          <w:rFonts w:ascii="Courier New"/>
          <w:spacing w:val="-11"/>
          <w:sz w:val="20"/>
        </w:rPr>
        <w:t xml:space="preserve"> </w:t>
      </w:r>
      <w:r>
        <w:rPr>
          <w:rFonts w:ascii="Courier New"/>
          <w:sz w:val="20"/>
        </w:rPr>
        <w:t>PEDCYLCOUNT</w:t>
      </w:r>
      <w:r>
        <w:rPr>
          <w:rFonts w:ascii="Courier New"/>
          <w:spacing w:val="-3"/>
          <w:sz w:val="20"/>
        </w:rPr>
        <w:t xml:space="preserve"> </w:t>
      </w:r>
      <w:r>
        <w:rPr>
          <w:rFonts w:ascii="Courier New"/>
          <w:sz w:val="20"/>
        </w:rPr>
        <w:t>=</w:t>
      </w:r>
      <w:r>
        <w:rPr>
          <w:rFonts w:ascii="Courier New"/>
          <w:sz w:val="20"/>
        </w:rPr>
        <w:tab/>
      </w:r>
      <w:r>
        <w:rPr>
          <w:rFonts w:ascii="Courier New"/>
          <w:sz w:val="20"/>
        </w:rPr>
        <w:tab/>
      </w:r>
      <w:r>
        <w:rPr>
          <w:rFonts w:ascii="Courier New"/>
          <w:w w:val="95"/>
          <w:sz w:val="20"/>
        </w:rPr>
        <w:t xml:space="preserve">0.9706818123738212 </w:t>
      </w:r>
      <w:r>
        <w:rPr>
          <w:rFonts w:ascii="Courier New"/>
          <w:sz w:val="20"/>
        </w:rPr>
        <w:t>testing set accuracy of</w:t>
      </w:r>
      <w:r>
        <w:rPr>
          <w:rFonts w:ascii="Courier New"/>
          <w:spacing w:val="-11"/>
          <w:sz w:val="20"/>
        </w:rPr>
        <w:t xml:space="preserve"> </w:t>
      </w:r>
      <w:r>
        <w:rPr>
          <w:rFonts w:ascii="Courier New"/>
          <w:sz w:val="20"/>
        </w:rPr>
        <w:t>PEDCYLCOUNT</w:t>
      </w:r>
      <w:r>
        <w:rPr>
          <w:rFonts w:ascii="Courier New"/>
          <w:spacing w:val="-2"/>
          <w:sz w:val="20"/>
        </w:rPr>
        <w:t xml:space="preserve"> </w:t>
      </w:r>
      <w:r>
        <w:rPr>
          <w:rFonts w:ascii="Courier New"/>
          <w:sz w:val="20"/>
        </w:rPr>
        <w:t>=</w:t>
      </w:r>
      <w:r>
        <w:rPr>
          <w:rFonts w:ascii="Courier New"/>
          <w:sz w:val="20"/>
        </w:rPr>
        <w:tab/>
        <w:t>0.9699152849178191</w:t>
      </w:r>
    </w:p>
    <w:p w14:paraId="3F92B4D9" w14:textId="77777777" w:rsidR="00694E20" w:rsidRDefault="00694E20">
      <w:pPr>
        <w:pStyle w:val="BodyText"/>
        <w:rPr>
          <w:rFonts w:ascii="Courier New"/>
          <w:sz w:val="20"/>
        </w:rPr>
      </w:pPr>
    </w:p>
    <w:p w14:paraId="7A30C3CB" w14:textId="77777777" w:rsidR="00694E20" w:rsidRDefault="00694E20">
      <w:pPr>
        <w:pStyle w:val="BodyText"/>
        <w:rPr>
          <w:rFonts w:ascii="Courier New"/>
          <w:sz w:val="20"/>
        </w:rPr>
      </w:pPr>
    </w:p>
    <w:p w14:paraId="3BD43038" w14:textId="77777777" w:rsidR="00694E20" w:rsidRDefault="00516E1E">
      <w:pPr>
        <w:pStyle w:val="BodyText"/>
        <w:spacing w:before="6"/>
        <w:rPr>
          <w:rFonts w:ascii="Courier New"/>
          <w:sz w:val="24"/>
        </w:rPr>
      </w:pPr>
      <w:r>
        <w:rPr>
          <w:noProof/>
        </w:rPr>
        <w:drawing>
          <wp:anchor distT="0" distB="0" distL="0" distR="0" simplePos="0" relativeHeight="17" behindDoc="0" locked="0" layoutInCell="1" allowOverlap="1" wp14:anchorId="698D2385" wp14:editId="669884FF">
            <wp:simplePos x="0" y="0"/>
            <wp:positionH relativeFrom="page">
              <wp:posOffset>1159257</wp:posOffset>
            </wp:positionH>
            <wp:positionV relativeFrom="paragraph">
              <wp:posOffset>201478</wp:posOffset>
            </wp:positionV>
            <wp:extent cx="5416863" cy="266719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5416863" cy="2667190"/>
                    </a:xfrm>
                    <a:prstGeom prst="rect">
                      <a:avLst/>
                    </a:prstGeom>
                  </pic:spPr>
                </pic:pic>
              </a:graphicData>
            </a:graphic>
          </wp:anchor>
        </w:drawing>
      </w:r>
    </w:p>
    <w:p w14:paraId="564A965B" w14:textId="77777777" w:rsidR="00694E20" w:rsidRDefault="00694E20">
      <w:pPr>
        <w:pStyle w:val="BodyText"/>
        <w:rPr>
          <w:rFonts w:ascii="Courier New"/>
          <w:sz w:val="26"/>
        </w:rPr>
      </w:pPr>
    </w:p>
    <w:p w14:paraId="0676FBE0" w14:textId="77777777" w:rsidR="00694E20" w:rsidRDefault="00516E1E">
      <w:pPr>
        <w:pStyle w:val="BodyText"/>
        <w:ind w:left="270" w:right="229"/>
        <w:jc w:val="center"/>
      </w:pPr>
      <w:r>
        <w:t>Fig. 21. Logistic regression method on the collision type prediction</w:t>
      </w:r>
    </w:p>
    <w:p w14:paraId="1DA9798C" w14:textId="77777777" w:rsidR="00694E20" w:rsidRDefault="00694E20">
      <w:pPr>
        <w:pStyle w:val="BodyText"/>
      </w:pPr>
    </w:p>
    <w:p w14:paraId="09A8BA0B" w14:textId="77777777" w:rsidR="00694E20" w:rsidRDefault="00694E20">
      <w:pPr>
        <w:pStyle w:val="BodyText"/>
        <w:spacing w:before="6"/>
        <w:rPr>
          <w:sz w:val="16"/>
        </w:rPr>
      </w:pPr>
    </w:p>
    <w:p w14:paraId="28F5E4BB" w14:textId="77777777" w:rsidR="00694E20" w:rsidRDefault="00516E1E">
      <w:pPr>
        <w:pStyle w:val="Heading1"/>
        <w:spacing w:before="1"/>
        <w:ind w:left="160" w:firstLine="0"/>
      </w:pPr>
      <w:r>
        <w:t>4.3.K-Nearest Neighbor</w:t>
      </w:r>
    </w:p>
    <w:p w14:paraId="7C549E44" w14:textId="77777777" w:rsidR="00694E20" w:rsidRDefault="00516E1E">
      <w:pPr>
        <w:pStyle w:val="BodyText"/>
        <w:spacing w:before="180" w:line="259" w:lineRule="auto"/>
        <w:ind w:left="160" w:right="227"/>
      </w:pPr>
      <w:r>
        <w:t>As the previous two methods cannot predict an accurate severity level of the accidents, which is an important feature. The K-nearest neighbor method is applied to predict the severity of accidents. Different values of k are tried out to explore the best va</w:t>
      </w:r>
      <w:r>
        <w:t>lue to be used. The result of the predicted accuracy of SEVERITYCODE vs. number of neighbors (k) is shown in Fig. 22. The best value of k is 10, which results an accuracy of the 0.677964 on the predicted value of SEVERITYCODE. The histogram plot of the pre</w:t>
      </w:r>
      <w:r>
        <w:t>dicted SEVERITOCODE vs. the actual one is shown in Fig. 23, which shows great improvement over the previous two decision tree and logistic regression methods.</w:t>
      </w:r>
    </w:p>
    <w:p w14:paraId="554889B8" w14:textId="77777777" w:rsidR="00694E20" w:rsidRDefault="00694E20">
      <w:pPr>
        <w:pStyle w:val="BodyText"/>
      </w:pPr>
    </w:p>
    <w:p w14:paraId="5AD82ACA" w14:textId="77777777" w:rsidR="00694E20" w:rsidRDefault="00694E20">
      <w:pPr>
        <w:pStyle w:val="BodyText"/>
        <w:rPr>
          <w:sz w:val="28"/>
        </w:rPr>
      </w:pPr>
    </w:p>
    <w:p w14:paraId="31EE6425" w14:textId="77777777" w:rsidR="00694E20" w:rsidRDefault="00516E1E">
      <w:pPr>
        <w:pStyle w:val="Heading1"/>
        <w:ind w:left="160" w:firstLine="0"/>
      </w:pPr>
      <w:r>
        <w:t>4.</w:t>
      </w:r>
      <w:proofErr w:type="gramStart"/>
      <w:r>
        <w:t>4.Polynomial</w:t>
      </w:r>
      <w:proofErr w:type="gramEnd"/>
      <w:r>
        <w:t xml:space="preserve"> Regression</w:t>
      </w:r>
    </w:p>
    <w:p w14:paraId="2184B456" w14:textId="77777777" w:rsidR="00694E20" w:rsidRDefault="00516E1E">
      <w:pPr>
        <w:pStyle w:val="BodyText"/>
        <w:spacing w:before="180" w:line="259" w:lineRule="auto"/>
        <w:ind w:left="160" w:right="245"/>
      </w:pPr>
      <w:r>
        <w:t xml:space="preserve">Polynomial regression was attempted to predict the X, Y locations of </w:t>
      </w:r>
      <w:r>
        <w:t xml:space="preserve">the accidents. Different orders of polynomials from 2 up to 20 are tested. The predicting capability, however, is generally poor. A few polynomial regression results are selected and shown in Fig. 24. Overall, this is also </w:t>
      </w:r>
      <w:proofErr w:type="spellStart"/>
      <w:r>
        <w:t>inline</w:t>
      </w:r>
      <w:proofErr w:type="spellEnd"/>
      <w:r>
        <w:t xml:space="preserve"> with the poor correlation </w:t>
      </w:r>
      <w:r>
        <w:t>between the features and the location data, as previously seen in Fig. 17.</w:t>
      </w:r>
    </w:p>
    <w:p w14:paraId="7B07195C" w14:textId="77777777" w:rsidR="00694E20" w:rsidRDefault="00694E20">
      <w:pPr>
        <w:spacing w:line="259" w:lineRule="auto"/>
        <w:sectPr w:rsidR="00694E20">
          <w:pgSz w:w="12240" w:h="15840"/>
          <w:pgMar w:top="1440" w:right="1320" w:bottom="280" w:left="1280" w:header="720" w:footer="720" w:gutter="0"/>
          <w:cols w:space="720"/>
        </w:sectPr>
      </w:pPr>
    </w:p>
    <w:p w14:paraId="5A64E19F" w14:textId="77777777" w:rsidR="00694E20" w:rsidRDefault="00516E1E">
      <w:pPr>
        <w:pStyle w:val="BodyText"/>
        <w:ind w:left="2246"/>
        <w:rPr>
          <w:sz w:val="20"/>
        </w:rPr>
      </w:pPr>
      <w:r>
        <w:rPr>
          <w:noProof/>
          <w:sz w:val="20"/>
        </w:rPr>
        <w:lastRenderedPageBreak/>
        <w:drawing>
          <wp:inline distT="0" distB="0" distL="0" distR="0" wp14:anchorId="0433291F" wp14:editId="39BD2EC1">
            <wp:extent cx="3293711" cy="2166937"/>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3293711" cy="2166937"/>
                    </a:xfrm>
                    <a:prstGeom prst="rect">
                      <a:avLst/>
                    </a:prstGeom>
                  </pic:spPr>
                </pic:pic>
              </a:graphicData>
            </a:graphic>
          </wp:inline>
        </w:drawing>
      </w:r>
    </w:p>
    <w:p w14:paraId="6B306CB2" w14:textId="77777777" w:rsidR="00694E20" w:rsidRDefault="00694E20">
      <w:pPr>
        <w:pStyle w:val="BodyText"/>
        <w:spacing w:before="7"/>
        <w:rPr>
          <w:sz w:val="18"/>
        </w:rPr>
      </w:pPr>
    </w:p>
    <w:p w14:paraId="3BC6E3FF" w14:textId="77777777" w:rsidR="00694E20" w:rsidRDefault="00516E1E">
      <w:pPr>
        <w:pStyle w:val="BodyText"/>
        <w:spacing w:before="56"/>
        <w:ind w:left="269" w:right="230"/>
        <w:jc w:val="center"/>
      </w:pPr>
      <w:r>
        <w:t>Fig. 22. Prediction accuracy on the SEVERITYCODDE over the number of neighbors</w:t>
      </w:r>
    </w:p>
    <w:p w14:paraId="582586E0" w14:textId="77777777" w:rsidR="00694E20" w:rsidRDefault="00694E20">
      <w:pPr>
        <w:pStyle w:val="BodyText"/>
        <w:rPr>
          <w:sz w:val="20"/>
        </w:rPr>
      </w:pPr>
    </w:p>
    <w:p w14:paraId="32B42607" w14:textId="77777777" w:rsidR="00694E20" w:rsidRDefault="00694E20">
      <w:pPr>
        <w:pStyle w:val="BodyText"/>
        <w:rPr>
          <w:sz w:val="20"/>
        </w:rPr>
      </w:pPr>
    </w:p>
    <w:p w14:paraId="4423AE8A" w14:textId="77777777" w:rsidR="00694E20" w:rsidRDefault="00516E1E">
      <w:pPr>
        <w:pStyle w:val="BodyText"/>
        <w:rPr>
          <w:sz w:val="13"/>
        </w:rPr>
      </w:pPr>
      <w:r>
        <w:rPr>
          <w:noProof/>
        </w:rPr>
        <w:drawing>
          <wp:anchor distT="0" distB="0" distL="0" distR="0" simplePos="0" relativeHeight="18" behindDoc="0" locked="0" layoutInCell="1" allowOverlap="1" wp14:anchorId="29B76733" wp14:editId="7BFED522">
            <wp:simplePos x="0" y="0"/>
            <wp:positionH relativeFrom="page">
              <wp:posOffset>2911053</wp:posOffset>
            </wp:positionH>
            <wp:positionV relativeFrom="paragraph">
              <wp:posOffset>125583</wp:posOffset>
            </wp:positionV>
            <wp:extent cx="1937524" cy="2371725"/>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1937524" cy="2371725"/>
                    </a:xfrm>
                    <a:prstGeom prst="rect">
                      <a:avLst/>
                    </a:prstGeom>
                  </pic:spPr>
                </pic:pic>
              </a:graphicData>
            </a:graphic>
          </wp:anchor>
        </w:drawing>
      </w:r>
    </w:p>
    <w:p w14:paraId="27EBAF5D" w14:textId="77777777" w:rsidR="00694E20" w:rsidRDefault="00694E20">
      <w:pPr>
        <w:pStyle w:val="BodyText"/>
        <w:spacing w:before="6"/>
        <w:rPr>
          <w:sz w:val="21"/>
        </w:rPr>
      </w:pPr>
    </w:p>
    <w:p w14:paraId="17B3445A" w14:textId="77777777" w:rsidR="00694E20" w:rsidRDefault="00516E1E">
      <w:pPr>
        <w:pStyle w:val="BodyText"/>
        <w:ind w:left="270" w:right="225"/>
        <w:jc w:val="center"/>
      </w:pPr>
      <w:r>
        <w:t>Fig.23. Predicted SEVERITYCODE vs actual one using K-nearest neighbor method</w:t>
      </w:r>
    </w:p>
    <w:p w14:paraId="5351E1B3" w14:textId="77777777" w:rsidR="00694E20" w:rsidRDefault="00694E20">
      <w:pPr>
        <w:jc w:val="center"/>
        <w:sectPr w:rsidR="00694E20">
          <w:pgSz w:w="12240" w:h="15840"/>
          <w:pgMar w:top="1500" w:right="1320" w:bottom="280" w:left="1280" w:header="720" w:footer="720" w:gutter="0"/>
          <w:cols w:space="720"/>
        </w:sectPr>
      </w:pPr>
    </w:p>
    <w:p w14:paraId="074C61EE" w14:textId="77777777" w:rsidR="00694E20" w:rsidRDefault="00516E1E">
      <w:pPr>
        <w:pStyle w:val="BodyText"/>
        <w:ind w:left="740"/>
        <w:rPr>
          <w:sz w:val="20"/>
        </w:rPr>
      </w:pPr>
      <w:r>
        <w:rPr>
          <w:noProof/>
          <w:sz w:val="20"/>
        </w:rPr>
        <w:lastRenderedPageBreak/>
        <w:drawing>
          <wp:inline distT="0" distB="0" distL="0" distR="0" wp14:anchorId="7A436FBC" wp14:editId="08227F34">
            <wp:extent cx="5177890" cy="23960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5177890" cy="2396013"/>
                    </a:xfrm>
                    <a:prstGeom prst="rect">
                      <a:avLst/>
                    </a:prstGeom>
                  </pic:spPr>
                </pic:pic>
              </a:graphicData>
            </a:graphic>
          </wp:inline>
        </w:drawing>
      </w:r>
    </w:p>
    <w:p w14:paraId="18558908" w14:textId="77777777" w:rsidR="00694E20" w:rsidRDefault="00516E1E">
      <w:pPr>
        <w:pStyle w:val="BodyText"/>
        <w:spacing w:before="3"/>
        <w:rPr>
          <w:sz w:val="13"/>
        </w:rPr>
      </w:pPr>
      <w:r>
        <w:rPr>
          <w:noProof/>
        </w:rPr>
        <w:drawing>
          <wp:anchor distT="0" distB="0" distL="0" distR="0" simplePos="0" relativeHeight="19" behindDoc="0" locked="0" layoutInCell="1" allowOverlap="1" wp14:anchorId="2E76A3C4" wp14:editId="187560AF">
            <wp:simplePos x="0" y="0"/>
            <wp:positionH relativeFrom="page">
              <wp:posOffset>1292225</wp:posOffset>
            </wp:positionH>
            <wp:positionV relativeFrom="paragraph">
              <wp:posOffset>127762</wp:posOffset>
            </wp:positionV>
            <wp:extent cx="5226888" cy="2440495"/>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5226888" cy="2440495"/>
                    </a:xfrm>
                    <a:prstGeom prst="rect">
                      <a:avLst/>
                    </a:prstGeom>
                  </pic:spPr>
                </pic:pic>
              </a:graphicData>
            </a:graphic>
          </wp:anchor>
        </w:drawing>
      </w:r>
      <w:r>
        <w:rPr>
          <w:noProof/>
        </w:rPr>
        <w:drawing>
          <wp:anchor distT="0" distB="0" distL="0" distR="0" simplePos="0" relativeHeight="20" behindDoc="0" locked="0" layoutInCell="1" allowOverlap="1" wp14:anchorId="6A0AE22D" wp14:editId="3E93D8ED">
            <wp:simplePos x="0" y="0"/>
            <wp:positionH relativeFrom="page">
              <wp:posOffset>1280413</wp:posOffset>
            </wp:positionH>
            <wp:positionV relativeFrom="paragraph">
              <wp:posOffset>2662301</wp:posOffset>
            </wp:positionV>
            <wp:extent cx="5229456" cy="2436114"/>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5229456" cy="2436114"/>
                    </a:xfrm>
                    <a:prstGeom prst="rect">
                      <a:avLst/>
                    </a:prstGeom>
                  </pic:spPr>
                </pic:pic>
              </a:graphicData>
            </a:graphic>
          </wp:anchor>
        </w:drawing>
      </w:r>
    </w:p>
    <w:p w14:paraId="2476B9C5" w14:textId="77777777" w:rsidR="00694E20" w:rsidRDefault="00694E20">
      <w:pPr>
        <w:pStyle w:val="BodyText"/>
        <w:spacing w:before="6"/>
        <w:rPr>
          <w:sz w:val="6"/>
        </w:rPr>
      </w:pPr>
    </w:p>
    <w:p w14:paraId="79C18771" w14:textId="77777777" w:rsidR="00694E20" w:rsidRDefault="00694E20">
      <w:pPr>
        <w:pStyle w:val="BodyText"/>
        <w:spacing w:before="11"/>
        <w:rPr>
          <w:sz w:val="6"/>
        </w:rPr>
      </w:pPr>
    </w:p>
    <w:p w14:paraId="1075E1D4" w14:textId="77777777" w:rsidR="00694E20" w:rsidRDefault="00516E1E">
      <w:pPr>
        <w:pStyle w:val="BodyText"/>
        <w:spacing w:before="56"/>
        <w:ind w:left="964"/>
      </w:pPr>
      <w:r>
        <w:t>Fig. 24. Attempt using different orders of polynomial regression to predict X, Y location</w:t>
      </w:r>
    </w:p>
    <w:p w14:paraId="15654B86" w14:textId="77777777" w:rsidR="00694E20" w:rsidRDefault="00694E20">
      <w:pPr>
        <w:sectPr w:rsidR="00694E20">
          <w:pgSz w:w="12240" w:h="15840"/>
          <w:pgMar w:top="1440" w:right="1320" w:bottom="280" w:left="1280" w:header="720" w:footer="720" w:gutter="0"/>
          <w:cols w:space="720"/>
        </w:sectPr>
      </w:pPr>
    </w:p>
    <w:p w14:paraId="6A0F0E6C" w14:textId="77777777" w:rsidR="00694E20" w:rsidRDefault="00516E1E">
      <w:pPr>
        <w:pStyle w:val="Heading1"/>
        <w:numPr>
          <w:ilvl w:val="0"/>
          <w:numId w:val="2"/>
        </w:numPr>
        <w:tabs>
          <w:tab w:val="left" w:pos="521"/>
        </w:tabs>
        <w:spacing w:before="80"/>
        <w:ind w:hanging="361"/>
        <w:rPr>
          <w:rFonts w:ascii="Arial"/>
        </w:rPr>
      </w:pPr>
      <w:r>
        <w:rPr>
          <w:rFonts w:ascii="Arial"/>
        </w:rPr>
        <w:lastRenderedPageBreak/>
        <w:t>Conclusions</w:t>
      </w:r>
    </w:p>
    <w:p w14:paraId="5EA92EA8" w14:textId="77777777" w:rsidR="00694E20" w:rsidRDefault="00516E1E">
      <w:pPr>
        <w:pStyle w:val="BodyText"/>
        <w:spacing w:before="178" w:line="259" w:lineRule="auto"/>
        <w:ind w:left="160" w:right="119"/>
      </w:pPr>
      <w:r>
        <w:t xml:space="preserve">In the present study, exploratory data analysis and </w:t>
      </w:r>
      <w:r>
        <w:t>predictive modeling were applied to study the data set representing car accidents in Seattle. In the exploratory analysis, it is found that over the years, there is declining trend of the number of accidents. A large number of accidents appear to happen on</w:t>
      </w:r>
      <w:r>
        <w:t>e hour after midnight. Certain collision types dominate over others. Some collision types (e.g. rear-ended) are related to the hour of the day; some collisions also appear to have a weak correlation to the weather and road conditions. An overwhelming major</w:t>
      </w:r>
      <w:r>
        <w:t>ity of accidents involve less than 5 people, 2 vehicles, 0 pedestrian and 0</w:t>
      </w:r>
      <w:r>
        <w:rPr>
          <w:spacing w:val="-5"/>
        </w:rPr>
        <w:t xml:space="preserve"> </w:t>
      </w:r>
      <w:r>
        <w:t>bicycles.</w:t>
      </w:r>
    </w:p>
    <w:p w14:paraId="1B6FD2AD" w14:textId="77777777" w:rsidR="00694E20" w:rsidRDefault="00516E1E">
      <w:pPr>
        <w:pStyle w:val="BodyText"/>
        <w:spacing w:before="159" w:line="259" w:lineRule="auto"/>
        <w:ind w:left="160" w:right="149"/>
      </w:pPr>
      <w:r>
        <w:t>In the predictive modeling of the data, the severity level (represented by “SEVERITYCODE”), types of collisions, and persons count are generally hard to predict. The logi</w:t>
      </w:r>
      <w:r>
        <w:t>stic regression model can only correctly predict some of the common collision types to some degree. The K-nearest neighbor method has an advantage on predicting the severity level over the decision tree and logistic regression methods. Location coordinates</w:t>
      </w:r>
      <w:r>
        <w:t xml:space="preserve"> are not strongly correlated to other variables and are thus difficult to predict.</w:t>
      </w:r>
    </w:p>
    <w:p w14:paraId="2BF2030D" w14:textId="77777777" w:rsidR="00694E20" w:rsidRDefault="00694E20">
      <w:pPr>
        <w:pStyle w:val="BodyText"/>
      </w:pPr>
    </w:p>
    <w:p w14:paraId="7E6BD925" w14:textId="77777777" w:rsidR="00694E20" w:rsidRDefault="00694E20">
      <w:pPr>
        <w:pStyle w:val="BodyText"/>
        <w:spacing w:before="11"/>
        <w:rPr>
          <w:sz w:val="27"/>
        </w:rPr>
      </w:pPr>
    </w:p>
    <w:p w14:paraId="0A764EF7" w14:textId="77777777" w:rsidR="00694E20" w:rsidRDefault="00516E1E">
      <w:pPr>
        <w:pStyle w:val="Heading1"/>
        <w:ind w:left="160" w:firstLine="0"/>
      </w:pPr>
      <w:r>
        <w:t>Reference</w:t>
      </w:r>
    </w:p>
    <w:p w14:paraId="77C00A35" w14:textId="77777777" w:rsidR="00694E20" w:rsidRDefault="00516E1E">
      <w:pPr>
        <w:pStyle w:val="ListParagraph"/>
        <w:numPr>
          <w:ilvl w:val="0"/>
          <w:numId w:val="1"/>
        </w:numPr>
        <w:tabs>
          <w:tab w:val="left" w:pos="459"/>
        </w:tabs>
        <w:spacing w:before="183" w:line="256" w:lineRule="auto"/>
        <w:ind w:right="1994" w:firstLine="0"/>
      </w:pPr>
      <w:proofErr w:type="spellStart"/>
      <w:r>
        <w:t>Shubhankar</w:t>
      </w:r>
      <w:proofErr w:type="spellEnd"/>
      <w:r>
        <w:t xml:space="preserve"> Rawat, “USA Accidents Data Analysis,” </w:t>
      </w:r>
      <w:r>
        <w:rPr>
          <w:i/>
        </w:rPr>
        <w:t>Medium.com</w:t>
      </w:r>
      <w:r>
        <w:t>, Feb. 21</w:t>
      </w:r>
      <w:r>
        <w:rPr>
          <w:vertAlign w:val="superscript"/>
        </w:rPr>
        <w:t>st</w:t>
      </w:r>
      <w:r>
        <w:t>, 2020</w:t>
      </w:r>
      <w:hyperlink r:id="rId33">
        <w:r>
          <w:rPr>
            <w:color w:val="0462C1"/>
            <w:u w:val="single" w:color="0462C1"/>
          </w:rPr>
          <w:t xml:space="preserve"> https://towardsdatascience.com/usa-accidents-data-analysis-d130843cde02</w:t>
        </w:r>
      </w:hyperlink>
    </w:p>
    <w:p w14:paraId="1D54811A" w14:textId="77777777" w:rsidR="00694E20" w:rsidRDefault="00694E20">
      <w:pPr>
        <w:pStyle w:val="BodyText"/>
        <w:spacing w:before="11"/>
        <w:rPr>
          <w:sz w:val="8"/>
        </w:rPr>
      </w:pPr>
    </w:p>
    <w:p w14:paraId="4DE98103" w14:textId="77777777" w:rsidR="00694E20" w:rsidRDefault="00516E1E">
      <w:pPr>
        <w:pStyle w:val="ListParagraph"/>
        <w:numPr>
          <w:ilvl w:val="0"/>
          <w:numId w:val="1"/>
        </w:numPr>
        <w:tabs>
          <w:tab w:val="left" w:pos="459"/>
        </w:tabs>
        <w:spacing w:before="56" w:line="259" w:lineRule="auto"/>
        <w:ind w:right="418" w:firstLine="0"/>
      </w:pPr>
      <w:r>
        <w:t>“2019 Washington State Car Accident Statistics &amp; Reports,”</w:t>
      </w:r>
      <w:r>
        <w:rPr>
          <w:color w:val="0462C1"/>
        </w:rPr>
        <w:t xml:space="preserve"> </w:t>
      </w:r>
      <w:hyperlink r:id="rId34">
        <w:r>
          <w:rPr>
            <w:color w:val="0462C1"/>
            <w:u w:val="single" w:color="0462C1"/>
          </w:rPr>
          <w:t>https://www.colburnlaw.com/seattle-</w:t>
        </w:r>
      </w:hyperlink>
      <w:hyperlink r:id="rId35">
        <w:r>
          <w:rPr>
            <w:color w:val="0462C1"/>
            <w:u w:val="single" w:color="0462C1"/>
          </w:rPr>
          <w:t xml:space="preserve"> traffic-acciden</w:t>
        </w:r>
        <w:r>
          <w:rPr>
            <w:color w:val="0462C1"/>
            <w:u w:val="single" w:color="0462C1"/>
          </w:rPr>
          <w:t>ts/</w:t>
        </w:r>
      </w:hyperlink>
    </w:p>
    <w:p w14:paraId="12071D45" w14:textId="77777777" w:rsidR="00694E20" w:rsidRDefault="00516E1E">
      <w:pPr>
        <w:pStyle w:val="ListParagraph"/>
        <w:numPr>
          <w:ilvl w:val="0"/>
          <w:numId w:val="1"/>
        </w:numPr>
        <w:tabs>
          <w:tab w:val="left" w:pos="459"/>
        </w:tabs>
        <w:spacing w:before="159" w:line="259" w:lineRule="auto"/>
        <w:ind w:right="944" w:firstLine="0"/>
      </w:pPr>
      <w:r>
        <w:t>“What Is the Average Cost of a Car Accident,” Aug. 26</w:t>
      </w:r>
      <w:r>
        <w:rPr>
          <w:vertAlign w:val="superscript"/>
        </w:rPr>
        <w:t>th</w:t>
      </w:r>
      <w:r>
        <w:t>, 2020,</w:t>
      </w:r>
      <w:hyperlink r:id="rId36">
        <w:r>
          <w:rPr>
            <w:color w:val="0462C1"/>
            <w:u w:val="single" w:color="0462C1"/>
          </w:rPr>
          <w:t xml:space="preserve"> </w:t>
        </w:r>
        <w:r>
          <w:rPr>
            <w:color w:val="0462C1"/>
            <w:spacing w:val="-1"/>
            <w:u w:val="single" w:color="0462C1"/>
          </w:rPr>
          <w:t>https://www.theintelligentdriver.com/2020/08/26/what-is-the-average-cost-of-a-</w:t>
        </w:r>
        <w:r>
          <w:rPr>
            <w:color w:val="0462C1"/>
            <w:spacing w:val="-1"/>
            <w:u w:val="single" w:color="0462C1"/>
          </w:rPr>
          <w:t>car-accident/</w:t>
        </w:r>
      </w:hyperlink>
    </w:p>
    <w:p w14:paraId="35FA96FD" w14:textId="77777777" w:rsidR="00694E20" w:rsidRDefault="00694E20">
      <w:pPr>
        <w:pStyle w:val="BodyText"/>
        <w:spacing w:before="6"/>
        <w:rPr>
          <w:sz w:val="8"/>
        </w:rPr>
      </w:pPr>
    </w:p>
    <w:p w14:paraId="697F4737" w14:textId="77777777" w:rsidR="00694E20" w:rsidRDefault="00516E1E">
      <w:pPr>
        <w:pStyle w:val="ListParagraph"/>
        <w:numPr>
          <w:ilvl w:val="0"/>
          <w:numId w:val="1"/>
        </w:numPr>
        <w:tabs>
          <w:tab w:val="left" w:pos="459"/>
        </w:tabs>
        <w:spacing w:before="56" w:line="259" w:lineRule="auto"/>
        <w:ind w:right="684" w:firstLine="0"/>
      </w:pPr>
      <w:r>
        <w:t xml:space="preserve">“Collision Data in Seattle” </w:t>
      </w:r>
      <w:r>
        <w:rPr>
          <w:i/>
        </w:rPr>
        <w:t>IBM Applied Data Science Capstone on Coursera</w:t>
      </w:r>
      <w:r>
        <w:t>,</w:t>
      </w:r>
      <w:r>
        <w:rPr>
          <w:color w:val="0462C1"/>
        </w:rPr>
        <w:t xml:space="preserve"> </w:t>
      </w:r>
      <w:hyperlink r:id="rId37">
        <w:r>
          <w:rPr>
            <w:color w:val="0462C1"/>
            <w:u w:val="single" w:color="0462C1"/>
          </w:rPr>
          <w:t>https://s3.us.cloud-</w:t>
        </w:r>
      </w:hyperlink>
      <w:hyperlink r:id="rId38">
        <w:r>
          <w:rPr>
            <w:color w:val="0462C1"/>
            <w:u w:val="single" w:color="0462C1"/>
          </w:rPr>
          <w:t xml:space="preserve"> object-storage.appdomain.cloud/cf-courses-data/CognitiveClass/DP0701EN/version-2/Data-</w:t>
        </w:r>
      </w:hyperlink>
      <w:hyperlink r:id="rId39">
        <w:r>
          <w:rPr>
            <w:color w:val="0462C1"/>
            <w:u w:val="single" w:color="0462C1"/>
          </w:rPr>
          <w:t xml:space="preserve"> Collisions.csv</w:t>
        </w:r>
      </w:hyperlink>
    </w:p>
    <w:sectPr w:rsidR="00694E20">
      <w:pgSz w:w="12240" w:h="15840"/>
      <w:pgMar w:top="136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3FF5"/>
    <w:multiLevelType w:val="hybridMultilevel"/>
    <w:tmpl w:val="C15424F4"/>
    <w:lvl w:ilvl="0" w:tplc="025A9F9C">
      <w:start w:val="1"/>
      <w:numFmt w:val="decimal"/>
      <w:lvlText w:val="[%1]"/>
      <w:lvlJc w:val="left"/>
      <w:pPr>
        <w:ind w:left="160" w:hanging="298"/>
        <w:jc w:val="left"/>
      </w:pPr>
      <w:rPr>
        <w:rFonts w:ascii="Carlito" w:eastAsia="Carlito" w:hAnsi="Carlito" w:cs="Carlito" w:hint="default"/>
        <w:w w:val="100"/>
        <w:sz w:val="22"/>
        <w:szCs w:val="22"/>
        <w:lang w:val="en-US" w:eastAsia="en-US" w:bidi="ar-SA"/>
      </w:rPr>
    </w:lvl>
    <w:lvl w:ilvl="1" w:tplc="8D709400">
      <w:numFmt w:val="bullet"/>
      <w:lvlText w:val="•"/>
      <w:lvlJc w:val="left"/>
      <w:pPr>
        <w:ind w:left="1108" w:hanging="298"/>
      </w:pPr>
      <w:rPr>
        <w:rFonts w:hint="default"/>
        <w:lang w:val="en-US" w:eastAsia="en-US" w:bidi="ar-SA"/>
      </w:rPr>
    </w:lvl>
    <w:lvl w:ilvl="2" w:tplc="5FD8498A">
      <w:numFmt w:val="bullet"/>
      <w:lvlText w:val="•"/>
      <w:lvlJc w:val="left"/>
      <w:pPr>
        <w:ind w:left="2056" w:hanging="298"/>
      </w:pPr>
      <w:rPr>
        <w:rFonts w:hint="default"/>
        <w:lang w:val="en-US" w:eastAsia="en-US" w:bidi="ar-SA"/>
      </w:rPr>
    </w:lvl>
    <w:lvl w:ilvl="3" w:tplc="A0FC5E20">
      <w:numFmt w:val="bullet"/>
      <w:lvlText w:val="•"/>
      <w:lvlJc w:val="left"/>
      <w:pPr>
        <w:ind w:left="3004" w:hanging="298"/>
      </w:pPr>
      <w:rPr>
        <w:rFonts w:hint="default"/>
        <w:lang w:val="en-US" w:eastAsia="en-US" w:bidi="ar-SA"/>
      </w:rPr>
    </w:lvl>
    <w:lvl w:ilvl="4" w:tplc="740A3D3E">
      <w:numFmt w:val="bullet"/>
      <w:lvlText w:val="•"/>
      <w:lvlJc w:val="left"/>
      <w:pPr>
        <w:ind w:left="3952" w:hanging="298"/>
      </w:pPr>
      <w:rPr>
        <w:rFonts w:hint="default"/>
        <w:lang w:val="en-US" w:eastAsia="en-US" w:bidi="ar-SA"/>
      </w:rPr>
    </w:lvl>
    <w:lvl w:ilvl="5" w:tplc="07C21FC0">
      <w:numFmt w:val="bullet"/>
      <w:lvlText w:val="•"/>
      <w:lvlJc w:val="left"/>
      <w:pPr>
        <w:ind w:left="4900" w:hanging="298"/>
      </w:pPr>
      <w:rPr>
        <w:rFonts w:hint="default"/>
        <w:lang w:val="en-US" w:eastAsia="en-US" w:bidi="ar-SA"/>
      </w:rPr>
    </w:lvl>
    <w:lvl w:ilvl="6" w:tplc="65BAEFA2">
      <w:numFmt w:val="bullet"/>
      <w:lvlText w:val="•"/>
      <w:lvlJc w:val="left"/>
      <w:pPr>
        <w:ind w:left="5848" w:hanging="298"/>
      </w:pPr>
      <w:rPr>
        <w:rFonts w:hint="default"/>
        <w:lang w:val="en-US" w:eastAsia="en-US" w:bidi="ar-SA"/>
      </w:rPr>
    </w:lvl>
    <w:lvl w:ilvl="7" w:tplc="9DB6F5FE">
      <w:numFmt w:val="bullet"/>
      <w:lvlText w:val="•"/>
      <w:lvlJc w:val="left"/>
      <w:pPr>
        <w:ind w:left="6796" w:hanging="298"/>
      </w:pPr>
      <w:rPr>
        <w:rFonts w:hint="default"/>
        <w:lang w:val="en-US" w:eastAsia="en-US" w:bidi="ar-SA"/>
      </w:rPr>
    </w:lvl>
    <w:lvl w:ilvl="8" w:tplc="D6D65D8A">
      <w:numFmt w:val="bullet"/>
      <w:lvlText w:val="•"/>
      <w:lvlJc w:val="left"/>
      <w:pPr>
        <w:ind w:left="7744" w:hanging="298"/>
      </w:pPr>
      <w:rPr>
        <w:rFonts w:hint="default"/>
        <w:lang w:val="en-US" w:eastAsia="en-US" w:bidi="ar-SA"/>
      </w:rPr>
    </w:lvl>
  </w:abstractNum>
  <w:abstractNum w:abstractNumId="1" w15:restartNumberingAfterBreak="0">
    <w:nsid w:val="09012EA4"/>
    <w:multiLevelType w:val="multilevel"/>
    <w:tmpl w:val="EA5C53DC"/>
    <w:lvl w:ilvl="0">
      <w:start w:val="1"/>
      <w:numFmt w:val="decimal"/>
      <w:lvlText w:val="%1."/>
      <w:lvlJc w:val="left"/>
      <w:pPr>
        <w:ind w:left="520" w:hanging="360"/>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520" w:hanging="360"/>
        <w:jc w:val="left"/>
      </w:pPr>
      <w:rPr>
        <w:rFonts w:ascii="Carlito" w:eastAsia="Carlito" w:hAnsi="Carlito" w:cs="Carlito" w:hint="default"/>
        <w:b/>
        <w:bCs/>
        <w:spacing w:val="-2"/>
        <w:w w:val="100"/>
        <w:sz w:val="22"/>
        <w:szCs w:val="22"/>
        <w:lang w:val="en-US" w:eastAsia="en-US" w:bidi="ar-SA"/>
      </w:rPr>
    </w:lvl>
    <w:lvl w:ilvl="2">
      <w:start w:val="1"/>
      <w:numFmt w:val="lowerLetter"/>
      <w:lvlText w:val="(%3)"/>
      <w:lvlJc w:val="left"/>
      <w:pPr>
        <w:ind w:left="1593" w:hanging="288"/>
        <w:jc w:val="left"/>
      </w:pPr>
      <w:rPr>
        <w:rFonts w:ascii="Carlito" w:eastAsia="Carlito" w:hAnsi="Carlito" w:cs="Carlito" w:hint="default"/>
        <w:spacing w:val="-1"/>
        <w:w w:val="100"/>
        <w:sz w:val="22"/>
        <w:szCs w:val="22"/>
        <w:lang w:val="en-US" w:eastAsia="en-US" w:bidi="ar-SA"/>
      </w:rPr>
    </w:lvl>
    <w:lvl w:ilvl="3">
      <w:numFmt w:val="bullet"/>
      <w:lvlText w:val="•"/>
      <w:lvlJc w:val="left"/>
      <w:pPr>
        <w:ind w:left="3386" w:hanging="288"/>
      </w:pPr>
      <w:rPr>
        <w:rFonts w:hint="default"/>
        <w:lang w:val="en-US" w:eastAsia="en-US" w:bidi="ar-SA"/>
      </w:rPr>
    </w:lvl>
    <w:lvl w:ilvl="4">
      <w:numFmt w:val="bullet"/>
      <w:lvlText w:val="•"/>
      <w:lvlJc w:val="left"/>
      <w:pPr>
        <w:ind w:left="4280" w:hanging="288"/>
      </w:pPr>
      <w:rPr>
        <w:rFonts w:hint="default"/>
        <w:lang w:val="en-US" w:eastAsia="en-US" w:bidi="ar-SA"/>
      </w:rPr>
    </w:lvl>
    <w:lvl w:ilvl="5">
      <w:numFmt w:val="bullet"/>
      <w:lvlText w:val="•"/>
      <w:lvlJc w:val="left"/>
      <w:pPr>
        <w:ind w:left="5173" w:hanging="288"/>
      </w:pPr>
      <w:rPr>
        <w:rFonts w:hint="default"/>
        <w:lang w:val="en-US" w:eastAsia="en-US" w:bidi="ar-SA"/>
      </w:rPr>
    </w:lvl>
    <w:lvl w:ilvl="6">
      <w:numFmt w:val="bullet"/>
      <w:lvlText w:val="•"/>
      <w:lvlJc w:val="left"/>
      <w:pPr>
        <w:ind w:left="6066" w:hanging="288"/>
      </w:pPr>
      <w:rPr>
        <w:rFonts w:hint="default"/>
        <w:lang w:val="en-US" w:eastAsia="en-US" w:bidi="ar-SA"/>
      </w:rPr>
    </w:lvl>
    <w:lvl w:ilvl="7">
      <w:numFmt w:val="bullet"/>
      <w:lvlText w:val="•"/>
      <w:lvlJc w:val="left"/>
      <w:pPr>
        <w:ind w:left="6960" w:hanging="288"/>
      </w:pPr>
      <w:rPr>
        <w:rFonts w:hint="default"/>
        <w:lang w:val="en-US" w:eastAsia="en-US" w:bidi="ar-SA"/>
      </w:rPr>
    </w:lvl>
    <w:lvl w:ilvl="8">
      <w:numFmt w:val="bullet"/>
      <w:lvlText w:val="•"/>
      <w:lvlJc w:val="left"/>
      <w:pPr>
        <w:ind w:left="7853" w:hanging="288"/>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E20"/>
    <w:rsid w:val="00516E1E"/>
    <w:rsid w:val="00663EE6"/>
    <w:rsid w:val="00694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09A7"/>
  <w15:docId w15:val="{843696F9-F0F3-4E07-BD8E-1517F2E6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520"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1"/>
      <w:ind w:left="265" w:right="230"/>
      <w:jc w:val="center"/>
    </w:pPr>
    <w:rPr>
      <w:rFonts w:ascii="Arial" w:eastAsia="Arial" w:hAnsi="Arial" w:cs="Arial"/>
      <w:b/>
      <w:bCs/>
      <w:sz w:val="24"/>
      <w:szCs w:val="24"/>
    </w:rPr>
  </w:style>
  <w:style w:type="paragraph" w:styleId="ListParagraph">
    <w:name w:val="List Paragraph"/>
    <w:basedOn w:val="Normal"/>
    <w:uiPriority w:val="1"/>
    <w:qFormat/>
    <w:pPr>
      <w:ind w:left="520" w:hanging="361"/>
    </w:pPr>
  </w:style>
  <w:style w:type="paragraph" w:customStyle="1" w:styleId="TableParagraph">
    <w:name w:val="Table Paragraph"/>
    <w:basedOn w:val="Normal"/>
    <w:uiPriority w:val="1"/>
    <w:qFormat/>
    <w:pPr>
      <w:spacing w:line="248" w:lineRule="exact"/>
      <w:ind w:left="107"/>
    </w:pPr>
  </w:style>
  <w:style w:type="paragraph" w:styleId="BalloonText">
    <w:name w:val="Balloon Text"/>
    <w:basedOn w:val="Normal"/>
    <w:link w:val="BalloonTextChar"/>
    <w:uiPriority w:val="99"/>
    <w:semiHidden/>
    <w:unhideWhenUsed/>
    <w:rsid w:val="00663E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EE6"/>
    <w:rPr>
      <w:rFonts w:ascii="Segoe UI" w:eastAsia="Carlit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s3.us.cloud-object-storage.appdomain.cloud/cf-courses-data/CognitiveClass/DP0701EN/version-2/Data-Collisions.csv"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colburnlaw.com/seattle-traffic-acciden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towardsdatascience.com/usa-accidents-data-analysis-d130843cde02" TargetMode="External"/><Relationship Id="rId38" Type="http://schemas.openxmlformats.org/officeDocument/2006/relationships/hyperlink" Target="https://s3.us.cloud-object-storage.appdomain.cloud/cf-courses-data/CognitiveClass/DP0701EN/version-2/Data-Collisions.csv"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s3.us.cloud-object-storage.appdomain.cloud/cf-courses-data/CognitiveClass/DP0701EN/version-2/Data-Collisions.csv"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hyperlink" Target="https://www.theintelligentdriver.com/2020/08/26/what-is-the-average-cost-of-a-car-accident/"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colburnlaw.com/seattle-traffic-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3212</Words>
  <Characters>18313</Characters>
  <Application>Microsoft Office Word</Application>
  <DocSecurity>0</DocSecurity>
  <Lines>152</Lines>
  <Paragraphs>42</Paragraphs>
  <ScaleCrop>false</ScaleCrop>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Zhang</dc:creator>
  <cp:lastModifiedBy>medo alaa</cp:lastModifiedBy>
  <cp:revision>2</cp:revision>
  <cp:lastPrinted>2020-10-09T09:29:00Z</cp:lastPrinted>
  <dcterms:created xsi:type="dcterms:W3CDTF">2020-10-09T09:29:00Z</dcterms:created>
  <dcterms:modified xsi:type="dcterms:W3CDTF">2020-10-09T09:29:00Z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2020-10-04T00:00:00Z</vt:filetime>
  </property>
  <property fmtid="{D5CDD505-2E9C-101B-9397-08002B2CF9AE}" pid="3" name="Creator">
    <vt:lpwstr>Microsoft® Word for Microsoft 365</vt:lpwstr>
  </property>
  <property fmtid="{D5CDD505-2E9C-101B-9397-08002B2CF9AE}" pid="4" name="LastSaved">
    <vt:filetime>2020-10-09T00:00:00Z</vt:filetime>
  </property>
</Properties>
</file>