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7DA7D" w14:textId="56D876D2" w:rsidR="00D53819" w:rsidRDefault="000502DB" w:rsidP="000502DB">
      <w:pPr>
        <w:jc w:val="center"/>
      </w:pPr>
      <w:r>
        <w:rPr>
          <w:rFonts w:ascii="Times New Roman"/>
          <w:noProof/>
          <w:sz w:val="20"/>
        </w:rPr>
        <w:drawing>
          <wp:inline distT="0" distB="0" distL="0" distR="0" wp14:anchorId="4E09D824" wp14:editId="6AB5ADC6">
            <wp:extent cx="2275998" cy="52825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75998" cy="528256"/>
                    </a:xfrm>
                    <a:prstGeom prst="rect">
                      <a:avLst/>
                    </a:prstGeom>
                  </pic:spPr>
                </pic:pic>
              </a:graphicData>
            </a:graphic>
          </wp:inline>
        </w:drawing>
      </w:r>
    </w:p>
    <w:p w14:paraId="0D808E8A" w14:textId="17E8FDFB" w:rsidR="000502DB" w:rsidRDefault="000502DB" w:rsidP="000502DB"/>
    <w:p w14:paraId="60644259" w14:textId="760DBB6C" w:rsidR="000502DB" w:rsidRDefault="000502DB" w:rsidP="000502DB"/>
    <w:p w14:paraId="55EA8AC6" w14:textId="5D4A66C1" w:rsidR="000502DB" w:rsidRDefault="000502DB" w:rsidP="000502DB">
      <w:pPr>
        <w:jc w:val="center"/>
        <w:rPr>
          <w:b/>
          <w:bCs/>
          <w:color w:val="FF0000"/>
          <w:sz w:val="34"/>
          <w:szCs w:val="34"/>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r w:rsidRPr="000502DB">
        <w:rPr>
          <w:b/>
          <w:bCs/>
          <w:color w:val="FF0000"/>
          <w:sz w:val="34"/>
          <w:szCs w:val="34"/>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Projet de Reconnaissance Automatique des Chiffres</w:t>
      </w:r>
      <w:r w:rsidR="00500CEC">
        <w:rPr>
          <w:b/>
          <w:bCs/>
          <w:color w:val="FF0000"/>
          <w:sz w:val="34"/>
          <w:szCs w:val="34"/>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 xml:space="preserve"> Arabes</w:t>
      </w:r>
    </w:p>
    <w:p w14:paraId="2B9D6608" w14:textId="50600132" w:rsidR="000502DB" w:rsidRDefault="000502DB" w:rsidP="000502DB">
      <w:pPr>
        <w:jc w:val="center"/>
        <w:rPr>
          <w:b/>
          <w:bCs/>
          <w:color w:val="FF0000"/>
          <w:sz w:val="34"/>
          <w:szCs w:val="34"/>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p w14:paraId="46AD66A8" w14:textId="44813927" w:rsidR="000502DB" w:rsidRPr="000502DB" w:rsidRDefault="000502DB" w:rsidP="000502DB">
      <w:pPr>
        <w:jc w:val="center"/>
        <w:rPr>
          <w:b/>
          <w:bCs/>
          <w:sz w:val="34"/>
          <w:szCs w:val="34"/>
        </w:rPr>
      </w:pPr>
      <w:r w:rsidRPr="000502DB">
        <w:rPr>
          <w:b/>
          <w:bCs/>
          <w:sz w:val="34"/>
          <w:szCs w:val="34"/>
        </w:rPr>
        <w:t xml:space="preserve">Réalisé par </w:t>
      </w:r>
      <w:r>
        <w:rPr>
          <w:b/>
          <w:bCs/>
          <w:sz w:val="34"/>
          <w:szCs w:val="34"/>
        </w:rPr>
        <w:t>Mohammed ESSALHI</w:t>
      </w:r>
      <w:r w:rsidRPr="000502DB">
        <w:rPr>
          <w:b/>
          <w:bCs/>
          <w:sz w:val="34"/>
          <w:szCs w:val="34"/>
        </w:rPr>
        <w:t xml:space="preserve"> </w:t>
      </w:r>
    </w:p>
    <w:p w14:paraId="0E1AAF29" w14:textId="2C7A6369" w:rsidR="000502DB" w:rsidRDefault="000502DB" w:rsidP="000502DB">
      <w:pPr>
        <w:jc w:val="center"/>
        <w:rPr>
          <w:b/>
          <w:bCs/>
          <w:sz w:val="32"/>
          <w:szCs w:val="32"/>
        </w:rPr>
      </w:pPr>
      <w:r w:rsidRPr="000502DB">
        <w:rPr>
          <w:b/>
          <w:bCs/>
          <w:sz w:val="32"/>
          <w:szCs w:val="32"/>
        </w:rPr>
        <w:t>Encadré par : Pr. Hassan Satori</w:t>
      </w:r>
    </w:p>
    <w:p w14:paraId="3561C4FB" w14:textId="02CEB37E" w:rsidR="000502DB" w:rsidRDefault="000502DB" w:rsidP="000502DB">
      <w:pPr>
        <w:jc w:val="center"/>
        <w:rPr>
          <w:b/>
          <w:bCs/>
          <w:sz w:val="32"/>
          <w:szCs w:val="32"/>
        </w:rPr>
      </w:pPr>
    </w:p>
    <w:p w14:paraId="4EC8A83D" w14:textId="5164C20C" w:rsidR="000502DB" w:rsidRPr="000502DB" w:rsidRDefault="000502DB" w:rsidP="000502DB">
      <w:pPr>
        <w:spacing w:after="0"/>
        <w:jc w:val="center"/>
        <w:rPr>
          <w:b/>
          <w:bCs/>
          <w:color w:val="4472C4" w:themeColor="accent1"/>
          <w:sz w:val="32"/>
          <w:szCs w:val="3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sidRPr="000502DB">
        <w:rPr>
          <w:b/>
          <w:bCs/>
          <w:color w:val="4472C4" w:themeColor="accent1"/>
          <w:sz w:val="32"/>
          <w:szCs w:val="3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Master en Machine Avancé et Intelligence Multimédia</w:t>
      </w:r>
    </w:p>
    <w:p w14:paraId="45B50E1A" w14:textId="54CA6AC8" w:rsidR="000502DB" w:rsidRDefault="000502DB" w:rsidP="000502DB">
      <w:pPr>
        <w:jc w:val="center"/>
        <w:rPr>
          <w:b/>
          <w:bCs/>
          <w:color w:val="4472C4" w:themeColor="accent1"/>
          <w:sz w:val="32"/>
          <w:szCs w:val="3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sidRPr="000502DB">
        <w:rPr>
          <w:b/>
          <w:bCs/>
          <w:color w:val="4472C4" w:themeColor="accent1"/>
          <w:sz w:val="32"/>
          <w:szCs w:val="3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(Parcours : IM)</w:t>
      </w:r>
    </w:p>
    <w:p w14:paraId="746F5863" w14:textId="77777777" w:rsidR="000502DB" w:rsidRDefault="000502DB">
      <w:pPr>
        <w:rPr>
          <w:b/>
          <w:bCs/>
          <w:color w:val="4472C4" w:themeColor="accent1"/>
          <w:sz w:val="32"/>
          <w:szCs w:val="3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color w:val="4472C4" w:themeColor="accent1"/>
          <w:sz w:val="32"/>
          <w:szCs w:val="3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br w:type="page"/>
      </w:r>
    </w:p>
    <w:p w14:paraId="08D100BF" w14:textId="7B5156E8" w:rsidR="000502DB" w:rsidRPr="000502DB" w:rsidRDefault="000502DB" w:rsidP="000502DB">
      <w:pPr>
        <w:pStyle w:val="ListParagraph"/>
        <w:numPr>
          <w:ilvl w:val="0"/>
          <w:numId w:val="2"/>
        </w:numPr>
        <w:rPr>
          <w:b/>
          <w:bCs/>
          <w:sz w:val="28"/>
          <w:szCs w:val="28"/>
        </w:rPr>
      </w:pPr>
      <w:r w:rsidRPr="000502DB">
        <w:rPr>
          <w:b/>
          <w:bCs/>
          <w:sz w:val="28"/>
          <w:szCs w:val="28"/>
        </w:rPr>
        <w:lastRenderedPageBreak/>
        <w:t>Introduction</w:t>
      </w:r>
    </w:p>
    <w:p w14:paraId="5CC0EBC2" w14:textId="7BBC8461" w:rsidR="000502DB" w:rsidRDefault="000502DB" w:rsidP="00B077B3">
      <w:pPr>
        <w:spacing w:after="0"/>
        <w:ind w:left="-284" w:right="-188"/>
        <w:jc w:val="both"/>
      </w:pPr>
      <w:r>
        <w:t xml:space="preserve">Ce projet vise à développer un système de Reconnaissance Automatique de la Parole (RAP) capable d'identifier </w:t>
      </w:r>
      <w:r w:rsidRPr="00500CEC">
        <w:rPr>
          <w:b/>
          <w:bCs/>
        </w:rPr>
        <w:t>des chiffres arabes prononcés (de 0 à 9).</w:t>
      </w:r>
      <w:r>
        <w:t xml:space="preserve"> La complexité du signal vocal, due à sa variabilité intrinsèque (locuteurs différents) et temporelle, nécessite l'utilisation de techniques d'extraction de caractéristiques robustes et d'algorithmes de classification performants.</w:t>
      </w:r>
    </w:p>
    <w:p w14:paraId="5CB8151B" w14:textId="77777777" w:rsidR="000502DB" w:rsidRDefault="000502DB" w:rsidP="00B077B3">
      <w:pPr>
        <w:spacing w:before="40" w:after="0"/>
        <w:ind w:left="-284" w:right="-188"/>
        <w:jc w:val="both"/>
      </w:pPr>
      <w:r>
        <w:t xml:space="preserve">Nous avons exploré et comparé trois approches distinctes : </w:t>
      </w:r>
    </w:p>
    <w:p w14:paraId="51368124" w14:textId="65CABB04" w:rsidR="000502DB" w:rsidRPr="000502DB" w:rsidRDefault="000502DB" w:rsidP="000502DB">
      <w:pPr>
        <w:pStyle w:val="ListParagraph"/>
        <w:numPr>
          <w:ilvl w:val="0"/>
          <w:numId w:val="3"/>
        </w:numPr>
        <w:spacing w:before="40" w:after="0"/>
        <w:ind w:left="284" w:hanging="284"/>
        <w:contextualSpacing w:val="0"/>
        <w:jc w:val="both"/>
        <w:rPr>
          <w:b/>
          <w:bCs/>
        </w:rPr>
      </w:pPr>
      <w:r w:rsidRPr="000502DB">
        <w:rPr>
          <w:b/>
          <w:bCs/>
        </w:rPr>
        <w:t>une approche discriminative classique (SVM)</w:t>
      </w:r>
    </w:p>
    <w:p w14:paraId="4D2FB59C" w14:textId="77777777" w:rsidR="000502DB" w:rsidRPr="000502DB" w:rsidRDefault="000502DB" w:rsidP="000502DB">
      <w:pPr>
        <w:pStyle w:val="ListParagraph"/>
        <w:numPr>
          <w:ilvl w:val="0"/>
          <w:numId w:val="3"/>
        </w:numPr>
        <w:spacing w:before="40" w:after="0"/>
        <w:ind w:left="284" w:hanging="284"/>
        <w:contextualSpacing w:val="0"/>
        <w:jc w:val="both"/>
        <w:rPr>
          <w:b/>
          <w:bCs/>
        </w:rPr>
      </w:pPr>
      <w:r w:rsidRPr="000502DB">
        <w:rPr>
          <w:b/>
          <w:bCs/>
        </w:rPr>
        <w:t>une approche probabiliste statistique (HMM-GMM)</w:t>
      </w:r>
    </w:p>
    <w:p w14:paraId="74230000" w14:textId="6B40FD05" w:rsidR="00500CEC" w:rsidRDefault="000502DB" w:rsidP="00500CEC">
      <w:pPr>
        <w:pStyle w:val="ListParagraph"/>
        <w:numPr>
          <w:ilvl w:val="0"/>
          <w:numId w:val="3"/>
        </w:numPr>
        <w:spacing w:before="40" w:after="0"/>
        <w:ind w:left="284" w:hanging="284"/>
        <w:contextualSpacing w:val="0"/>
        <w:jc w:val="both"/>
        <w:rPr>
          <w:b/>
          <w:bCs/>
        </w:rPr>
      </w:pPr>
      <w:r w:rsidRPr="000502DB">
        <w:rPr>
          <w:b/>
          <w:bCs/>
        </w:rPr>
        <w:t>une approche par apprentissage profond (LSTM).</w:t>
      </w:r>
    </w:p>
    <w:p w14:paraId="37379D1B" w14:textId="77777777" w:rsidR="00500CEC" w:rsidRDefault="00500CEC" w:rsidP="00500CEC">
      <w:pPr>
        <w:pStyle w:val="ListParagraph"/>
        <w:spacing w:before="40" w:after="0"/>
        <w:ind w:left="284"/>
        <w:contextualSpacing w:val="0"/>
        <w:jc w:val="both"/>
        <w:rPr>
          <w:b/>
          <w:bCs/>
        </w:rPr>
      </w:pPr>
    </w:p>
    <w:p w14:paraId="344FE11B" w14:textId="61EB107D" w:rsidR="00500CEC" w:rsidRPr="00500CEC" w:rsidRDefault="00500CEC" w:rsidP="006432DF">
      <w:pPr>
        <w:pStyle w:val="ListParagraph"/>
        <w:numPr>
          <w:ilvl w:val="0"/>
          <w:numId w:val="2"/>
        </w:numPr>
        <w:ind w:left="714" w:hanging="357"/>
        <w:contextualSpacing w:val="0"/>
        <w:rPr>
          <w:b/>
          <w:bCs/>
          <w:sz w:val="28"/>
          <w:szCs w:val="28"/>
        </w:rPr>
      </w:pPr>
      <w:r w:rsidRPr="00500CEC">
        <w:rPr>
          <w:b/>
          <w:bCs/>
          <w:sz w:val="28"/>
          <w:szCs w:val="28"/>
        </w:rPr>
        <w:t>Collecte des Données</w:t>
      </w:r>
    </w:p>
    <w:p w14:paraId="6103391D" w14:textId="119C3465" w:rsidR="00500CEC" w:rsidRPr="00500CEC" w:rsidRDefault="00500CEC" w:rsidP="00500CEC">
      <w:pPr>
        <w:spacing w:before="40" w:after="0"/>
        <w:ind w:left="-284" w:right="-188"/>
        <w:jc w:val="both"/>
      </w:pPr>
      <w:r w:rsidRPr="00500CEC">
        <w:t xml:space="preserve">Les données ont été collectées auprès </w:t>
      </w:r>
      <w:r w:rsidRPr="005D5EDD">
        <w:rPr>
          <w:b/>
          <w:bCs/>
        </w:rPr>
        <w:t>des étudiants du programme</w:t>
      </w:r>
      <w:r w:rsidRPr="00500CEC">
        <w:t>, chacun enregistrant</w:t>
      </w:r>
      <w:r>
        <w:t xml:space="preserve"> </w:t>
      </w:r>
      <w:r w:rsidRPr="005D5EDD">
        <w:rPr>
          <w:b/>
          <w:bCs/>
        </w:rPr>
        <w:t>10 exemplaires</w:t>
      </w:r>
      <w:r w:rsidRPr="00500CEC">
        <w:t xml:space="preserve"> des chiffres de 0 à 9. Les enregistrements, au </w:t>
      </w:r>
      <w:r w:rsidRPr="005D5EDD">
        <w:rPr>
          <w:b/>
          <w:bCs/>
        </w:rPr>
        <w:t>format WAV</w:t>
      </w:r>
      <w:r w:rsidRPr="00500CEC">
        <w:t>, sont stockés</w:t>
      </w:r>
      <w:r>
        <w:t xml:space="preserve"> </w:t>
      </w:r>
      <w:r w:rsidRPr="00500CEC">
        <w:t>dans des dossiers organisés, assurant une diversité de voix et d’accents, essentielle pour la généralisation du modèle.</w:t>
      </w:r>
    </w:p>
    <w:p w14:paraId="4B5099C0" w14:textId="59B1368E" w:rsidR="000502DB" w:rsidRDefault="000502DB" w:rsidP="000502DB">
      <w:pPr>
        <w:spacing w:before="40" w:after="0"/>
        <w:ind w:left="360"/>
        <w:jc w:val="both"/>
        <w:rPr>
          <w:b/>
          <w:bCs/>
        </w:rPr>
      </w:pPr>
    </w:p>
    <w:p w14:paraId="0AC27040" w14:textId="77777777" w:rsidR="000502DB" w:rsidRPr="000502DB" w:rsidRDefault="000502DB" w:rsidP="000502DB">
      <w:pPr>
        <w:pStyle w:val="ListParagraph"/>
        <w:numPr>
          <w:ilvl w:val="0"/>
          <w:numId w:val="2"/>
        </w:numPr>
        <w:jc w:val="both"/>
        <w:rPr>
          <w:b/>
          <w:bCs/>
          <w:sz w:val="28"/>
          <w:szCs w:val="28"/>
        </w:rPr>
      </w:pPr>
      <w:r w:rsidRPr="000502DB">
        <w:rPr>
          <w:b/>
          <w:bCs/>
          <w:sz w:val="28"/>
          <w:szCs w:val="28"/>
        </w:rPr>
        <w:t>Prétraitement et Extraction de Caractéristiques</w:t>
      </w:r>
    </w:p>
    <w:p w14:paraId="17C4A73B" w14:textId="2A013106" w:rsidR="000502DB" w:rsidRDefault="000502DB" w:rsidP="00B077B3">
      <w:pPr>
        <w:spacing w:before="40" w:after="0"/>
        <w:ind w:left="-284" w:right="-188"/>
        <w:jc w:val="both"/>
      </w:pPr>
      <w:r w:rsidRPr="000502DB">
        <w:t>La première étape critique, commune à toutes les méthodes, est la transformation du signal audio brut en une représentation exploitable par la machine.</w:t>
      </w:r>
    </w:p>
    <w:p w14:paraId="7D3DD495" w14:textId="18F6F553" w:rsidR="000502DB" w:rsidRDefault="000502DB" w:rsidP="00B077B3">
      <w:pPr>
        <w:pStyle w:val="ListParagraph"/>
        <w:numPr>
          <w:ilvl w:val="0"/>
          <w:numId w:val="4"/>
        </w:numPr>
        <w:spacing w:before="40" w:after="0"/>
        <w:ind w:left="284" w:right="-188" w:hanging="284"/>
        <w:contextualSpacing w:val="0"/>
        <w:jc w:val="both"/>
      </w:pPr>
      <w:r w:rsidRPr="00B077B3">
        <w:rPr>
          <w:b/>
          <w:bCs/>
          <w:color w:val="00B050"/>
        </w:rPr>
        <w:t>Acquisition :</w:t>
      </w:r>
      <w:r w:rsidRPr="00B077B3">
        <w:rPr>
          <w:color w:val="00B050"/>
        </w:rPr>
        <w:t xml:space="preserve"> </w:t>
      </w:r>
      <w:r w:rsidRPr="000502DB">
        <w:t xml:space="preserve">Les fichiers audio sont échantillonnés à </w:t>
      </w:r>
      <w:r w:rsidRPr="000502DB">
        <w:rPr>
          <w:b/>
          <w:bCs/>
        </w:rPr>
        <w:t>16 kHz</w:t>
      </w:r>
      <w:r w:rsidRPr="000502DB">
        <w:t xml:space="preserve"> en </w:t>
      </w:r>
      <w:r w:rsidRPr="000502DB">
        <w:rPr>
          <w:b/>
          <w:bCs/>
        </w:rPr>
        <w:t>mono</w:t>
      </w:r>
      <w:r w:rsidRPr="000502DB">
        <w:t>.</w:t>
      </w:r>
    </w:p>
    <w:p w14:paraId="2738D3D7" w14:textId="0822A59F" w:rsidR="000502DB" w:rsidRDefault="000502DB" w:rsidP="00641934">
      <w:pPr>
        <w:pStyle w:val="ListParagraph"/>
        <w:numPr>
          <w:ilvl w:val="0"/>
          <w:numId w:val="4"/>
        </w:numPr>
        <w:spacing w:before="60" w:after="0"/>
        <w:ind w:left="284" w:right="-187" w:hanging="284"/>
        <w:contextualSpacing w:val="0"/>
        <w:jc w:val="both"/>
      </w:pPr>
      <w:r w:rsidRPr="00B077B3">
        <w:rPr>
          <w:b/>
          <w:bCs/>
          <w:color w:val="00B050"/>
        </w:rPr>
        <w:t>Paramétrisation (MFCC) :</w:t>
      </w:r>
      <w:r w:rsidRPr="00B077B3">
        <w:rPr>
          <w:color w:val="00B050"/>
        </w:rPr>
        <w:t xml:space="preserve"> </w:t>
      </w:r>
      <w:r w:rsidRPr="000502DB">
        <w:t xml:space="preserve">Conformément à la théorie de la RAP, nous avons utilisé les </w:t>
      </w:r>
      <w:r w:rsidRPr="000502DB">
        <w:rPr>
          <w:b/>
          <w:bCs/>
        </w:rPr>
        <w:t>MFCC (Mel-Frequency Cepstral Coefficients)</w:t>
      </w:r>
      <w:r w:rsidRPr="000502DB">
        <w:t xml:space="preserve">. Cette technique imite l'oreille humaine en appliquant une </w:t>
      </w:r>
      <w:r w:rsidRPr="00500CEC">
        <w:rPr>
          <w:b/>
          <w:bCs/>
        </w:rPr>
        <w:t>échelle Mel</w:t>
      </w:r>
      <w:r w:rsidRPr="000502DB">
        <w:t xml:space="preserve"> et une Transformée en Cosinus Discrète (</w:t>
      </w:r>
      <w:r w:rsidRPr="00500CEC">
        <w:rPr>
          <w:b/>
          <w:bCs/>
        </w:rPr>
        <w:t>DCT</w:t>
      </w:r>
      <w:r w:rsidRPr="000502DB">
        <w:t xml:space="preserve">) pour obtenir </w:t>
      </w:r>
      <w:r w:rsidRPr="000502DB">
        <w:rPr>
          <w:b/>
          <w:bCs/>
        </w:rPr>
        <w:t>13</w:t>
      </w:r>
      <w:r w:rsidRPr="000502DB">
        <w:t xml:space="preserve"> </w:t>
      </w:r>
      <w:r w:rsidRPr="000502DB">
        <w:rPr>
          <w:b/>
          <w:bCs/>
        </w:rPr>
        <w:t>coefficients</w:t>
      </w:r>
      <w:r w:rsidRPr="000502DB">
        <w:t xml:space="preserve"> pertinents.</w:t>
      </w:r>
    </w:p>
    <w:p w14:paraId="557864BC" w14:textId="77777777" w:rsidR="000502DB" w:rsidRDefault="000502DB" w:rsidP="00641934">
      <w:pPr>
        <w:pStyle w:val="ListParagraph"/>
        <w:numPr>
          <w:ilvl w:val="1"/>
          <w:numId w:val="4"/>
        </w:numPr>
        <w:spacing w:before="60" w:after="0"/>
        <w:ind w:left="709" w:right="-187" w:hanging="284"/>
        <w:contextualSpacing w:val="0"/>
        <w:jc w:val="both"/>
      </w:pPr>
      <w:r w:rsidRPr="00B077B3">
        <w:rPr>
          <w:b/>
          <w:bCs/>
          <w:color w:val="00B050"/>
        </w:rPr>
        <w:t>Pour le SVM :</w:t>
      </w:r>
      <w:r w:rsidRPr="00B077B3">
        <w:rPr>
          <w:color w:val="00B050"/>
        </w:rPr>
        <w:t xml:space="preserve"> </w:t>
      </w:r>
      <w:r w:rsidRPr="000502DB">
        <w:t xml:space="preserve">Nous avons calculé la moyenne des </w:t>
      </w:r>
      <w:r w:rsidRPr="00500CEC">
        <w:rPr>
          <w:b/>
          <w:bCs/>
        </w:rPr>
        <w:t>vecteurs MFCC</w:t>
      </w:r>
      <w:r w:rsidRPr="000502DB">
        <w:t xml:space="preserve"> sur l'axe temporel pour obtenir un vecteur de taille fixe par fichier.</w:t>
      </w:r>
    </w:p>
    <w:p w14:paraId="60FA5C47" w14:textId="36BE5D2E" w:rsidR="000502DB" w:rsidRDefault="000502DB" w:rsidP="00641934">
      <w:pPr>
        <w:pStyle w:val="ListParagraph"/>
        <w:numPr>
          <w:ilvl w:val="1"/>
          <w:numId w:val="4"/>
        </w:numPr>
        <w:spacing w:before="60" w:after="0"/>
        <w:ind w:left="709" w:right="-187" w:hanging="306"/>
        <w:contextualSpacing w:val="0"/>
        <w:jc w:val="both"/>
      </w:pPr>
      <w:r w:rsidRPr="00B077B3">
        <w:rPr>
          <w:b/>
          <w:bCs/>
          <w:color w:val="00B050"/>
        </w:rPr>
        <w:t>Pour HMM et LSTM :</w:t>
      </w:r>
      <w:r w:rsidRPr="00B077B3">
        <w:rPr>
          <w:color w:val="00B050"/>
        </w:rPr>
        <w:t xml:space="preserve"> </w:t>
      </w:r>
      <w:r w:rsidRPr="000502DB">
        <w:t xml:space="preserve">Nous avons conservé </w:t>
      </w:r>
      <w:r w:rsidRPr="00B077B3">
        <w:rPr>
          <w:b/>
          <w:bCs/>
        </w:rPr>
        <w:t>la séquence temporelle</w:t>
      </w:r>
      <w:r w:rsidRPr="000502DB">
        <w:t xml:space="preserve"> complète des vecteurs </w:t>
      </w:r>
      <w:r w:rsidRPr="00B077B3">
        <w:rPr>
          <w:b/>
          <w:bCs/>
        </w:rPr>
        <w:t>MFCC</w:t>
      </w:r>
      <w:r w:rsidRPr="000502DB">
        <w:t xml:space="preserve"> </w:t>
      </w:r>
      <w:r w:rsidRPr="00B077B3">
        <w:rPr>
          <w:b/>
          <w:bCs/>
        </w:rPr>
        <w:t xml:space="preserve">(T </w:t>
      </w:r>
      <w:r w:rsidR="00B077B3" w:rsidRPr="00B077B3">
        <w:rPr>
          <w:rFonts w:cstheme="minorHAnsi"/>
          <w:b/>
          <w:bCs/>
        </w:rPr>
        <w:t>×</w:t>
      </w:r>
      <w:r w:rsidR="00B077B3" w:rsidRPr="00B077B3">
        <w:rPr>
          <w:b/>
          <w:bCs/>
        </w:rPr>
        <w:t xml:space="preserve"> </w:t>
      </w:r>
      <w:r w:rsidRPr="00B077B3">
        <w:rPr>
          <w:b/>
          <w:bCs/>
        </w:rPr>
        <w:t>13)</w:t>
      </w:r>
      <w:r w:rsidRPr="000502DB">
        <w:t xml:space="preserve"> pour modéliser l'évolution du son.</w:t>
      </w:r>
    </w:p>
    <w:p w14:paraId="7B0E5E8D" w14:textId="22D0D8AA" w:rsidR="00B077B3" w:rsidRDefault="00B077B3" w:rsidP="00B077B3">
      <w:pPr>
        <w:spacing w:before="40" w:after="0"/>
        <w:ind w:left="-426" w:right="-330"/>
        <w:jc w:val="both"/>
      </w:pPr>
    </w:p>
    <w:p w14:paraId="52DA8DA3" w14:textId="4198D564" w:rsidR="00B077B3" w:rsidRPr="00B077B3" w:rsidRDefault="00B077B3" w:rsidP="00B077B3">
      <w:pPr>
        <w:pStyle w:val="ListParagraph"/>
        <w:numPr>
          <w:ilvl w:val="0"/>
          <w:numId w:val="2"/>
        </w:numPr>
        <w:ind w:left="714" w:hanging="357"/>
        <w:contextualSpacing w:val="0"/>
        <w:jc w:val="both"/>
        <w:rPr>
          <w:b/>
          <w:bCs/>
          <w:sz w:val="28"/>
          <w:szCs w:val="28"/>
        </w:rPr>
      </w:pPr>
      <w:r w:rsidRPr="00B077B3">
        <w:rPr>
          <w:b/>
          <w:bCs/>
          <w:sz w:val="28"/>
          <w:szCs w:val="28"/>
        </w:rPr>
        <w:t>Méthodologie et Optimisation</w:t>
      </w:r>
    </w:p>
    <w:p w14:paraId="5537752F" w14:textId="4C4456D6" w:rsidR="00B077B3" w:rsidRPr="00B077B3" w:rsidRDefault="00B077B3" w:rsidP="00B077B3">
      <w:pPr>
        <w:pStyle w:val="ListParagraph"/>
        <w:numPr>
          <w:ilvl w:val="1"/>
          <w:numId w:val="2"/>
        </w:numPr>
        <w:spacing w:after="120"/>
        <w:ind w:left="743" w:right="-329" w:hanging="386"/>
        <w:contextualSpacing w:val="0"/>
        <w:jc w:val="both"/>
        <w:rPr>
          <w:b/>
          <w:bCs/>
          <w:sz w:val="24"/>
          <w:szCs w:val="24"/>
        </w:rPr>
      </w:pPr>
      <w:r>
        <w:rPr>
          <w:b/>
          <w:bCs/>
          <w:sz w:val="24"/>
          <w:szCs w:val="24"/>
        </w:rPr>
        <w:t xml:space="preserve">   </w:t>
      </w:r>
      <w:r w:rsidRPr="00B077B3">
        <w:rPr>
          <w:b/>
          <w:bCs/>
          <w:sz w:val="24"/>
          <w:szCs w:val="24"/>
        </w:rPr>
        <w:t>Approche Discriminative : Support Vector Machine (SVM)</w:t>
      </w:r>
    </w:p>
    <w:p w14:paraId="24566051" w14:textId="2ACC5619" w:rsidR="00B077B3" w:rsidRDefault="00B077B3" w:rsidP="00B077B3">
      <w:pPr>
        <w:spacing w:after="0"/>
        <w:ind w:left="-284" w:right="-188"/>
        <w:jc w:val="both"/>
      </w:pPr>
      <w:r w:rsidRPr="00B077B3">
        <w:t>Le SVM cherche à trouver l'hyperplan optimal qui sépare les classes de chiffres dans un espace vectoriel. C'est une méthode de classification statistique efficace pour les données de dimension fixe.</w:t>
      </w:r>
    </w:p>
    <w:p w14:paraId="0FC74C4D" w14:textId="7519BA6A" w:rsidR="00B077B3" w:rsidRDefault="00B077B3" w:rsidP="00641934">
      <w:pPr>
        <w:pStyle w:val="ListParagraph"/>
        <w:numPr>
          <w:ilvl w:val="0"/>
          <w:numId w:val="5"/>
        </w:numPr>
        <w:spacing w:before="60" w:after="0"/>
        <w:ind w:left="289" w:right="-187" w:hanging="357"/>
        <w:contextualSpacing w:val="0"/>
        <w:jc w:val="both"/>
      </w:pPr>
      <w:r w:rsidRPr="00B077B3">
        <w:rPr>
          <w:b/>
          <w:bCs/>
          <w:color w:val="00B050"/>
        </w:rPr>
        <w:t>Configuration Initiale :</w:t>
      </w:r>
      <w:r w:rsidRPr="00B077B3">
        <w:rPr>
          <w:color w:val="00B050"/>
        </w:rPr>
        <w:t xml:space="preserve"> </w:t>
      </w:r>
      <w:r w:rsidRPr="00B077B3">
        <w:t xml:space="preserve">Noyau </w:t>
      </w:r>
      <w:r w:rsidRPr="00B077B3">
        <w:rPr>
          <w:b/>
          <w:bCs/>
        </w:rPr>
        <w:t>RBF</w:t>
      </w:r>
      <w:r w:rsidRPr="00B077B3">
        <w:t xml:space="preserve">, paramètre de régularisation </w:t>
      </w:r>
      <w:r w:rsidRPr="00B077B3">
        <w:rPr>
          <w:b/>
          <w:bCs/>
        </w:rPr>
        <w:t>C=10</w:t>
      </w:r>
      <w:r w:rsidRPr="00B077B3">
        <w:t>.</w:t>
      </w:r>
    </w:p>
    <w:p w14:paraId="46126824" w14:textId="7152F77C" w:rsidR="00B077B3" w:rsidRDefault="00B077B3" w:rsidP="00641934">
      <w:pPr>
        <w:pStyle w:val="ListParagraph"/>
        <w:numPr>
          <w:ilvl w:val="0"/>
          <w:numId w:val="5"/>
        </w:numPr>
        <w:spacing w:before="60" w:after="0"/>
        <w:ind w:left="289" w:right="-187" w:hanging="357"/>
        <w:contextualSpacing w:val="0"/>
        <w:jc w:val="both"/>
      </w:pPr>
      <w:r w:rsidRPr="00B077B3">
        <w:rPr>
          <w:b/>
          <w:bCs/>
          <w:color w:val="00B050"/>
        </w:rPr>
        <w:t>Problème observé :</w:t>
      </w:r>
      <w:r w:rsidRPr="00B077B3">
        <w:rPr>
          <w:color w:val="00B050"/>
        </w:rPr>
        <w:t xml:space="preserve"> </w:t>
      </w:r>
      <w:r w:rsidRPr="00B077B3">
        <w:t xml:space="preserve">Avec un </w:t>
      </w:r>
      <w:r w:rsidRPr="00B077B3">
        <w:rPr>
          <w:b/>
          <w:bCs/>
        </w:rPr>
        <w:t>C</w:t>
      </w:r>
      <w:r w:rsidRPr="00B077B3">
        <w:t xml:space="preserve"> faible, le modèle "sous-apprenait" (underfitting), n'arrivant pas à capturer les frontières complexes entre certains chiffres similaires.</w:t>
      </w:r>
    </w:p>
    <w:p w14:paraId="57A249AA" w14:textId="35AD6742" w:rsidR="00B077B3" w:rsidRDefault="00B077B3" w:rsidP="00641934">
      <w:pPr>
        <w:pStyle w:val="ListParagraph"/>
        <w:numPr>
          <w:ilvl w:val="0"/>
          <w:numId w:val="5"/>
        </w:numPr>
        <w:spacing w:before="60" w:after="0"/>
        <w:ind w:left="289" w:right="-187" w:hanging="357"/>
        <w:contextualSpacing w:val="0"/>
        <w:jc w:val="both"/>
      </w:pPr>
      <w:r w:rsidRPr="00B077B3">
        <w:rPr>
          <w:b/>
          <w:bCs/>
          <w:color w:val="00B050"/>
        </w:rPr>
        <w:t>Optimisation :</w:t>
      </w:r>
      <w:r w:rsidRPr="00B077B3">
        <w:rPr>
          <w:color w:val="00B050"/>
        </w:rPr>
        <w:t xml:space="preserve"> </w:t>
      </w:r>
      <w:r w:rsidRPr="00B077B3">
        <w:t xml:space="preserve">Nous avons augmenté la pénalité d'erreur en passant </w:t>
      </w:r>
      <w:r w:rsidRPr="00B077B3">
        <w:rPr>
          <w:b/>
          <w:bCs/>
        </w:rPr>
        <w:t>C</w:t>
      </w:r>
      <w:r w:rsidRPr="00B077B3">
        <w:rPr>
          <w:b/>
          <w:bCs/>
        </w:rPr>
        <w:t xml:space="preserve"> de 10 à 300</w:t>
      </w:r>
      <w:r w:rsidRPr="00B077B3">
        <w:t>. Cela force le SVM à classer correctement les points difficiles de l'entraînement, réduisant la marge mais augmentant la précision sur ce type de dataset complexe.</w:t>
      </w:r>
    </w:p>
    <w:p w14:paraId="4114C3CE" w14:textId="04605454" w:rsidR="005D5EDD" w:rsidRDefault="00B077B3" w:rsidP="00641934">
      <w:pPr>
        <w:pStyle w:val="ListParagraph"/>
        <w:numPr>
          <w:ilvl w:val="0"/>
          <w:numId w:val="5"/>
        </w:numPr>
        <w:spacing w:before="60" w:after="0"/>
        <w:ind w:left="289" w:right="-187" w:hanging="357"/>
        <w:contextualSpacing w:val="0"/>
        <w:jc w:val="both"/>
        <w:rPr>
          <w:b/>
          <w:bCs/>
        </w:rPr>
      </w:pPr>
      <w:r w:rsidRPr="00B077B3">
        <w:rPr>
          <w:b/>
          <w:bCs/>
          <w:color w:val="00B050"/>
        </w:rPr>
        <w:t>Résultat :</w:t>
      </w:r>
      <w:r w:rsidRPr="00B077B3">
        <w:rPr>
          <w:color w:val="00B050"/>
        </w:rPr>
        <w:t xml:space="preserve"> </w:t>
      </w:r>
      <w:r w:rsidRPr="00B077B3">
        <w:t xml:space="preserve">Le taux de reconnaissance a bondi de </w:t>
      </w:r>
      <w:r w:rsidRPr="00B077B3">
        <w:rPr>
          <w:b/>
          <w:bCs/>
        </w:rPr>
        <w:t>55% à 87.15%.</w:t>
      </w:r>
    </w:p>
    <w:p w14:paraId="0645A680" w14:textId="11798EF4" w:rsidR="00B077B3" w:rsidRDefault="005D5EDD" w:rsidP="005D5EDD">
      <w:pPr>
        <w:rPr>
          <w:b/>
          <w:bCs/>
        </w:rPr>
      </w:pPr>
      <w:r>
        <w:rPr>
          <w:b/>
          <w:bCs/>
        </w:rPr>
        <w:br w:type="page"/>
      </w:r>
    </w:p>
    <w:p w14:paraId="415D8D59" w14:textId="005A8351" w:rsidR="00B077B3" w:rsidRDefault="00B077B3" w:rsidP="00B077B3">
      <w:pPr>
        <w:pStyle w:val="ListParagraph"/>
        <w:numPr>
          <w:ilvl w:val="1"/>
          <w:numId w:val="2"/>
        </w:numPr>
        <w:spacing w:after="120"/>
        <w:ind w:left="743" w:right="-329" w:hanging="386"/>
        <w:contextualSpacing w:val="0"/>
        <w:jc w:val="both"/>
        <w:rPr>
          <w:b/>
          <w:bCs/>
          <w:sz w:val="24"/>
          <w:szCs w:val="24"/>
        </w:rPr>
      </w:pPr>
      <w:r>
        <w:rPr>
          <w:b/>
          <w:bCs/>
          <w:sz w:val="24"/>
          <w:szCs w:val="24"/>
        </w:rPr>
        <w:lastRenderedPageBreak/>
        <w:t xml:space="preserve">    </w:t>
      </w:r>
      <w:r w:rsidRPr="00B077B3">
        <w:rPr>
          <w:b/>
          <w:bCs/>
          <w:sz w:val="24"/>
          <w:szCs w:val="24"/>
        </w:rPr>
        <w:t>Approche Probabiliste : HMM-GMM</w:t>
      </w:r>
    </w:p>
    <w:p w14:paraId="2B6C5E9E" w14:textId="76DDAA30" w:rsidR="00B077B3" w:rsidRDefault="00B077B3" w:rsidP="00641934">
      <w:pPr>
        <w:spacing w:after="0"/>
        <w:ind w:left="-284" w:right="-188"/>
        <w:jc w:val="both"/>
      </w:pPr>
      <w:r w:rsidRPr="00B077B3">
        <w:t>Cette méthode repose sur l'architecture classique de la RAP décrite dans le cours. Elle modélise la séquence temporelle via des états cachés (</w:t>
      </w:r>
      <w:r w:rsidRPr="00B077B3">
        <w:rPr>
          <w:b/>
          <w:bCs/>
        </w:rPr>
        <w:t>HMM</w:t>
      </w:r>
      <w:r w:rsidRPr="00B077B3">
        <w:t>) et l'émission acoustique via des mélanges de gaussiennes (</w:t>
      </w:r>
      <w:r w:rsidRPr="00B077B3">
        <w:rPr>
          <w:b/>
          <w:bCs/>
        </w:rPr>
        <w:t>GMM</w:t>
      </w:r>
      <w:r w:rsidRPr="00B077B3">
        <w:t>)</w:t>
      </w:r>
      <w:r>
        <w:t>.</w:t>
      </w:r>
    </w:p>
    <w:p w14:paraId="30D6F6CA" w14:textId="544E68B5" w:rsidR="00B077B3" w:rsidRDefault="00B077B3" w:rsidP="00641934">
      <w:pPr>
        <w:pStyle w:val="ListParagraph"/>
        <w:numPr>
          <w:ilvl w:val="0"/>
          <w:numId w:val="6"/>
        </w:numPr>
        <w:spacing w:before="60" w:after="0"/>
        <w:ind w:right="-188"/>
        <w:contextualSpacing w:val="0"/>
        <w:jc w:val="both"/>
      </w:pPr>
      <w:r w:rsidRPr="00B077B3">
        <w:rPr>
          <w:b/>
          <w:bCs/>
          <w:color w:val="00B050"/>
        </w:rPr>
        <w:t xml:space="preserve">Architecture : </w:t>
      </w:r>
      <w:r w:rsidRPr="00B077B3">
        <w:t>Un modèle HMM distinct a été entraîné pour chaque chiffre (0 à 9). La décision finale est prise par le "</w:t>
      </w:r>
      <w:r w:rsidRPr="00500CEC">
        <w:rPr>
          <w:b/>
          <w:bCs/>
        </w:rPr>
        <w:t>Maximum de Vraisemblance</w:t>
      </w:r>
      <w:r w:rsidRPr="00B077B3">
        <w:t xml:space="preserve">" via l'algorithme de </w:t>
      </w:r>
      <w:r w:rsidRPr="00810232">
        <w:rPr>
          <w:b/>
          <w:bCs/>
        </w:rPr>
        <w:t>Viterbi</w:t>
      </w:r>
      <w:r w:rsidRPr="00B077B3">
        <w:t xml:space="preserve"> ou </w:t>
      </w:r>
      <w:r w:rsidRPr="00810232">
        <w:rPr>
          <w:b/>
          <w:bCs/>
        </w:rPr>
        <w:t>Forward</w:t>
      </w:r>
      <w:r w:rsidRPr="00B077B3">
        <w:t>.</w:t>
      </w:r>
    </w:p>
    <w:p w14:paraId="7A2CA825" w14:textId="7A7FD9D7" w:rsidR="00B077B3" w:rsidRDefault="00810232" w:rsidP="00641934">
      <w:pPr>
        <w:pStyle w:val="ListParagraph"/>
        <w:numPr>
          <w:ilvl w:val="0"/>
          <w:numId w:val="6"/>
        </w:numPr>
        <w:spacing w:before="60" w:after="0"/>
        <w:ind w:left="289" w:right="-187" w:hanging="357"/>
        <w:contextualSpacing w:val="0"/>
        <w:jc w:val="both"/>
      </w:pPr>
      <w:r w:rsidRPr="00810232">
        <w:rPr>
          <w:b/>
          <w:bCs/>
          <w:color w:val="00B050"/>
        </w:rPr>
        <w:t>Optimisation (GMM) :</w:t>
      </w:r>
      <w:r w:rsidRPr="00810232">
        <w:rPr>
          <w:color w:val="00B050"/>
        </w:rPr>
        <w:t xml:space="preserve"> </w:t>
      </w:r>
      <w:r w:rsidRPr="00810232">
        <w:t xml:space="preserve">Le paramètre crucial est le nombre de mélanges gaussiens </w:t>
      </w:r>
      <w:r w:rsidRPr="00810232">
        <w:rPr>
          <w:b/>
          <w:bCs/>
        </w:rPr>
        <w:t>(n_mix).</w:t>
      </w:r>
    </w:p>
    <w:p w14:paraId="15D4FEB3" w14:textId="0EFC8047" w:rsidR="00810232" w:rsidRDefault="00810232" w:rsidP="006432DF">
      <w:pPr>
        <w:pStyle w:val="ListParagraph"/>
        <w:numPr>
          <w:ilvl w:val="1"/>
          <w:numId w:val="6"/>
        </w:numPr>
        <w:spacing w:before="60" w:after="0"/>
        <w:ind w:left="709" w:right="-187" w:hanging="357"/>
        <w:contextualSpacing w:val="0"/>
        <w:jc w:val="both"/>
      </w:pPr>
      <w:r w:rsidRPr="00810232">
        <w:rPr>
          <w:i/>
          <w:iCs/>
          <w:color w:val="00B050"/>
        </w:rPr>
        <w:t>Initialement (n_mix=3) :</w:t>
      </w:r>
      <w:r w:rsidRPr="00810232">
        <w:rPr>
          <w:color w:val="00B050"/>
        </w:rPr>
        <w:t xml:space="preserve"> </w:t>
      </w:r>
      <w:r w:rsidRPr="00810232">
        <w:t>Le modèle simplifiait trop la distribution des voix, échouant à modéliser la variabilité inter-locuteurs.</w:t>
      </w:r>
    </w:p>
    <w:p w14:paraId="351873DB" w14:textId="739EE0EB" w:rsidR="00810232" w:rsidRDefault="00810232" w:rsidP="006432DF">
      <w:pPr>
        <w:pStyle w:val="ListParagraph"/>
        <w:numPr>
          <w:ilvl w:val="1"/>
          <w:numId w:val="6"/>
        </w:numPr>
        <w:spacing w:before="60" w:after="0"/>
        <w:ind w:left="709" w:right="-188"/>
        <w:contextualSpacing w:val="0"/>
        <w:jc w:val="both"/>
      </w:pPr>
      <w:r w:rsidRPr="00810232">
        <w:rPr>
          <w:i/>
          <w:iCs/>
          <w:color w:val="00B050"/>
        </w:rPr>
        <w:t>Ajustement (n_mix=7) :</w:t>
      </w:r>
      <w:r w:rsidRPr="00810232">
        <w:rPr>
          <w:color w:val="00B050"/>
        </w:rPr>
        <w:t xml:space="preserve"> </w:t>
      </w:r>
      <w:r w:rsidRPr="00810232">
        <w:t>En augmentant le nombre de gaussienne, nous avons permis au modèle de capturer plus de nuances acoustiques (ex: voix graves vs aiguës pour le même chiffre).</w:t>
      </w:r>
    </w:p>
    <w:p w14:paraId="6EACDF01" w14:textId="04ADE5E9" w:rsidR="00810232" w:rsidRDefault="00810232" w:rsidP="006432DF">
      <w:pPr>
        <w:pStyle w:val="ListParagraph"/>
        <w:numPr>
          <w:ilvl w:val="0"/>
          <w:numId w:val="6"/>
        </w:numPr>
        <w:spacing w:before="40" w:after="0"/>
        <w:ind w:left="289" w:right="-187" w:hanging="357"/>
        <w:contextualSpacing w:val="0"/>
        <w:jc w:val="both"/>
        <w:rPr>
          <w:b/>
          <w:bCs/>
        </w:rPr>
      </w:pPr>
      <w:r w:rsidRPr="00810232">
        <w:rPr>
          <w:b/>
          <w:bCs/>
          <w:color w:val="00B050"/>
        </w:rPr>
        <w:t>Résultat :</w:t>
      </w:r>
      <w:r w:rsidRPr="00810232">
        <w:t xml:space="preserve"> L'exactitude est passée de </w:t>
      </w:r>
      <w:r w:rsidRPr="00810232">
        <w:rPr>
          <w:b/>
          <w:bCs/>
        </w:rPr>
        <w:t xml:space="preserve">approx. </w:t>
      </w:r>
      <w:r w:rsidRPr="00810232">
        <w:rPr>
          <w:b/>
          <w:bCs/>
        </w:rPr>
        <w:t>70% à 85.36%.</w:t>
      </w:r>
    </w:p>
    <w:p w14:paraId="1E59DDF5" w14:textId="77777777" w:rsidR="00810232" w:rsidRPr="00810232" w:rsidRDefault="00810232" w:rsidP="00810232">
      <w:pPr>
        <w:pStyle w:val="ListParagraph"/>
        <w:spacing w:after="120"/>
        <w:ind w:left="294" w:right="-188"/>
        <w:jc w:val="both"/>
        <w:rPr>
          <w:b/>
          <w:bCs/>
        </w:rPr>
      </w:pPr>
    </w:p>
    <w:p w14:paraId="01AA9D7F" w14:textId="2EB08CD3" w:rsidR="00810232" w:rsidRDefault="00810232" w:rsidP="00810232">
      <w:pPr>
        <w:pStyle w:val="ListParagraph"/>
        <w:numPr>
          <w:ilvl w:val="1"/>
          <w:numId w:val="2"/>
        </w:numPr>
        <w:ind w:left="743" w:right="-329" w:hanging="386"/>
        <w:contextualSpacing w:val="0"/>
        <w:jc w:val="both"/>
        <w:rPr>
          <w:b/>
          <w:bCs/>
          <w:sz w:val="24"/>
          <w:szCs w:val="24"/>
          <w:lang w:val="en-GB"/>
        </w:rPr>
      </w:pPr>
      <w:r w:rsidRPr="00810232">
        <w:rPr>
          <w:b/>
          <w:bCs/>
          <w:sz w:val="24"/>
          <w:szCs w:val="24"/>
          <w:lang w:val="en-GB"/>
        </w:rPr>
        <w:t xml:space="preserve">    </w:t>
      </w:r>
      <w:r w:rsidRPr="00810232">
        <w:rPr>
          <w:b/>
          <w:bCs/>
          <w:sz w:val="24"/>
          <w:szCs w:val="24"/>
          <w:lang w:val="en-GB"/>
        </w:rPr>
        <w:t>Approche Deep Learning : LSTM (Long Short-Term Memory)</w:t>
      </w:r>
    </w:p>
    <w:p w14:paraId="461743DB" w14:textId="16993663" w:rsidR="00810232" w:rsidRDefault="00810232" w:rsidP="00810232">
      <w:pPr>
        <w:ind w:left="-284" w:right="-188"/>
        <w:jc w:val="both"/>
      </w:pPr>
      <w:r w:rsidRPr="00810232">
        <w:t>Le réseau LSTM est un type de réseau de neurones récurrents (RNN) capable d'apprendre des dépendances à long terme. Contrairement au SVM qui écrase le temps, le LSTM lit le fichier audio séquentiellement, ce qui est idéal pour la parole.</w:t>
      </w:r>
    </w:p>
    <w:p w14:paraId="0EC81FCD" w14:textId="4E46EDB5" w:rsidR="00810232" w:rsidRPr="00810232" w:rsidRDefault="00810232" w:rsidP="00810232">
      <w:pPr>
        <w:pStyle w:val="ListParagraph"/>
        <w:numPr>
          <w:ilvl w:val="0"/>
          <w:numId w:val="9"/>
        </w:numPr>
        <w:spacing w:after="0"/>
        <w:ind w:left="284" w:right="-187" w:hanging="357"/>
        <w:contextualSpacing w:val="0"/>
        <w:jc w:val="both"/>
        <w:rPr>
          <w:b/>
          <w:bCs/>
        </w:rPr>
      </w:pPr>
      <w:r w:rsidRPr="00810232">
        <w:rPr>
          <w:b/>
          <w:bCs/>
          <w:color w:val="00B050"/>
        </w:rPr>
        <w:t>Architecture Optimisée :</w:t>
      </w:r>
    </w:p>
    <w:p w14:paraId="00F5F300" w14:textId="64687A13" w:rsidR="00810232" w:rsidRPr="00810232" w:rsidRDefault="00810232" w:rsidP="00810232">
      <w:pPr>
        <w:pStyle w:val="ListParagraph"/>
        <w:numPr>
          <w:ilvl w:val="0"/>
          <w:numId w:val="10"/>
        </w:numPr>
        <w:spacing w:before="40" w:after="0"/>
        <w:ind w:right="-187" w:hanging="357"/>
        <w:contextualSpacing w:val="0"/>
        <w:jc w:val="both"/>
      </w:pPr>
      <w:r w:rsidRPr="00810232">
        <w:rPr>
          <w:i/>
          <w:iCs/>
          <w:color w:val="00B050"/>
        </w:rPr>
        <w:t>Couche LSTM :</w:t>
      </w:r>
      <w:r w:rsidRPr="00810232">
        <w:rPr>
          <w:color w:val="00B050"/>
        </w:rPr>
        <w:t xml:space="preserve"> </w:t>
      </w:r>
      <w:r w:rsidRPr="00810232">
        <w:t xml:space="preserve">Augmentée à </w:t>
      </w:r>
      <w:r w:rsidRPr="00810232">
        <w:rPr>
          <w:b/>
          <w:bCs/>
        </w:rPr>
        <w:t>256 unités</w:t>
      </w:r>
      <w:r w:rsidRPr="00810232">
        <w:t xml:space="preserve"> (neurones). Cela permet au modèle de mémoriser des motifs temporels plus complexes.</w:t>
      </w:r>
    </w:p>
    <w:p w14:paraId="71EE01B8" w14:textId="3C7F537A" w:rsidR="00810232" w:rsidRPr="00810232" w:rsidRDefault="00810232" w:rsidP="00810232">
      <w:pPr>
        <w:pStyle w:val="ListParagraph"/>
        <w:numPr>
          <w:ilvl w:val="0"/>
          <w:numId w:val="10"/>
        </w:numPr>
        <w:spacing w:before="40" w:after="0"/>
        <w:ind w:right="-187" w:hanging="357"/>
        <w:contextualSpacing w:val="0"/>
        <w:jc w:val="both"/>
      </w:pPr>
      <w:r w:rsidRPr="00810232">
        <w:rPr>
          <w:i/>
          <w:iCs/>
          <w:color w:val="00B050"/>
        </w:rPr>
        <w:t>Régularisation :</w:t>
      </w:r>
      <w:r w:rsidRPr="00810232">
        <w:rPr>
          <w:color w:val="00B050"/>
        </w:rPr>
        <w:t xml:space="preserve"> </w:t>
      </w:r>
      <w:r w:rsidRPr="00810232">
        <w:t xml:space="preserve">Ajout d'une couche </w:t>
      </w:r>
      <w:r w:rsidRPr="00810232">
        <w:rPr>
          <w:b/>
          <w:bCs/>
        </w:rPr>
        <w:t>Dropout à 0.</w:t>
      </w:r>
      <w:r w:rsidRPr="00810232">
        <w:rPr>
          <w:b/>
          <w:bCs/>
        </w:rPr>
        <w:t>1</w:t>
      </w:r>
      <w:r w:rsidRPr="00810232">
        <w:t xml:space="preserve"> pour éteindre aléatoirement </w:t>
      </w:r>
      <w:r>
        <w:t>1</w:t>
      </w:r>
      <w:r w:rsidRPr="00810232">
        <w:t>0% des neurones durant l'entraînement. Cela force le réseau à être robuste et empêche le sur-apprentissage (overfitting) sur notre petit dataset.</w:t>
      </w:r>
    </w:p>
    <w:p w14:paraId="121A143F" w14:textId="52C4D692" w:rsidR="00810232" w:rsidRPr="00810232" w:rsidRDefault="00810232" w:rsidP="00810232">
      <w:pPr>
        <w:pStyle w:val="ListParagraph"/>
        <w:numPr>
          <w:ilvl w:val="0"/>
          <w:numId w:val="10"/>
        </w:numPr>
        <w:spacing w:before="40" w:after="0"/>
        <w:ind w:right="-187" w:hanging="357"/>
        <w:contextualSpacing w:val="0"/>
        <w:jc w:val="both"/>
      </w:pPr>
      <w:r w:rsidRPr="00810232">
        <w:rPr>
          <w:i/>
          <w:iCs/>
          <w:color w:val="00B050"/>
        </w:rPr>
        <w:t>Couche Dense :</w:t>
      </w:r>
      <w:r w:rsidRPr="00810232">
        <w:rPr>
          <w:color w:val="00B050"/>
        </w:rPr>
        <w:t xml:space="preserve"> </w:t>
      </w:r>
      <w:r w:rsidRPr="00810232">
        <w:t>64 neurones avec activation ReLU avant la classification finale.</w:t>
      </w:r>
    </w:p>
    <w:p w14:paraId="060C74D0" w14:textId="3E1C2178" w:rsidR="00810232" w:rsidRDefault="00810232" w:rsidP="00641934">
      <w:pPr>
        <w:pStyle w:val="ListParagraph"/>
        <w:numPr>
          <w:ilvl w:val="0"/>
          <w:numId w:val="9"/>
        </w:numPr>
        <w:spacing w:before="40" w:after="0"/>
        <w:ind w:left="283" w:right="-187" w:hanging="357"/>
        <w:contextualSpacing w:val="0"/>
        <w:jc w:val="both"/>
      </w:pPr>
      <w:r w:rsidRPr="00810232">
        <w:rPr>
          <w:b/>
          <w:bCs/>
          <w:color w:val="00B050"/>
        </w:rPr>
        <w:t>Résultat :</w:t>
      </w:r>
      <w:r w:rsidRPr="00810232">
        <w:rPr>
          <w:color w:val="00B050"/>
        </w:rPr>
        <w:t xml:space="preserve"> </w:t>
      </w:r>
      <w:r w:rsidRPr="00810232">
        <w:t>Cette configuration a surpassé toutes les autres, passant de 86% à 92%.</w:t>
      </w:r>
    </w:p>
    <w:p w14:paraId="583CD14F" w14:textId="463182C5" w:rsidR="00810232" w:rsidRDefault="00810232" w:rsidP="00810232">
      <w:pPr>
        <w:spacing w:after="0"/>
        <w:ind w:left="-73" w:right="-187"/>
        <w:jc w:val="both"/>
      </w:pPr>
    </w:p>
    <w:p w14:paraId="74728FA9" w14:textId="4C4CDC08" w:rsidR="00810232" w:rsidRDefault="00810232" w:rsidP="00810232">
      <w:pPr>
        <w:pStyle w:val="ListParagraph"/>
        <w:numPr>
          <w:ilvl w:val="0"/>
          <w:numId w:val="2"/>
        </w:numPr>
        <w:ind w:left="714" w:hanging="357"/>
        <w:contextualSpacing w:val="0"/>
        <w:jc w:val="both"/>
        <w:rPr>
          <w:b/>
          <w:bCs/>
          <w:sz w:val="28"/>
          <w:szCs w:val="28"/>
        </w:rPr>
      </w:pPr>
      <w:r w:rsidRPr="00810232">
        <w:rPr>
          <w:b/>
          <w:bCs/>
          <w:sz w:val="28"/>
          <w:szCs w:val="28"/>
        </w:rPr>
        <w:t>Analyse Comparative des Résultats</w:t>
      </w:r>
    </w:p>
    <w:tbl>
      <w:tblPr>
        <w:tblW w:w="9799" w:type="dxa"/>
        <w:tblCellSpacing w:w="15" w:type="dxa"/>
        <w:tblInd w:w="-142"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1461"/>
        <w:gridCol w:w="1690"/>
        <w:gridCol w:w="2375"/>
        <w:gridCol w:w="2413"/>
        <w:gridCol w:w="1860"/>
      </w:tblGrid>
      <w:tr w:rsidR="00E46CAC" w:rsidRPr="00810232" w14:paraId="6CB95A7A" w14:textId="77777777" w:rsidTr="00E46CAC">
        <w:trPr>
          <w:tblHeader/>
          <w:tblCellSpacing w:w="15" w:type="dxa"/>
        </w:trPr>
        <w:tc>
          <w:tcPr>
            <w:tcW w:w="0" w:type="auto"/>
            <w:tcMar>
              <w:top w:w="120" w:type="dxa"/>
              <w:left w:w="180" w:type="dxa"/>
              <w:bottom w:w="120" w:type="dxa"/>
              <w:right w:w="180" w:type="dxa"/>
            </w:tcMar>
            <w:vAlign w:val="center"/>
            <w:hideMark/>
          </w:tcPr>
          <w:p w14:paraId="7FBD07A9" w14:textId="77777777" w:rsidR="00810232" w:rsidRPr="00810232" w:rsidRDefault="00810232" w:rsidP="00810232">
            <w:pPr>
              <w:spacing w:after="0" w:line="240" w:lineRule="auto"/>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Méthode</w:t>
            </w:r>
          </w:p>
        </w:tc>
        <w:tc>
          <w:tcPr>
            <w:tcW w:w="1660" w:type="dxa"/>
            <w:tcMar>
              <w:top w:w="120" w:type="dxa"/>
              <w:left w:w="180" w:type="dxa"/>
              <w:bottom w:w="120" w:type="dxa"/>
              <w:right w:w="180" w:type="dxa"/>
            </w:tcMar>
            <w:vAlign w:val="center"/>
            <w:hideMark/>
          </w:tcPr>
          <w:p w14:paraId="11DBDC81" w14:textId="77777777" w:rsidR="00810232" w:rsidRPr="00810232" w:rsidRDefault="00810232" w:rsidP="00810232">
            <w:pPr>
              <w:spacing w:after="0" w:line="240" w:lineRule="auto"/>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Type</w:t>
            </w:r>
          </w:p>
        </w:tc>
        <w:tc>
          <w:tcPr>
            <w:tcW w:w="2345" w:type="dxa"/>
            <w:tcMar>
              <w:top w:w="120" w:type="dxa"/>
              <w:left w:w="180" w:type="dxa"/>
              <w:bottom w:w="120" w:type="dxa"/>
              <w:right w:w="180" w:type="dxa"/>
            </w:tcMar>
            <w:vAlign w:val="center"/>
            <w:hideMark/>
          </w:tcPr>
          <w:p w14:paraId="3AA6E8F3" w14:textId="77777777" w:rsidR="00810232" w:rsidRPr="00810232" w:rsidRDefault="00810232" w:rsidP="00810232">
            <w:pPr>
              <w:spacing w:after="0" w:line="240" w:lineRule="auto"/>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Gestion du Temps</w:t>
            </w:r>
          </w:p>
        </w:tc>
        <w:tc>
          <w:tcPr>
            <w:tcW w:w="0" w:type="auto"/>
            <w:tcMar>
              <w:top w:w="120" w:type="dxa"/>
              <w:left w:w="180" w:type="dxa"/>
              <w:bottom w:w="120" w:type="dxa"/>
              <w:right w:w="180" w:type="dxa"/>
            </w:tcMar>
            <w:vAlign w:val="center"/>
            <w:hideMark/>
          </w:tcPr>
          <w:p w14:paraId="304392F0" w14:textId="77777777" w:rsidR="00810232" w:rsidRPr="00810232" w:rsidRDefault="00810232" w:rsidP="00810232">
            <w:pPr>
              <w:spacing w:after="0" w:line="240" w:lineRule="auto"/>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Hyperparamètres Clés</w:t>
            </w:r>
          </w:p>
        </w:tc>
        <w:tc>
          <w:tcPr>
            <w:tcW w:w="0" w:type="auto"/>
            <w:tcMar>
              <w:top w:w="120" w:type="dxa"/>
              <w:left w:w="180" w:type="dxa"/>
              <w:bottom w:w="120" w:type="dxa"/>
              <w:right w:w="180" w:type="dxa"/>
            </w:tcMar>
            <w:vAlign w:val="center"/>
            <w:hideMark/>
          </w:tcPr>
          <w:p w14:paraId="2B68C0CE" w14:textId="77777777" w:rsidR="00810232" w:rsidRPr="00810232" w:rsidRDefault="00810232" w:rsidP="00810232">
            <w:pPr>
              <w:spacing w:after="0" w:line="240" w:lineRule="auto"/>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Précision (Accuracy)</w:t>
            </w:r>
          </w:p>
        </w:tc>
      </w:tr>
      <w:tr w:rsidR="00E46CAC" w:rsidRPr="00810232" w14:paraId="2B608E0C" w14:textId="77777777" w:rsidTr="00E46CAC">
        <w:trPr>
          <w:tblCellSpacing w:w="15" w:type="dxa"/>
        </w:trPr>
        <w:tc>
          <w:tcPr>
            <w:tcW w:w="0" w:type="auto"/>
            <w:tcMar>
              <w:top w:w="120" w:type="dxa"/>
              <w:left w:w="180" w:type="dxa"/>
              <w:bottom w:w="120" w:type="dxa"/>
              <w:right w:w="180" w:type="dxa"/>
            </w:tcMar>
            <w:vAlign w:val="center"/>
            <w:hideMark/>
          </w:tcPr>
          <w:p w14:paraId="1DD0EAA4"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SVM</w:t>
            </w:r>
          </w:p>
        </w:tc>
        <w:tc>
          <w:tcPr>
            <w:tcW w:w="1660" w:type="dxa"/>
            <w:tcMar>
              <w:top w:w="120" w:type="dxa"/>
              <w:left w:w="180" w:type="dxa"/>
              <w:bottom w:w="120" w:type="dxa"/>
              <w:right w:w="180" w:type="dxa"/>
            </w:tcMar>
            <w:vAlign w:val="center"/>
            <w:hideMark/>
          </w:tcPr>
          <w:p w14:paraId="72C653D7"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color w:val="1F1F1F"/>
                <w:sz w:val="24"/>
                <w:szCs w:val="24"/>
                <w:bdr w:val="none" w:sz="0" w:space="0" w:color="auto" w:frame="1"/>
                <w:lang w:val="en-GB" w:eastAsia="en-GB"/>
              </w:rPr>
              <w:t>Discriminatif</w:t>
            </w:r>
          </w:p>
        </w:tc>
        <w:tc>
          <w:tcPr>
            <w:tcW w:w="2345" w:type="dxa"/>
            <w:tcMar>
              <w:top w:w="120" w:type="dxa"/>
              <w:left w:w="180" w:type="dxa"/>
              <w:bottom w:w="120" w:type="dxa"/>
              <w:right w:w="180" w:type="dxa"/>
            </w:tcMar>
            <w:vAlign w:val="center"/>
            <w:hideMark/>
          </w:tcPr>
          <w:p w14:paraId="3D8B5D23" w14:textId="77777777" w:rsidR="00810232" w:rsidRPr="00810232" w:rsidRDefault="00810232" w:rsidP="00E46CAC">
            <w:pPr>
              <w:spacing w:after="0" w:line="240" w:lineRule="auto"/>
              <w:ind w:left="-97"/>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Moyenne</w:t>
            </w:r>
            <w:r w:rsidRPr="00810232">
              <w:rPr>
                <w:rFonts w:eastAsia="Times New Roman" w:cstheme="minorHAnsi"/>
                <w:color w:val="1F1F1F"/>
                <w:sz w:val="24"/>
                <w:szCs w:val="24"/>
                <w:bdr w:val="none" w:sz="0" w:space="0" w:color="auto" w:frame="1"/>
                <w:lang w:val="en-GB" w:eastAsia="en-GB"/>
              </w:rPr>
              <w:t xml:space="preserve"> (Statique)</w:t>
            </w:r>
          </w:p>
        </w:tc>
        <w:tc>
          <w:tcPr>
            <w:tcW w:w="0" w:type="auto"/>
            <w:tcMar>
              <w:top w:w="120" w:type="dxa"/>
              <w:left w:w="180" w:type="dxa"/>
              <w:bottom w:w="120" w:type="dxa"/>
              <w:right w:w="180" w:type="dxa"/>
            </w:tcMar>
            <w:vAlign w:val="center"/>
            <w:hideMark/>
          </w:tcPr>
          <w:p w14:paraId="7003A8B1" w14:textId="576B77E0" w:rsidR="00E46CAC" w:rsidRPr="00E46CAC" w:rsidRDefault="00810232" w:rsidP="00E46CAC">
            <w:pPr>
              <w:spacing w:after="0" w:line="240" w:lineRule="auto"/>
              <w:jc w:val="center"/>
              <w:rPr>
                <w:rFonts w:eastAsia="Times New Roman" w:cstheme="minorHAnsi"/>
                <w:color w:val="1F1F1F"/>
                <w:sz w:val="24"/>
                <w:szCs w:val="24"/>
                <w:bdr w:val="none" w:sz="0" w:space="0" w:color="auto" w:frame="1"/>
                <w:lang w:val="en-GB" w:eastAsia="en-GB"/>
              </w:rPr>
            </w:pPr>
            <w:r w:rsidRPr="00810232">
              <w:rPr>
                <w:rFonts w:eastAsia="Times New Roman" w:cstheme="minorHAnsi"/>
                <w:color w:val="1F1F1F"/>
                <w:sz w:val="24"/>
                <w:szCs w:val="24"/>
                <w:bdr w:val="none" w:sz="0" w:space="0" w:color="auto" w:frame="1"/>
                <w:lang w:val="en-GB" w:eastAsia="en-GB"/>
              </w:rPr>
              <w:t>C=300</w:t>
            </w:r>
          </w:p>
          <w:p w14:paraId="2680CF46" w14:textId="2DA3626D"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color w:val="1F1F1F"/>
                <w:sz w:val="24"/>
                <w:szCs w:val="24"/>
                <w:bdr w:val="none" w:sz="0" w:space="0" w:color="auto" w:frame="1"/>
                <w:lang w:val="en-GB" w:eastAsia="en-GB"/>
              </w:rPr>
              <w:t>(Kernel RBF)</w:t>
            </w:r>
          </w:p>
        </w:tc>
        <w:tc>
          <w:tcPr>
            <w:tcW w:w="0" w:type="auto"/>
            <w:tcMar>
              <w:top w:w="120" w:type="dxa"/>
              <w:left w:w="180" w:type="dxa"/>
              <w:bottom w:w="120" w:type="dxa"/>
              <w:right w:w="180" w:type="dxa"/>
            </w:tcMar>
            <w:vAlign w:val="center"/>
            <w:hideMark/>
          </w:tcPr>
          <w:p w14:paraId="369C75D0"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87.15%</w:t>
            </w:r>
          </w:p>
        </w:tc>
      </w:tr>
      <w:tr w:rsidR="00E46CAC" w:rsidRPr="00810232" w14:paraId="473B680F" w14:textId="77777777" w:rsidTr="00E46CAC">
        <w:trPr>
          <w:tblCellSpacing w:w="15" w:type="dxa"/>
        </w:trPr>
        <w:tc>
          <w:tcPr>
            <w:tcW w:w="0" w:type="auto"/>
            <w:tcMar>
              <w:top w:w="120" w:type="dxa"/>
              <w:left w:w="180" w:type="dxa"/>
              <w:bottom w:w="120" w:type="dxa"/>
              <w:right w:w="180" w:type="dxa"/>
            </w:tcMar>
            <w:vAlign w:val="center"/>
            <w:hideMark/>
          </w:tcPr>
          <w:p w14:paraId="323621E6"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HMM-GMM</w:t>
            </w:r>
          </w:p>
        </w:tc>
        <w:tc>
          <w:tcPr>
            <w:tcW w:w="1660" w:type="dxa"/>
            <w:tcMar>
              <w:top w:w="120" w:type="dxa"/>
              <w:left w:w="180" w:type="dxa"/>
              <w:bottom w:w="120" w:type="dxa"/>
              <w:right w:w="180" w:type="dxa"/>
            </w:tcMar>
            <w:vAlign w:val="center"/>
            <w:hideMark/>
          </w:tcPr>
          <w:p w14:paraId="61BF4F97"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color w:val="1F1F1F"/>
                <w:sz w:val="24"/>
                <w:szCs w:val="24"/>
                <w:bdr w:val="none" w:sz="0" w:space="0" w:color="auto" w:frame="1"/>
                <w:lang w:val="en-GB" w:eastAsia="en-GB"/>
              </w:rPr>
              <w:t>Probabiliste</w:t>
            </w:r>
          </w:p>
        </w:tc>
        <w:tc>
          <w:tcPr>
            <w:tcW w:w="2345" w:type="dxa"/>
            <w:tcMar>
              <w:top w:w="120" w:type="dxa"/>
              <w:left w:w="180" w:type="dxa"/>
              <w:bottom w:w="120" w:type="dxa"/>
              <w:right w:w="180" w:type="dxa"/>
            </w:tcMar>
            <w:vAlign w:val="center"/>
            <w:hideMark/>
          </w:tcPr>
          <w:p w14:paraId="035D484C" w14:textId="77777777" w:rsidR="00810232" w:rsidRPr="00810232" w:rsidRDefault="00810232" w:rsidP="00E46CAC">
            <w:pPr>
              <w:spacing w:after="0" w:line="240" w:lineRule="auto"/>
              <w:ind w:left="-97"/>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Séquentiel</w:t>
            </w:r>
            <w:r w:rsidRPr="00810232">
              <w:rPr>
                <w:rFonts w:eastAsia="Times New Roman" w:cstheme="minorHAnsi"/>
                <w:color w:val="1F1F1F"/>
                <w:sz w:val="24"/>
                <w:szCs w:val="24"/>
                <w:bdr w:val="none" w:sz="0" w:space="0" w:color="auto" w:frame="1"/>
                <w:lang w:val="en-GB" w:eastAsia="en-GB"/>
              </w:rPr>
              <w:t xml:space="preserve"> (Markov)</w:t>
            </w:r>
          </w:p>
        </w:tc>
        <w:tc>
          <w:tcPr>
            <w:tcW w:w="0" w:type="auto"/>
            <w:tcMar>
              <w:top w:w="120" w:type="dxa"/>
              <w:left w:w="180" w:type="dxa"/>
              <w:bottom w:w="120" w:type="dxa"/>
              <w:right w:w="180" w:type="dxa"/>
            </w:tcMar>
            <w:vAlign w:val="center"/>
            <w:hideMark/>
          </w:tcPr>
          <w:p w14:paraId="2CAB496D" w14:textId="144D9A5F"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color w:val="1F1F1F"/>
                <w:sz w:val="24"/>
                <w:szCs w:val="24"/>
                <w:bdr w:val="none" w:sz="0" w:space="0" w:color="auto" w:frame="1"/>
                <w:lang w:val="en-GB" w:eastAsia="en-GB"/>
              </w:rPr>
              <w:t>n_mix=7</w:t>
            </w:r>
          </w:p>
        </w:tc>
        <w:tc>
          <w:tcPr>
            <w:tcW w:w="0" w:type="auto"/>
            <w:tcMar>
              <w:top w:w="120" w:type="dxa"/>
              <w:left w:w="180" w:type="dxa"/>
              <w:bottom w:w="120" w:type="dxa"/>
              <w:right w:w="180" w:type="dxa"/>
            </w:tcMar>
            <w:vAlign w:val="center"/>
            <w:hideMark/>
          </w:tcPr>
          <w:p w14:paraId="422CAED1"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85.36%</w:t>
            </w:r>
          </w:p>
        </w:tc>
      </w:tr>
      <w:tr w:rsidR="00E46CAC" w:rsidRPr="00810232" w14:paraId="3DB4C13B" w14:textId="77777777" w:rsidTr="00E46CAC">
        <w:trPr>
          <w:tblCellSpacing w:w="15" w:type="dxa"/>
        </w:trPr>
        <w:tc>
          <w:tcPr>
            <w:tcW w:w="0" w:type="auto"/>
            <w:tcMar>
              <w:top w:w="120" w:type="dxa"/>
              <w:left w:w="180" w:type="dxa"/>
              <w:bottom w:w="120" w:type="dxa"/>
              <w:right w:w="180" w:type="dxa"/>
            </w:tcMar>
            <w:vAlign w:val="center"/>
            <w:hideMark/>
          </w:tcPr>
          <w:p w14:paraId="4D13E303"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LSTM</w:t>
            </w:r>
          </w:p>
        </w:tc>
        <w:tc>
          <w:tcPr>
            <w:tcW w:w="1660" w:type="dxa"/>
            <w:tcMar>
              <w:top w:w="120" w:type="dxa"/>
              <w:left w:w="180" w:type="dxa"/>
              <w:bottom w:w="120" w:type="dxa"/>
              <w:right w:w="180" w:type="dxa"/>
            </w:tcMar>
            <w:vAlign w:val="center"/>
            <w:hideMark/>
          </w:tcPr>
          <w:p w14:paraId="0EF8C295" w14:textId="77777777"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color w:val="1F1F1F"/>
                <w:sz w:val="24"/>
                <w:szCs w:val="24"/>
                <w:bdr w:val="none" w:sz="0" w:space="0" w:color="auto" w:frame="1"/>
                <w:lang w:val="en-GB" w:eastAsia="en-GB"/>
              </w:rPr>
              <w:t>Deep Learning</w:t>
            </w:r>
          </w:p>
        </w:tc>
        <w:tc>
          <w:tcPr>
            <w:tcW w:w="2345" w:type="dxa"/>
            <w:tcMar>
              <w:top w:w="120" w:type="dxa"/>
              <w:left w:w="180" w:type="dxa"/>
              <w:bottom w:w="120" w:type="dxa"/>
              <w:right w:w="180" w:type="dxa"/>
            </w:tcMar>
            <w:vAlign w:val="center"/>
            <w:hideMark/>
          </w:tcPr>
          <w:p w14:paraId="784D9575" w14:textId="77777777" w:rsidR="00810232" w:rsidRPr="00810232" w:rsidRDefault="00810232" w:rsidP="00E46CAC">
            <w:pPr>
              <w:spacing w:after="0" w:line="240" w:lineRule="auto"/>
              <w:ind w:left="-97"/>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Séquentiel</w:t>
            </w:r>
            <w:r w:rsidRPr="00810232">
              <w:rPr>
                <w:rFonts w:eastAsia="Times New Roman" w:cstheme="minorHAnsi"/>
                <w:color w:val="1F1F1F"/>
                <w:sz w:val="24"/>
                <w:szCs w:val="24"/>
                <w:bdr w:val="none" w:sz="0" w:space="0" w:color="auto" w:frame="1"/>
                <w:lang w:val="en-GB" w:eastAsia="en-GB"/>
              </w:rPr>
              <w:t xml:space="preserve"> (RNN)</w:t>
            </w:r>
          </w:p>
        </w:tc>
        <w:tc>
          <w:tcPr>
            <w:tcW w:w="0" w:type="auto"/>
            <w:tcMar>
              <w:top w:w="120" w:type="dxa"/>
              <w:left w:w="180" w:type="dxa"/>
              <w:bottom w:w="120" w:type="dxa"/>
              <w:right w:w="180" w:type="dxa"/>
            </w:tcMar>
            <w:vAlign w:val="center"/>
            <w:hideMark/>
          </w:tcPr>
          <w:p w14:paraId="536BA6B5" w14:textId="7BE1B106"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color w:val="1F1F1F"/>
                <w:sz w:val="24"/>
                <w:szCs w:val="24"/>
                <w:bdr w:val="none" w:sz="0" w:space="0" w:color="auto" w:frame="1"/>
                <w:lang w:val="en-GB" w:eastAsia="en-GB"/>
              </w:rPr>
              <w:t>Units=256, Drop</w:t>
            </w:r>
            <w:r w:rsidR="00E46CAC" w:rsidRPr="00E46CAC">
              <w:rPr>
                <w:rFonts w:eastAsia="Times New Roman" w:cstheme="minorHAnsi"/>
                <w:color w:val="1F1F1F"/>
                <w:sz w:val="24"/>
                <w:szCs w:val="24"/>
                <w:bdr w:val="none" w:sz="0" w:space="0" w:color="auto" w:frame="1"/>
                <w:lang w:val="en-GB" w:eastAsia="en-GB"/>
              </w:rPr>
              <w:t>out</w:t>
            </w:r>
            <w:r w:rsidRPr="00810232">
              <w:rPr>
                <w:rFonts w:eastAsia="Times New Roman" w:cstheme="minorHAnsi"/>
                <w:color w:val="1F1F1F"/>
                <w:sz w:val="24"/>
                <w:szCs w:val="24"/>
                <w:bdr w:val="none" w:sz="0" w:space="0" w:color="auto" w:frame="1"/>
                <w:lang w:val="en-GB" w:eastAsia="en-GB"/>
              </w:rPr>
              <w:t>=0.</w:t>
            </w:r>
            <w:r w:rsidR="00E46CAC" w:rsidRPr="00E46CAC">
              <w:rPr>
                <w:rFonts w:eastAsia="Times New Roman" w:cstheme="minorHAnsi"/>
                <w:color w:val="1F1F1F"/>
                <w:sz w:val="24"/>
                <w:szCs w:val="24"/>
                <w:bdr w:val="none" w:sz="0" w:space="0" w:color="auto" w:frame="1"/>
                <w:lang w:val="en-GB" w:eastAsia="en-GB"/>
              </w:rPr>
              <w:t>1</w:t>
            </w:r>
          </w:p>
        </w:tc>
        <w:tc>
          <w:tcPr>
            <w:tcW w:w="0" w:type="auto"/>
            <w:tcMar>
              <w:top w:w="120" w:type="dxa"/>
              <w:left w:w="180" w:type="dxa"/>
              <w:bottom w:w="120" w:type="dxa"/>
              <w:right w:w="180" w:type="dxa"/>
            </w:tcMar>
            <w:vAlign w:val="center"/>
            <w:hideMark/>
          </w:tcPr>
          <w:p w14:paraId="63E75BAC" w14:textId="7BAA8615" w:rsidR="00810232" w:rsidRPr="00810232" w:rsidRDefault="00810232" w:rsidP="00E46CAC">
            <w:pPr>
              <w:spacing w:after="0" w:line="240" w:lineRule="auto"/>
              <w:jc w:val="center"/>
              <w:rPr>
                <w:rFonts w:eastAsia="Times New Roman" w:cstheme="minorHAnsi"/>
                <w:color w:val="1F1F1F"/>
                <w:sz w:val="24"/>
                <w:szCs w:val="24"/>
                <w:lang w:val="en-GB" w:eastAsia="en-GB"/>
              </w:rPr>
            </w:pPr>
            <w:r w:rsidRPr="00810232">
              <w:rPr>
                <w:rFonts w:eastAsia="Times New Roman" w:cstheme="minorHAnsi"/>
                <w:b/>
                <w:bCs/>
                <w:color w:val="1F1F1F"/>
                <w:sz w:val="24"/>
                <w:szCs w:val="24"/>
                <w:bdr w:val="none" w:sz="0" w:space="0" w:color="auto" w:frame="1"/>
                <w:lang w:val="en-GB" w:eastAsia="en-GB"/>
              </w:rPr>
              <w:t>92.</w:t>
            </w:r>
            <w:r w:rsidR="007E3840">
              <w:rPr>
                <w:rFonts w:eastAsia="Times New Roman" w:cstheme="minorHAnsi"/>
                <w:b/>
                <w:bCs/>
                <w:color w:val="1F1F1F"/>
                <w:sz w:val="24"/>
                <w:szCs w:val="24"/>
                <w:bdr w:val="none" w:sz="0" w:space="0" w:color="auto" w:frame="1"/>
                <w:lang w:val="en-GB" w:eastAsia="en-GB"/>
              </w:rPr>
              <w:t>4</w:t>
            </w:r>
            <w:r w:rsidR="006432DF">
              <w:rPr>
                <w:rFonts w:eastAsia="Times New Roman" w:cstheme="minorHAnsi"/>
                <w:b/>
                <w:bCs/>
                <w:color w:val="1F1F1F"/>
                <w:sz w:val="24"/>
                <w:szCs w:val="24"/>
                <w:bdr w:val="none" w:sz="0" w:space="0" w:color="auto" w:frame="1"/>
                <w:lang w:val="en-GB" w:eastAsia="en-GB"/>
              </w:rPr>
              <w:t>8</w:t>
            </w:r>
            <w:r w:rsidRPr="00810232">
              <w:rPr>
                <w:rFonts w:eastAsia="Times New Roman" w:cstheme="minorHAnsi"/>
                <w:b/>
                <w:bCs/>
                <w:color w:val="1F1F1F"/>
                <w:sz w:val="24"/>
                <w:szCs w:val="24"/>
                <w:bdr w:val="none" w:sz="0" w:space="0" w:color="auto" w:frame="1"/>
                <w:lang w:val="en-GB" w:eastAsia="en-GB"/>
              </w:rPr>
              <w:t>%</w:t>
            </w:r>
          </w:p>
        </w:tc>
      </w:tr>
    </w:tbl>
    <w:p w14:paraId="509C8F5D" w14:textId="77777777" w:rsidR="00641934" w:rsidRDefault="00641934" w:rsidP="00E46CAC">
      <w:pPr>
        <w:spacing w:before="120"/>
        <w:ind w:left="-284" w:right="-187"/>
        <w:jc w:val="both"/>
        <w:rPr>
          <w:b/>
          <w:bCs/>
          <w:sz w:val="26"/>
          <w:szCs w:val="26"/>
        </w:rPr>
      </w:pPr>
    </w:p>
    <w:p w14:paraId="02909122" w14:textId="77777777" w:rsidR="00641934" w:rsidRDefault="00641934">
      <w:pPr>
        <w:rPr>
          <w:b/>
          <w:bCs/>
          <w:sz w:val="26"/>
          <w:szCs w:val="26"/>
        </w:rPr>
      </w:pPr>
      <w:r>
        <w:rPr>
          <w:b/>
          <w:bCs/>
          <w:sz w:val="26"/>
          <w:szCs w:val="26"/>
        </w:rPr>
        <w:br w:type="page"/>
      </w:r>
    </w:p>
    <w:p w14:paraId="72708841" w14:textId="2134D308" w:rsidR="00E46CAC" w:rsidRPr="00E46CAC" w:rsidRDefault="00E46CAC" w:rsidP="00E46CAC">
      <w:pPr>
        <w:spacing w:before="120"/>
        <w:ind w:left="-284" w:right="-187"/>
        <w:jc w:val="both"/>
        <w:rPr>
          <w:b/>
          <w:bCs/>
          <w:sz w:val="26"/>
          <w:szCs w:val="26"/>
        </w:rPr>
      </w:pPr>
      <w:r w:rsidRPr="00E46CAC">
        <w:rPr>
          <w:b/>
          <w:bCs/>
          <w:sz w:val="26"/>
          <w:szCs w:val="26"/>
        </w:rPr>
        <w:lastRenderedPageBreak/>
        <w:t>Interprétation :</w:t>
      </w:r>
    </w:p>
    <w:p w14:paraId="38E398D0" w14:textId="5423A9B9" w:rsidR="00E46CAC" w:rsidRDefault="00E46CAC" w:rsidP="00E46CAC">
      <w:pPr>
        <w:pStyle w:val="ListParagraph"/>
        <w:numPr>
          <w:ilvl w:val="0"/>
          <w:numId w:val="11"/>
        </w:numPr>
        <w:spacing w:after="0"/>
        <w:ind w:left="284" w:right="-187" w:hanging="284"/>
        <w:contextualSpacing w:val="0"/>
        <w:jc w:val="both"/>
      </w:pPr>
      <w:r w:rsidRPr="00E46CAC">
        <w:rPr>
          <w:b/>
          <w:bCs/>
          <w:color w:val="00B050"/>
        </w:rPr>
        <w:t>HMM vs SVM :</w:t>
      </w:r>
      <w:r w:rsidRPr="00E46CAC">
        <w:rPr>
          <w:color w:val="00B050"/>
        </w:rPr>
        <w:t xml:space="preserve"> </w:t>
      </w:r>
      <w:r>
        <w:t>Bien que le HMM soit théoriquement plus adapté à la parole (gestion du temps), le SVM a obtenu un résultat légèrement supérieur (87% vs 85%). Cela s'explique par le fait que pour des mots très courts et isolés (chiffres), la "moyenne" spectrale contient suffisamment d'information discriminante, et le SVM gère très bien les espaces de haute dimension.</w:t>
      </w:r>
    </w:p>
    <w:p w14:paraId="13C327EF" w14:textId="02EBDA1B" w:rsidR="00E46CAC" w:rsidRDefault="00E46CAC" w:rsidP="00641934">
      <w:pPr>
        <w:pStyle w:val="ListParagraph"/>
        <w:numPr>
          <w:ilvl w:val="0"/>
          <w:numId w:val="11"/>
        </w:numPr>
        <w:spacing w:before="60" w:after="0"/>
        <w:ind w:left="284" w:right="-187" w:hanging="284"/>
        <w:contextualSpacing w:val="0"/>
        <w:jc w:val="both"/>
      </w:pPr>
      <w:r w:rsidRPr="00E46CAC">
        <w:rPr>
          <w:b/>
          <w:bCs/>
          <w:color w:val="00B050"/>
        </w:rPr>
        <w:t>Supériorité du LSTM :</w:t>
      </w:r>
      <w:r w:rsidRPr="00E46CAC">
        <w:rPr>
          <w:color w:val="00B050"/>
        </w:rPr>
        <w:t xml:space="preserve"> </w:t>
      </w:r>
      <w:r>
        <w:t>Le LSTM (92</w:t>
      </w:r>
      <w:r w:rsidR="006432DF">
        <w:t>.</w:t>
      </w:r>
      <w:r w:rsidR="007E3840">
        <w:t>4</w:t>
      </w:r>
      <w:r w:rsidR="006432DF">
        <w:t>8</w:t>
      </w:r>
      <w:r>
        <w:t>%) domine largement. Il combine les avantages des deux mondes : il gère la séquence temporelle (comme le HMM) mais apprend des caractéristiques non-linéaires complexes (comme un réseau de neurones) sans faire d'hypothèses statistiques rigides comme les Gaussiennes du GMM.</w:t>
      </w:r>
      <w:r>
        <w:t xml:space="preserve"> </w:t>
      </w:r>
    </w:p>
    <w:p w14:paraId="3168893A" w14:textId="77777777" w:rsidR="005D5EDD" w:rsidRDefault="005D5EDD" w:rsidP="005D5EDD">
      <w:pPr>
        <w:pStyle w:val="ListParagraph"/>
        <w:spacing w:after="0"/>
        <w:ind w:left="284" w:right="-187"/>
        <w:contextualSpacing w:val="0"/>
        <w:jc w:val="both"/>
      </w:pPr>
    </w:p>
    <w:p w14:paraId="069AB6DD" w14:textId="65EBF99A" w:rsidR="00E46CAC" w:rsidRPr="00E46CAC" w:rsidRDefault="00E46CAC" w:rsidP="00E46CAC">
      <w:pPr>
        <w:pStyle w:val="ListParagraph"/>
        <w:numPr>
          <w:ilvl w:val="0"/>
          <w:numId w:val="2"/>
        </w:numPr>
        <w:ind w:left="714" w:hanging="357"/>
        <w:contextualSpacing w:val="0"/>
        <w:jc w:val="both"/>
        <w:rPr>
          <w:b/>
          <w:bCs/>
          <w:sz w:val="28"/>
          <w:szCs w:val="28"/>
        </w:rPr>
      </w:pPr>
      <w:r w:rsidRPr="00E46CAC">
        <w:rPr>
          <w:b/>
          <w:bCs/>
          <w:sz w:val="28"/>
          <w:szCs w:val="28"/>
        </w:rPr>
        <w:t>Conclusion</w:t>
      </w:r>
    </w:p>
    <w:p w14:paraId="46FF1BC1" w14:textId="7D60DF51" w:rsidR="00E46CAC" w:rsidRPr="00E46CAC" w:rsidRDefault="00E46CAC" w:rsidP="004D5006">
      <w:pPr>
        <w:spacing w:before="60" w:after="0"/>
        <w:ind w:left="-284" w:right="-188"/>
        <w:jc w:val="both"/>
      </w:pPr>
      <w:r>
        <w:t xml:space="preserve">Ce projet nous a permis de mettre en pratique la chaîne complète de traitement de la RAP : de l'extraction des MFCC à la classification. L'optimisation des hyperparamètres a été décisive. Nous avons démontré que pour la reconnaissance de chiffres isolés, bien que les </w:t>
      </w:r>
      <w:r w:rsidRPr="004D5006">
        <w:rPr>
          <w:b/>
          <w:bCs/>
        </w:rPr>
        <w:t>méthodes classiques (SVM, HMM)</w:t>
      </w:r>
      <w:r>
        <w:t xml:space="preserve"> offrent des performances respectables </w:t>
      </w:r>
      <w:r w:rsidRPr="004D5006">
        <w:rPr>
          <w:b/>
          <w:bCs/>
        </w:rPr>
        <w:t>(85-87%),</w:t>
      </w:r>
      <w:r>
        <w:t xml:space="preserve"> l'approche par </w:t>
      </w:r>
      <w:r w:rsidRPr="004D5006">
        <w:rPr>
          <w:b/>
          <w:bCs/>
        </w:rPr>
        <w:t xml:space="preserve">Deep Learning (LSTM) </w:t>
      </w:r>
      <w:r>
        <w:t xml:space="preserve">est la plus robuste, atteignant </w:t>
      </w:r>
      <w:r w:rsidRPr="004D5006">
        <w:rPr>
          <w:b/>
          <w:bCs/>
        </w:rPr>
        <w:t>92</w:t>
      </w:r>
      <w:r w:rsidR="007E3840">
        <w:rPr>
          <w:b/>
          <w:bCs/>
        </w:rPr>
        <w:t>.48</w:t>
      </w:r>
      <w:r w:rsidRPr="004D5006">
        <w:rPr>
          <w:b/>
          <w:bCs/>
        </w:rPr>
        <w:t>%</w:t>
      </w:r>
      <w:r>
        <w:t xml:space="preserve"> de précision grâce à sa capacité à modéliser finement la dynamique temporelle du signal vocal.</w:t>
      </w:r>
    </w:p>
    <w:sectPr w:rsidR="00E46CAC" w:rsidRPr="00E46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83D5C"/>
    <w:multiLevelType w:val="hybridMultilevel"/>
    <w:tmpl w:val="78BC511C"/>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 w15:restartNumberingAfterBreak="0">
    <w:nsid w:val="219B60CE"/>
    <w:multiLevelType w:val="hybridMultilevel"/>
    <w:tmpl w:val="0416356C"/>
    <w:lvl w:ilvl="0" w:tplc="08090001">
      <w:start w:val="1"/>
      <w:numFmt w:val="bullet"/>
      <w:lvlText w:val=""/>
      <w:lvlJc w:val="left"/>
      <w:pPr>
        <w:ind w:left="294" w:hanging="360"/>
      </w:pPr>
      <w:rPr>
        <w:rFonts w:ascii="Symbol" w:hAnsi="Symbol" w:hint="default"/>
      </w:rPr>
    </w:lvl>
    <w:lvl w:ilvl="1" w:tplc="08090003">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2" w15:restartNumberingAfterBreak="0">
    <w:nsid w:val="3A5634C4"/>
    <w:multiLevelType w:val="hybridMultilevel"/>
    <w:tmpl w:val="17AEF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E402F9"/>
    <w:multiLevelType w:val="hybridMultilevel"/>
    <w:tmpl w:val="82B82D7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6C2A05"/>
    <w:multiLevelType w:val="hybridMultilevel"/>
    <w:tmpl w:val="8A00B1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105A36"/>
    <w:multiLevelType w:val="hybridMultilevel"/>
    <w:tmpl w:val="4628E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DC6835"/>
    <w:multiLevelType w:val="hybridMultilevel"/>
    <w:tmpl w:val="0F84A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054532"/>
    <w:multiLevelType w:val="hybridMultilevel"/>
    <w:tmpl w:val="C8BC9124"/>
    <w:lvl w:ilvl="0" w:tplc="08090003">
      <w:start w:val="1"/>
      <w:numFmt w:val="bullet"/>
      <w:lvlText w:val="o"/>
      <w:lvlJc w:val="left"/>
      <w:pPr>
        <w:ind w:left="436" w:hanging="360"/>
      </w:pPr>
      <w:rPr>
        <w:rFonts w:ascii="Courier New" w:hAnsi="Courier New" w:cs="Courier New"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8" w15:restartNumberingAfterBreak="0">
    <w:nsid w:val="4DBA2FBD"/>
    <w:multiLevelType w:val="hybridMultilevel"/>
    <w:tmpl w:val="8CBC9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7E1826"/>
    <w:multiLevelType w:val="multilevel"/>
    <w:tmpl w:val="1460FF98"/>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F3A3121"/>
    <w:multiLevelType w:val="multilevel"/>
    <w:tmpl w:val="1460FF98"/>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9"/>
  </w:num>
  <w:num w:numId="3">
    <w:abstractNumId w:val="2"/>
  </w:num>
  <w:num w:numId="4">
    <w:abstractNumId w:val="5"/>
  </w:num>
  <w:num w:numId="5">
    <w:abstractNumId w:val="0"/>
  </w:num>
  <w:num w:numId="6">
    <w:abstractNumId w:val="1"/>
  </w:num>
  <w:num w:numId="7">
    <w:abstractNumId w:val="7"/>
  </w:num>
  <w:num w:numId="8">
    <w:abstractNumId w:val="4"/>
  </w:num>
  <w:num w:numId="9">
    <w:abstractNumId w:val="8"/>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2DB"/>
    <w:rsid w:val="000502DB"/>
    <w:rsid w:val="004D5006"/>
    <w:rsid w:val="00500CEC"/>
    <w:rsid w:val="005D5EDD"/>
    <w:rsid w:val="00641934"/>
    <w:rsid w:val="006432DF"/>
    <w:rsid w:val="007E3840"/>
    <w:rsid w:val="00810232"/>
    <w:rsid w:val="00B077B3"/>
    <w:rsid w:val="00D53819"/>
    <w:rsid w:val="00E46C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6417"/>
  <w15:chartTrackingRefBased/>
  <w15:docId w15:val="{AF8FE810-68CC-4F06-9713-21278EAA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2DB"/>
    <w:pPr>
      <w:ind w:left="720"/>
      <w:contextualSpacing/>
    </w:pPr>
  </w:style>
  <w:style w:type="character" w:styleId="Strong">
    <w:name w:val="Strong"/>
    <w:basedOn w:val="DefaultParagraphFont"/>
    <w:uiPriority w:val="22"/>
    <w:qFormat/>
    <w:rsid w:val="00810232"/>
    <w:rPr>
      <w:b/>
      <w:bCs/>
    </w:rPr>
  </w:style>
  <w:style w:type="character" w:customStyle="1" w:styleId="math-inline">
    <w:name w:val="math-inline"/>
    <w:basedOn w:val="DefaultParagraphFont"/>
    <w:rsid w:val="00810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680383">
      <w:bodyDiv w:val="1"/>
      <w:marLeft w:val="0"/>
      <w:marRight w:val="0"/>
      <w:marTop w:val="0"/>
      <w:marBottom w:val="0"/>
      <w:divBdr>
        <w:top w:val="none" w:sz="0" w:space="0" w:color="auto"/>
        <w:left w:val="none" w:sz="0" w:space="0" w:color="auto"/>
        <w:bottom w:val="none" w:sz="0" w:space="0" w:color="auto"/>
        <w:right w:val="none" w:sz="0" w:space="0" w:color="auto"/>
      </w:divBdr>
    </w:div>
    <w:div w:id="739135173">
      <w:bodyDiv w:val="1"/>
      <w:marLeft w:val="0"/>
      <w:marRight w:val="0"/>
      <w:marTop w:val="0"/>
      <w:marBottom w:val="0"/>
      <w:divBdr>
        <w:top w:val="none" w:sz="0" w:space="0" w:color="auto"/>
        <w:left w:val="none" w:sz="0" w:space="0" w:color="auto"/>
        <w:bottom w:val="none" w:sz="0" w:space="0" w:color="auto"/>
        <w:right w:val="none" w:sz="0" w:space="0" w:color="auto"/>
      </w:divBdr>
    </w:div>
    <w:div w:id="987246746">
      <w:bodyDiv w:val="1"/>
      <w:marLeft w:val="0"/>
      <w:marRight w:val="0"/>
      <w:marTop w:val="0"/>
      <w:marBottom w:val="0"/>
      <w:divBdr>
        <w:top w:val="none" w:sz="0" w:space="0" w:color="auto"/>
        <w:left w:val="none" w:sz="0" w:space="0" w:color="auto"/>
        <w:bottom w:val="none" w:sz="0" w:space="0" w:color="auto"/>
        <w:right w:val="none" w:sz="0" w:space="0" w:color="auto"/>
      </w:divBdr>
    </w:div>
    <w:div w:id="1834031873">
      <w:bodyDiv w:val="1"/>
      <w:marLeft w:val="0"/>
      <w:marRight w:val="0"/>
      <w:marTop w:val="0"/>
      <w:marBottom w:val="0"/>
      <w:divBdr>
        <w:top w:val="none" w:sz="0" w:space="0" w:color="auto"/>
        <w:left w:val="none" w:sz="0" w:space="0" w:color="auto"/>
        <w:bottom w:val="none" w:sz="0" w:space="0" w:color="auto"/>
        <w:right w:val="none" w:sz="0" w:space="0" w:color="auto"/>
      </w:divBdr>
    </w:div>
    <w:div w:id="213532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 essalhi</dc:creator>
  <cp:keywords/>
  <dc:description/>
  <cp:lastModifiedBy>med essalhi</cp:lastModifiedBy>
  <cp:revision>4</cp:revision>
  <cp:lastPrinted>2025-11-30T18:25:00Z</cp:lastPrinted>
  <dcterms:created xsi:type="dcterms:W3CDTF">2025-11-30T17:14:00Z</dcterms:created>
  <dcterms:modified xsi:type="dcterms:W3CDTF">2025-11-30T18:26:00Z</dcterms:modified>
</cp:coreProperties>
</file>