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sz w:val="36"/>
        </w:rPr>
        <w:t>Mohammed Samiul Islam</w:t>
      </w:r>
    </w:p>
    <w:p>
      <w:pPr>
        <w:jc w:val="center"/>
      </w:pPr>
      <w:r>
        <w:rPr>
          <w:rFonts w:ascii="Arial" w:hAnsi="Arial"/>
          <w:sz w:val="20"/>
        </w:rPr>
        <w:t>isamiul120@gmail.com | (716) 861- 6850</w:t>
      </w:r>
    </w:p>
    <w:p/>
    <w:p>
      <w:pPr>
        <w:spacing w:before="200" w:after="80"/>
      </w:pPr>
      <w:r>
        <w:rPr>
          <w:rFonts w:ascii="Arial" w:hAnsi="Arial"/>
          <w:b/>
          <w:sz w:val="24"/>
        </w:rPr>
        <w:t>Skills</w:t>
      </w:r>
    </w:p>
    <w:p>
      <w:pPr>
        <w:spacing w:after="40"/>
      </w:pPr>
      <w:r>
        <w:rPr>
          <w:rFonts w:ascii="Arial" w:hAnsi="Arial"/>
          <w:sz w:val="22"/>
        </w:rPr>
        <w:t>Languages: Python, JavaScript, TypeScript, AI &amp; Data: Pandas, NumPy, TensorFlow, LangChain, Prompt Engineering, LLM Evaluation, (accuracy, bias, safety), Machine Learning Fundamentals, Backend: FastAPI, Node.js, REST APIs, Micro-services, Databases: PostgreSQL, MySQL, MongoDB, DevOps &amp; Tools: Docker, Git, GitHub Actions, CI/CD, Postman, Swagger, Frontend: React, React Native, Next.js, Tailwind CSS, Shadcn/ui, Professional Experience, Outlier AI — JavaScript Developer (Remote) (Jul. 2025 – Present), • Evaluated large language model (LLM) outputs for reasoning accuracy, and safety using, structured prompt testing frameworks., Micronetbd Inc. — Application Developer (Dhaka, BD) (Nov. 2024 – Jun. 2025), • Built cross-platform mobile applications using React Native and Expo., SSL Wireless — Software Specialist (Dhaka, BD) (May 2021 – Apr. 2023), • Built a live sales monitoring system reducing manual bookkeeping effort.</w:t>
      </w:r>
    </w:p>
    <w:p>
      <w:pPr>
        <w:spacing w:before="200" w:after="80"/>
      </w:pPr>
      <w:r>
        <w:rPr>
          <w:rFonts w:ascii="Arial" w:hAnsi="Arial"/>
          <w:b/>
          <w:sz w:val="24"/>
        </w:rPr>
        <w:t>Projects</w:t>
      </w:r>
    </w:p>
    <w:p>
      <w:pPr>
        <w:spacing w:after="40"/>
      </w:pPr>
      <w:r>
        <w:rPr>
          <w:rFonts w:ascii="Arial" w:hAnsi="Arial"/>
          <w:sz w:val="22"/>
        </w:rPr>
        <w:t>1. AI Detection &amp; Alert System (University Thesis)</w:t>
      </w:r>
    </w:p>
    <w:p/>
    <w:p>
      <w:pPr>
        <w:spacing w:after="40"/>
      </w:pPr>
      <w:r>
        <w:rPr>
          <w:rFonts w:ascii="Arial" w:hAnsi="Arial"/>
          <w:sz w:val="22"/>
        </w:rPr>
        <w:t>detect fire, smoke, and human presence from live camera feeds.</w:t>
      </w:r>
    </w:p>
    <w:p>
      <w:pPr>
        <w:pStyle w:val="ListBullet"/>
        <w:spacing w:after="20"/>
      </w:pPr>
      <w:r>
        <w:rPr>
          <w:rFonts w:ascii="Arial" w:hAnsi="Arial"/>
          <w:sz w:val="22"/>
        </w:rPr>
        <w:t>Built a real-time computer vision system using Python, TensorFlow, Pandas, and NumPy to</w:t>
      </w:r>
      <w:r>
        <w:rPr>
          <w:rFonts w:ascii="Arial" w:hAnsi="Arial"/>
        </w:rPr>
      </w:r>
    </w:p>
    <w:p/>
    <w:p>
      <w:pPr>
        <w:spacing w:before="200" w:after="80"/>
      </w:pPr>
      <w:r>
        <w:rPr>
          <w:rFonts w:ascii="Arial" w:hAnsi="Arial"/>
          <w:b/>
          <w:sz w:val="24"/>
        </w:rPr>
        <w:t>Education</w:t>
      </w:r>
    </w:p>
    <w:p>
      <w:pPr>
        <w:spacing w:after="40"/>
      </w:pPr>
      <w:r>
        <w:rPr>
          <w:rFonts w:ascii="Arial" w:hAnsi="Arial"/>
          <w:sz w:val="22"/>
        </w:rPr>
        <w:t xml:space="preserve">Bachelor of Science in Computer Science and Engineering, </w:t>
      </w:r>
    </w:p>
    <w:p>
      <w:pPr>
        <w:spacing w:after="40"/>
      </w:pPr>
      <w:r>
        <w:rPr>
          <w:rFonts w:ascii="Arial" w:hAnsi="Arial"/>
          <w:sz w:val="22"/>
        </w:rPr>
        <w:t>North South University, Dhaka, Bangladesh</w:t>
      </w:r>
    </w:p>
    <w:p>
      <w:pPr>
        <w:spacing w:after="40"/>
      </w:pPr>
      <w:r>
        <w:rPr>
          <w:rFonts w:ascii="Arial" w:hAnsi="Arial"/>
          <w:sz w:val="22"/>
        </w:rPr>
        <w:t>(2014, 2018)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