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CyberTrust KSA - AI-Powered Cybersecurity Compliance Platform</w:t>
      </w:r>
    </w:p>
    <w:p>
      <w:pPr>
        <w:pStyle w:val="Heading2"/>
        <w:pStyle w:val="MdHeading2"/>
      </w:pPr>
      <w:r>
        <w:t xml:space="preserve">Overview</w:t>
      </w:r>
    </w:p>
    <w:p>
      <w:pPr>
        <w:pStyle w:val="MdParagraph"/>
      </w:pPr>
      <w:r>
        <w:t xml:space="preserve">CyberTrust KSA is an AI-powered continuous cybersecurity compliance platform designed for Saudi Arabian enterprises. It automates compliance assessments against NCA ECC, Aramco SACS-002, and SABIC CyberTrust frameworks using OpenAI LLM and OCR technology.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Key Features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Classification Engine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Automatically determines applicable controls based on company profile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OCR Document Analysis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Extracts text from uploaded PDFs and images using Tesseract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Evidence Auditing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OpenAI-powered analysis of compliance evidence with bilingual verdicts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Gap Analysis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Predictive risk scoring and remediation prioritization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Cross-Framework Mapping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334 controls mapped across NCA, Aramco, and SABIC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Role-Based Dashboards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Executive, Compliance Officer, IT/Security, BU Manager views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Auditor Portal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Dedicated interface for certified auditors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Continuous Monitoring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Daily score updates and real-time alerts</w:t>
            </w:r>
          </w:p>
        </w:tc>
      </w:tr>
    </w:tbl>
    <w:p>
      <w:pPr>
        <w:pStyle w:val="Heading2"/>
        <w:pStyle w:val="MdHeading2"/>
      </w:pPr>
      <w:r>
        <w:t xml:space="preserve">Technology Stack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Backend:</w:t>
      </w:r>
      <w:r>
        <w:t xml:space="preserve"> Python 3.11+ / Django 6.0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 Engine:</w:t>
      </w:r>
      <w:r>
        <w:t xml:space="preserve"> OpenAI GPT-4o (configurable)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OCR:</w:t>
      </w:r>
      <w:r>
        <w:t xml:space="preserve"> Tesseract + pdf2image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Database:</w:t>
      </w:r>
      <w:r>
        <w:t xml:space="preserve"> SQLite (dev) / PostgreSQL (production)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Frontend:</w:t>
      </w:r>
      <w:r>
        <w:t xml:space="preserve"> Django Templates + Tailwind CSS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Task Queue:</w:t>
      </w:r>
      <w:r>
        <w:t xml:space="preserve"> Celery + Redis (for async AI processing)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API:</w:t>
      </w:r>
      <w:r>
        <w:t xml:space="preserve"> Django REST Framework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Quick Start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Clone the project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repository-ur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cybertrust_django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virtual environment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venv/bin/activate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Linux/Mac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venv\Scripts\activate   # Windows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Install dependencies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requirements.txt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Install system dependencies (Ubuntu)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apt-get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tesseract-ocr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tesseract-ocr-ara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poppler-utils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Configure environment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.env.example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.env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Edit .env with your OpenAI API key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migrations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manage.py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migrate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Seed compliance controls database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manage.py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seed_controls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admin user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manage.py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createsuperuser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development server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manage.py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runserver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Environment Variables</w:t>
      </w:r>
    </w:p>
    <w:p>
      <w:pPr>
        <w:pStyle w:val="MdParagraph"/>
      </w:pPr>
      <w:r>
        <w:t xml:space="preserve">Create a </w:t>
      </w:r>
      <w:r>
        <w:rPr>
          <w:rStyle w:val="MdCode"/>
          <w:u w:val="single"/>
        </w:rPr>
        <w:t xml:space="preserve">.env</w:t>
      </w:r>
      <w:r>
        <w:t xml:space="preserve"> file in the project root: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SECRET_KEY=your-secret-key-here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DEBUG=True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OPENAI_API_KEY=sk-your-openai-api-key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OPENAI_MODEL=gpt-4o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DATABASE_URL=sqlite:///db.sqlite3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ALLOWED_HOSTS=localhost,127.0.0.1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Project 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cybertrust_django/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core/               # User management, registration, authentication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compliance/         # Controls database, evidence upload, AI analysis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ai_engine/          # OpenAI integration, OCR, classification, gap analysis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dashboard/          # Role-specific dashboards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auditor_portal/     # Auditor review interface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monitoring/         # Continuous compliance monitoring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cybertrust_ksa/     # Django project settings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templates/          # HTML templates (Tailwind CSS)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static/             # Static assets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media/              # Uploaded files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manage.py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API Endpoints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Landing page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/register/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GET/POST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Company registration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/login/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GET/POST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 login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/dashboard/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Role-based dashboard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/compliance/controls/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Controls list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/compliance/control/&lt;id&gt;/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GET/POST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Control detail + evidence upload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/ai/classify/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company classification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/ai/gap-analysis/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gap analysis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/auditor/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Auditor dashboard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/monitoring/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Compliance monitoring hub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/admin/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Django admin panel</w:t>
            </w:r>
          </w:p>
        </w:tc>
      </w:tr>
    </w:tbl>
    <w:p>
      <w:pPr>
        <w:pStyle w:val="Heading2"/>
        <w:pStyle w:val="MdHeading2"/>
      </w:pPr>
      <w:r>
        <w:t xml:space="preserve">AI Engine Architecture</w:t>
      </w:r>
    </w:p>
    <w:p>
      <w:pPr>
        <w:pStyle w:val="MdParagraph"/>
      </w:pPr>
      <w:r>
        <w:t xml:space="preserve">The AI engine uses OpenAI's GPT-4o model for three core functions: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Company Classification:</w:t>
      </w:r>
      <w:r>
        <w:t xml:space="preserve"> Analyzes sector, size, and vendor targets to determine applicable control sets and risk levels.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Evidence Auditing:</w:t>
      </w:r>
      <w:r>
        <w:t xml:space="preserve"> Processes uploaded documents via OCR, then uses AI to determine compliance status with detailed reasoning in Arabic and English.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Gap Analysis:</w:t>
      </w:r>
      <w:r>
        <w:t xml:space="preserve"> Calculates compliance scores per framework, identifies critical gaps, and provides prioritized remediation roadmaps.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Deployment (Production)</w:t>
      </w:r>
    </w:p>
    <w:p>
      <w:pPr>
        <w:pStyle w:val="MdParagraph"/>
      </w:pPr>
      <w:r>
        <w:t xml:space="preserve">For production deployment: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Use PostgreSQL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psycopg2-binary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Update settings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DATABASE_URL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postgresql://user:pass@host:5432/cybertrust_ksa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DEBUG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ALLOWED_HOSTS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your-domain.com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Collect static 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manage.py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collectstatic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with Gunicorn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gunicorn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cybertrust_ksa.wsgi:application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--bind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0.0.0.0:8000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--workers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Admin Credentials (Development)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Email:</w:t>
      </w:r>
      <w:r>
        <w:t xml:space="preserve"> </w:t>
      </w:r>
      <w:hyperlink w:history="1" r:id="rIdqh1lrf4qrjnlassldh60q">
        <w:r>
          <w:rPr>
            <w:rStyle w:val="MdLink"/>
          </w:rPr>
          <w:t xml:space="preserve">admin@cybertrust.sa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Password:</w:t>
      </w:r>
      <w:r>
        <w:t xml:space="preserve"> CyberTrust2024!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License</w:t>
      </w:r>
    </w:p>
    <w:p>
      <w:pPr>
        <w:pStyle w:val="MdParagraph"/>
      </w:pPr>
      <w:r>
        <w:t xml:space="preserve">Proprietary - CyberTrust KSA.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qh1lrf4qrjnlassldh60q" Type="http://schemas.openxmlformats.org/officeDocument/2006/relationships/hyperlink" Target="mailto:admin@cybertrust.sa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2026-06-08T09:28:49.106Z</dcterms:created>
  <dcterms:modified xsi:type="dcterms:W3CDTF">2026-06-08T09:28:49.106Z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