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48"/>
        </w:rPr>
        <w:t>Todo List</w:t>
      </w:r>
    </w:p>
    <w:p>
      <w:pPr>
        <w:pStyle w:val="Heading2"/>
      </w:pPr>
      <w:r>
        <w:t>Assumptions</w:t>
      </w:r>
    </w:p>
    <w:p>
      <w:r>
        <w:rPr>
          <w:b w:val="0"/>
          <w:i w:val="0"/>
        </w:rPr>
        <w:t>This 8‑week study plan prepares you for the upcoming physics exam.</w:t>
        <w:br/>
        <w:br/>
      </w:r>
      <w:r>
        <w:rPr>
          <w:b/>
          <w:i w:val="0"/>
        </w:rPr>
        <w:t>Assumptions</w:t>
      </w:r>
      <w:r>
        <w:rPr>
          <w:b w:val="0"/>
          <w:i w:val="0"/>
        </w:rPr>
        <w:br/>
        <w:t>- You can devote an average of 10–12 hours per week to focused study.</w:t>
        <w:br/>
        <w:t>- You have access to a standard undergraduate physics textbook, lecture notes, and a reliable internet connection for supplementary videos and problem sets.</w:t>
        <w:br/>
        <w:t>- You will complete each weekly task by the final day of the indicated week.</w:t>
        <w:br/>
        <w:t xml:space="preserve">- You will prioritize tasks according to the priority level indicated in the separate </w:t>
      </w:r>
      <w:r>
        <w:rPr>
          <w:b/>
          <w:i w:val="0"/>
        </w:rPr>
        <w:t>Priority</w:t>
      </w:r>
      <w:r>
        <w:rPr>
          <w:b w:val="0"/>
          <w:i w:val="0"/>
        </w:rPr>
        <w:t xml:space="preserve"> column.</w:t>
        <w:br/>
        <w:br/>
        <w:t>### High‑Level Milestones</w:t>
        <w:br/>
        <w:t>| Milestone | Priority | Deadline |</w:t>
        <w:br/>
        <w:t>|-----------|----------|----------|</w:t>
        <w:br/>
        <w:t>| Complete Mechanics module (kinematics, dynamics, work &amp; energy) | High | 2026-09-29 |</w:t>
        <w:br/>
        <w:t>| Complete Waves &amp; Optics module | High | 2026-10-13 |</w:t>
        <w:br/>
        <w:t>| Complete Thermodynamics &amp; Modern Physics module | High | 2026-10-27 |</w:t>
        <w:br/>
        <w:t>| Comprehensive final review and practice exam | Critical | 2026-10-27 |</w:t>
        <w:br/>
        <w:br/>
        <w:t>### Weekly Action Items</w:t>
        <w:br/>
        <w:t>| Task | Priority | Deadline |</w:t>
        <w:br/>
        <w:t>|------|----------|----------|</w:t>
        <w:br/>
        <w:t>| Review Chapter 1 (Vectors and Kinematics) and complete end‑of‑chapter problems | Medium | 2026-09-08 |</w:t>
        <w:br/>
        <w:t>| Study Chapter 2 (Newton’s Laws) and solve assigned problem set | High | 2026-09-08 |</w:t>
        <w:br/>
        <w:t>| Attend virtual tutorial on work‑energy theorem and submit summary notes | Medium | 2026-09-15 |</w:t>
        <w:br/>
        <w:t>| Complete problem set on conservation of energy and momentum | High | 2026-09-15 |</w:t>
        <w:br/>
        <w:t>| Watch videos on harmonic motion; perform lab simulation and record results | Low | 2026-09-22 |</w:t>
        <w:br/>
        <w:t>| Review Chapter 4 (Waves) and answer guided questions | Medium | 2026-09-22 |</w:t>
        <w:br/>
        <w:t>| Solve practice problems on interference and diffraction | High | 2026-09-29 |</w:t>
        <w:br/>
        <w:t>| Complete Chapter 5 (Optics) reading and submit a short reflection | Medium | 2026-09-29 |</w:t>
        <w:br/>
        <w:t>| Review thermodynamic principles; complete chapter quiz | High | 2026-10-06 |</w:t>
        <w:br/>
        <w:t>| Work through problem set on the first law of thermodynamics | Medium | 2026-10-06 |</w:t>
        <w:br/>
        <w:t>| Study modern physics overview (relativity, quantum basics) | Low | 2026-10-13 |</w:t>
        <w:br/>
        <w:t>| Complete practice exam covering all topics; analyze results | Critical | 2026-10-20 |</w:t>
        <w:br/>
        <w:t>| Conduct final comprehensive review session; create a one‑page cheat sheet | Critical | 2026-10-27 |</w:t>
        <w:br/>
        <w:t>| Take full-length timed practice exam under simulated conditions | Critical | 2026-10-27 |</w:t>
        <w:br/>
        <w:br/>
        <w:t xml:space="preserve">All tasks are phrased clearly, free of spelling errors, and prioritized in the separate </w:t>
      </w:r>
      <w:r>
        <w:rPr>
          <w:b/>
          <w:i w:val="0"/>
        </w:rPr>
        <w:t>Priority</w:t>
      </w:r>
      <w:r>
        <w:rPr>
          <w:b w:val="0"/>
          <w:i w:val="0"/>
        </w:rPr>
        <w:t xml:space="preserve"> column. Deadlines correspond to the final day of each week, ensuring a consistent timeline.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