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15.0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4436.1 J</w:t>
      </w:r>
    </w:p>
    <w:p>
      <w:r>
        <w:t>Isothermal formula: W = P0*V0*ln(P0/Pf)</w:t>
      </w:r>
    </w:p>
    <w:p>
      <w:pPr>
        <w:pStyle w:val="Heading1"/>
      </w:pPr>
      <w:r>
        <w:t>Representative Payload Scenarios</w:t>
      </w:r>
    </w:p>
    <w:p>
      <w:r>
        <w:t>Mass = 0.20 kg</w:t>
      </w:r>
    </w:p>
    <w:p>
      <w:r>
        <w:t>Ideal muzzle velocity (no losses): 210.6 m/s</w:t>
      </w:r>
    </w:p>
    <w:p>
      <w:r>
        <w:t xml:space="preserve">  Efficiency 25%: v = 105.3 m/s, energy = 1109 J</w:t>
      </w:r>
    </w:p>
    <w:p>
      <w:r>
        <w:t xml:space="preserve">  Efficiency 50%: v = 148.9 m/s, energy = 2218 J</w:t>
      </w:r>
    </w:p>
    <w:p>
      <w:r>
        <w:t xml:space="preserve">  Efficiency 75%: v = 182.4 m/s, energy = 3327 J</w:t>
      </w:r>
    </w:p>
    <w:p>
      <w:r>
        <w:t>Mass = 0.50 kg</w:t>
      </w:r>
    </w:p>
    <w:p>
      <w:r>
        <w:t>Ideal muzzle velocity (no losses): 133.2 m/s</w:t>
      </w:r>
    </w:p>
    <w:p>
      <w:r>
        <w:t xml:space="preserve">  Efficiency 25%: v = 66.6 m/s, energy = 1109 J</w:t>
      </w:r>
    </w:p>
    <w:p>
      <w:r>
        <w:t xml:space="preserve">  Efficiency 50%: v = 94.2 m/s, energy = 2218 J</w:t>
      </w:r>
    </w:p>
    <w:p>
      <w:r>
        <w:t xml:space="preserve">  Efficiency 75%: v = 115.4 m/s, energy = 3327 J</w:t>
      </w:r>
    </w:p>
    <w:p>
      <w:r>
        <w:t>Mass = 1.00 kg</w:t>
      </w:r>
    </w:p>
    <w:p>
      <w:r>
        <w:t>Ideal muzzle velocity (no losses): 94.2 m/s</w:t>
      </w:r>
    </w:p>
    <w:p>
      <w:r>
        <w:t xml:space="preserve">  Efficiency 25%: v = 47.1 m/s, energy = 1109 J</w:t>
      </w:r>
    </w:p>
    <w:p>
      <w:r>
        <w:t xml:space="preserve">  Efficiency 50%: v = 66.6 m/s, energy = 2218 J</w:t>
      </w:r>
    </w:p>
    <w:p>
      <w:r>
        <w:t xml:space="preserve">  Efficiency 75%: v = 81.6 m/s, energy = 3327 J</w:t>
      </w:r>
    </w:p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0.45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20.8</w:t>
            </w:r>
          </w:p>
        </w:tc>
        <w:tc>
          <w:tcPr>
            <w:tcW w:type="dxa" w:w="2880"/>
          </w:tcPr>
          <w:p>
            <w:r>
              <w:t>13.27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19.90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8.3</w:t>
            </w:r>
          </w:p>
        </w:tc>
        <w:tc>
          <w:tcPr>
            <w:tcW w:type="dxa" w:w="2880"/>
          </w:tcPr>
          <w:p>
            <w:r>
              <w:t>33.17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53.08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32.16 m/s</w:t>
      </w:r>
    </w:p>
    <w:p>
      <w:r>
        <w:t>Impulse delivered: 32.16 N·s</w:t>
      </w:r>
    </w:p>
    <w:p>
      <w:r>
        <w:t>Discharge time: 31.9 ms</w:t>
      </w:r>
    </w:p>
    <w:p>
      <w:r>
        <w:t>Peak force (sim): 4753 N; Average force: 1008 N</w:t>
      </w:r>
    </w:p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0.0811</w:t>
            </w:r>
          </w:p>
        </w:tc>
        <w:tc>
          <w:tcPr>
            <w:tcW w:type="dxa" w:w="1234"/>
          </w:tcPr>
          <w:p>
            <w:r>
              <w:t>3117.7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0.0712</w:t>
            </w:r>
          </w:p>
        </w:tc>
        <w:tc>
          <w:tcPr>
            <w:tcW w:type="dxa" w:w="1234"/>
          </w:tcPr>
          <w:p>
            <w:r>
              <w:t>3259.0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0.0640</w:t>
            </w:r>
          </w:p>
        </w:tc>
        <w:tc>
          <w:tcPr>
            <w:tcW w:type="dxa" w:w="1234"/>
          </w:tcPr>
          <w:p>
            <w:r>
              <w:t>3384.2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3119.6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3261.6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3386.9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3120.2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3262.5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3387.8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0.0813</w:t>
            </w:r>
          </w:p>
        </w:tc>
        <w:tc>
          <w:tcPr>
            <w:tcW w:type="dxa" w:w="1234"/>
          </w:tcPr>
          <w:p>
            <w:r>
              <w:t>3120.6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0.0714</w:t>
            </w:r>
          </w:p>
        </w:tc>
        <w:tc>
          <w:tcPr>
            <w:tcW w:type="dxa" w:w="1234"/>
          </w:tcPr>
          <w:p>
            <w:r>
              <w:t>3263.1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0.0526</w:t>
            </w:r>
          </w:p>
        </w:tc>
        <w:tc>
          <w:tcPr>
            <w:tcW w:type="dxa" w:w="1234"/>
          </w:tcPr>
          <w:p>
            <w:r>
              <w:t>3640.9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0.0481</w:t>
            </w:r>
          </w:p>
        </w:tc>
        <w:tc>
          <w:tcPr>
            <w:tcW w:type="dxa" w:w="1234"/>
          </w:tcPr>
          <w:p>
            <w:r>
              <w:t>3648.4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0.0448</w:t>
            </w:r>
          </w:p>
        </w:tc>
        <w:tc>
          <w:tcPr>
            <w:tcW w:type="dxa" w:w="1234"/>
          </w:tcPr>
          <w:p>
            <w:r>
              <w:t>3951.5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3644.1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0.0479</w:t>
            </w:r>
          </w:p>
        </w:tc>
        <w:tc>
          <w:tcPr>
            <w:tcW w:type="dxa" w:w="1234"/>
          </w:tcPr>
          <w:p>
            <w:r>
              <w:t>3651.9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0.0446</w:t>
            </w:r>
          </w:p>
        </w:tc>
        <w:tc>
          <w:tcPr>
            <w:tcW w:type="dxa" w:w="1234"/>
          </w:tcPr>
          <w:p>
            <w:r>
              <w:t>3952.8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3653.0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0.0445</w:t>
            </w:r>
          </w:p>
        </w:tc>
        <w:tc>
          <w:tcPr>
            <w:tcW w:type="dxa" w:w="1234"/>
          </w:tcPr>
          <w:p>
            <w:r>
              <w:t>3953.2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0.0444</w:t>
            </w:r>
          </w:p>
        </w:tc>
        <w:tc>
          <w:tcPr>
            <w:tcW w:type="dxa" w:w="1234"/>
          </w:tcPr>
          <w:p>
            <w:r>
              <w:t>3953.5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4381.1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0.0388</w:t>
            </w:r>
          </w:p>
        </w:tc>
        <w:tc>
          <w:tcPr>
            <w:tcW w:type="dxa" w:w="1234"/>
          </w:tcPr>
          <w:p>
            <w:r>
              <w:t>4541.2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0.0369</w:t>
            </w:r>
          </w:p>
        </w:tc>
        <w:tc>
          <w:tcPr>
            <w:tcW w:type="dxa" w:w="1234"/>
          </w:tcPr>
          <w:p>
            <w:r>
              <w:t>4194.5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0.0412</w:t>
            </w:r>
          </w:p>
        </w:tc>
        <w:tc>
          <w:tcPr>
            <w:tcW w:type="dxa" w:w="1234"/>
          </w:tcPr>
          <w:p>
            <w:r>
              <w:t>4383.5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0.0385</w:t>
            </w:r>
          </w:p>
        </w:tc>
        <w:tc>
          <w:tcPr>
            <w:tcW w:type="dxa" w:w="1234"/>
          </w:tcPr>
          <w:p>
            <w:r>
              <w:t>4546.1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0.0365</w:t>
            </w:r>
          </w:p>
        </w:tc>
        <w:tc>
          <w:tcPr>
            <w:tcW w:type="dxa" w:w="1234"/>
          </w:tcPr>
          <w:p>
            <w:r>
              <w:t>4184.2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r>
        <w:t>{</w:t>
        <w:br/>
        <w:t xml:space="preserve">  "assumptions": {</w:t>
        <w:br/>
        <w:t xml:space="preserve">    "n_bolts": 6,</w:t>
        <w:br/>
        <w:t xml:space="preserve">    "pcd_m": 0.08,</w:t>
        <w:br/>
        <w:t xml:space="preserve">    "bolt_dia_m": 0.008,</w:t>
        <w:br/>
        <w:t xml:space="preserve">    "bolt_material_shear": 240000000.0</w:t>
        <w:br/>
        <w:t xml:space="preserve">  },</w:t>
        <w:br/>
        <w:t xml:space="preserve">  "worst_peak_F_N": 10694.11419802843,</w:t>
        <w:br/>
        <w:t xml:space="preserve">  "flange_result": {</w:t>
        <w:br/>
        <w:t xml:space="preserve">    "n_bolts": 6,</w:t>
        <w:br/>
        <w:t xml:space="preserve">    "cap_per_bolt_N": 12063.715789784805,</w:t>
        <w:br/>
        <w:t xml:space="preserve">    "bolts_needed": 1</w:t>
        <w:br/>
        <w:t xml:space="preserve">  },</w:t>
        <w:br/>
        <w:t xml:space="preserve">  "worst_case": {</w:t>
        <w:br/>
        <w:t xml:space="preserve">    "orifice_d_m": 0.018,</w:t>
        <w:br/>
        <w:t xml:space="preserve">    "Vc_m3": 0.0005,</w:t>
        <w:br/>
        <w:t xml:space="preserve">    "Cd": 0.8,</w:t>
        <w:br/>
        <w:t xml:space="preserve">    "muzzle_v": 38.307600282677335,</w:t>
        <w:br/>
        <w:t xml:space="preserve">    "impulse": 38.307600282677335,</w:t>
        <w:br/>
        <w:t xml:space="preserve">    "t_end_s": 0.02739999999999989,</w:t>
        <w:br/>
        <w:t xml:space="preserve">    "peak_F": 10694.11419802843</w:t>
        <w:br/>
        <w:t xml:space="preserve">  }</w:t>
        <w:br/>
        <w:t>}</w:t>
      </w:r>
    </w:p>
    <w:p>
      <w:pPr>
        <w:pStyle w:val="Heading1"/>
      </w:pPr>
      <w:r>
        <w:t>Appendix: Generated Files</w:t>
      </w:r>
    </w:p>
    <w:p>
      <w:r>
        <w:t>C:\Users\BBBS-AI-01\d\uav_neutralisation\docs\pneumatic_launcher_analysis.docx</w:t>
      </w:r>
    </w:p>
    <w:p>
      <w:r>
        <w:t>C:\Users\BBBS-AI-01\d\uav_neutralisation\docs\pneumatic_launcher_analysis_structural.docx</w:t>
      </w:r>
    </w:p>
    <w:p>
      <w:r>
        <w:t>C:\Users\BBBS-AI-01\d\uav_neutralisation\docs\pneumatic_launcher_analysis_transient.docx</w:t>
      </w:r>
    </w:p>
    <w:p>
      <w:r>
        <w:t>C:\Users\BBBS-AI-01\d\uav_neutralisation\docs\pneumatic_launcher_analysis_final.docx</w:t>
      </w:r>
    </w:p>
    <w:p>
      <w:r>
        <w:t>C:\Users\BBBS-AI-01\d\uav_neutralisation\outputs\parametric_sweep.csv</w:t>
      </w:r>
    </w:p>
    <w:p>
      <w:r>
        <w:t>C:\Users\BBBS-AI-01\d\uav_neutralisation\outputs\parametric_sweep_summary.json</w:t>
      </w:r>
    </w:p>
    <w:p>
      <w:r>
        <w:t>C:\Users\BBBS-AI-01\d\uav_neutralisation\outputs\flange_check.json</w:t>
      </w:r>
    </w:p>
    <w:p>
      <w:r>
        <w:t>C:\Users\BBBS-AI-01\d\uav_neutralisation\outputs\analysis_summary.json</w:t>
      </w:r>
    </w:p>
    <w:p>
      <w:pPr>
        <w:pStyle w:val="Heading1"/>
      </w:pPr>
      <w:r>
        <w:t>Formulas and Conclusion</w:t>
      </w:r>
    </w:p>
    <w:p>
      <w:r>
        <w:t>Key formulas used in this analysis:</w:t>
      </w:r>
    </w:p>
    <w:p>
      <w:r>
        <w:t xml:space="preserve"> - Isothermal work: W = P0 * V0 * ln(P0 / Pf)</w:t>
      </w:r>
    </w:p>
    <w:p>
      <w:r>
        <w:t xml:space="preserve"> - Thin-wall hoop stress: sigma_hoop = P * r / t  (valid when t &lt;&lt; r)</w:t>
      </w:r>
    </w:p>
    <w:p>
      <w:r>
        <w:t xml:space="preserve">   =&gt; required thickness (hoop): t = P * r / sigma_allowable</w:t>
      </w:r>
    </w:p>
    <w:p>
      <w:r>
        <w:t xml:space="preserve"> - Axial (longitudinal) stress for thin cylinder: sigma_axial = P * r / (2 * t)</w:t>
      </w:r>
    </w:p>
    <w:p>
      <w:r>
        <w:t xml:space="preserve"> - Impulse and average force: I = m * v;  F_avg ≈ I / t_discharge (crude estimate)</w:t>
      </w:r>
    </w:p>
    <w:p>
      <w:r>
        <w:t>Using 6061-T6 (yield ≈ 276 MPa) and safety factor 3.0, allowable stress ≈ 92.0 MPa.</w:t>
      </w:r>
    </w:p>
    <w:p>
      <w:r>
        <w:t>Calculated required hoop thickness at working pressure (15.0 bar gauge) is ≈ 0.45 mm.</w:t>
      </w:r>
    </w:p>
    <w:p>
      <w:r>
        <w:t>Recommendation: select a standard tube/wall thickness equal to or greater than the calculated required thickness, and verify endcap/flange/bolt margins separately. Use ASME/EN pressure-vessel rules or certified fittings for the chamber when safety is critical.</w:t>
      </w:r>
    </w:p>
    <w:p>
      <w:r>
        <w:br w:type="page"/>
      </w:r>
    </w:p>
    <w:p>
      <w:pPr>
        <w:pStyle w:val="Heading1"/>
      </w:pPr>
      <w:r>
        <w:t>Fit Check — Automated Measurements</w:t>
      </w:r>
    </w:p>
    <w:p>
      <w:r>
        <w:t>Generated: 2026-04-24T09:30:14.051738 UTC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Measurement</w:t>
            </w:r>
          </w:p>
        </w:tc>
        <w:tc>
          <w:tcPr>
            <w:tcW w:type="dxa" w:w="2880"/>
          </w:tcPr>
          <w:p>
            <w:r>
              <w:t>Value (mm)</w:t>
            </w:r>
          </w:p>
        </w:tc>
        <w:tc>
          <w:tcPr>
            <w:tcW w:type="dxa" w:w="2880"/>
          </w:tcPr>
          <w:p>
            <w:r>
              <w:t>Pass/Fail (vs default envelope)</w:t>
            </w:r>
          </w:p>
        </w:tc>
      </w:tr>
      <w:tr>
        <w:tc>
          <w:tcPr>
            <w:tcW w:type="dxa" w:w="2880"/>
          </w:tcPr>
          <w:p>
            <w:r>
              <w:t>overall_length_mm</w:t>
            </w:r>
          </w:p>
        </w:tc>
        <w:tc>
          <w:tcPr>
            <w:tcW w:type="dxa" w:w="2880"/>
          </w:tcPr>
          <w:p>
            <w:r>
              <w:t>701.4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chamber_length_mm</w:t>
            </w:r>
          </w:p>
        </w:tc>
        <w:tc>
          <w:tcPr>
            <w:tcW w:type="dxa" w:w="2880"/>
          </w:tcPr>
          <w:p>
            <w:r>
              <w:t>39.7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frame_width_mm</w:t>
            </w:r>
          </w:p>
        </w:tc>
        <w:tc>
          <w:tcPr>
            <w:tcW w:type="dxa" w:w="2880"/>
          </w:tcPr>
          <w:p>
            <w:r>
              <w:t>697.9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overall_height_mm</w:t>
            </w:r>
          </w:p>
        </w:tc>
        <w:tc>
          <w:tcPr>
            <w:tcW w:type="dxa" w:w="2880"/>
          </w:tcPr>
          <w:p>
            <w:r>
              <w:t>263.1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</w:tbl>
    <w:p>
      <w:r>
        <w:t>Notes: scale computed from detected barrel length (700 mm). If detection failed or measurement seems off, provide manual scaling coordinates.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