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1888" w14:textId="77123698" w:rsidR="00D900A3" w:rsidRDefault="00CE1C38" w:rsidP="00AA2E65">
      <w:pPr>
        <w:pStyle w:val="a5"/>
        <w:bidi/>
        <w:rPr>
          <w:lang w:bidi="ar-EG"/>
        </w:rPr>
      </w:pPr>
    </w:p>
    <w:p w14:paraId="0AFD1FD5" w14:textId="022E1996" w:rsidR="00D900A3" w:rsidRDefault="00A02D88" w:rsidP="00AA2E65">
      <w:pPr>
        <w:pStyle w:val="a6"/>
        <w:bidi/>
      </w:pPr>
      <w:r>
        <w:rPr>
          <w:lang w:bidi="ar-EG"/>
        </w:rPr>
        <w:t>E</w:t>
      </w:r>
      <w:r>
        <w:rPr>
          <w:rFonts w:hint="cs"/>
          <w:lang w:bidi="ar-EG"/>
        </w:rPr>
        <w:t xml:space="preserve">m vs. </w:t>
      </w:r>
      <w:r>
        <w:rPr>
          <w:lang w:bidi="ar-EG"/>
        </w:rPr>
        <w:t>R</w:t>
      </w:r>
      <w:r>
        <w:rPr>
          <w:rFonts w:hint="cs"/>
          <w:lang w:bidi="ar-EG"/>
        </w:rPr>
        <w:t>em</w:t>
      </w:r>
    </w:p>
    <w:p w14:paraId="2BBADC9C" w14:textId="4F40EED8" w:rsidR="00D900A3" w:rsidRDefault="00CE1C38" w:rsidP="00AA2E65">
      <w:pPr>
        <w:pStyle w:val="aa"/>
        <w:bidi/>
      </w:pPr>
    </w:p>
    <w:p w14:paraId="3AAE2949" w14:textId="77777777" w:rsidR="00D900A3" w:rsidRDefault="00C93CA7" w:rsidP="00AA2E65">
      <w:pPr>
        <w:bidi/>
      </w:pPr>
      <w:r>
        <w:rPr>
          <w:noProof/>
          <w:lang w:val="en-US" w:eastAsia="en-US"/>
        </w:rPr>
        <w:drawing>
          <wp:inline distT="0" distB="0" distL="0" distR="0" wp14:anchorId="55A1F8B3" wp14:editId="4C6F3E82">
            <wp:extent cx="5486400" cy="3607495"/>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7"/>
                    <a:stretch>
                      <a:fillRect/>
                    </a:stretch>
                  </pic:blipFill>
                  <pic:spPr>
                    <a:xfrm>
                      <a:off x="0" y="0"/>
                      <a:ext cx="5486400" cy="3607495"/>
                    </a:xfrm>
                    <a:prstGeom prst="rect">
                      <a:avLst/>
                    </a:prstGeom>
                  </pic:spPr>
                </pic:pic>
              </a:graphicData>
            </a:graphic>
          </wp:inline>
        </w:drawing>
      </w:r>
    </w:p>
    <w:p w14:paraId="46729C7A" w14:textId="0E50776E" w:rsidR="00D900A3" w:rsidRDefault="00571266" w:rsidP="00F707E8">
      <w:pPr>
        <w:pStyle w:val="1"/>
        <w:bidi/>
      </w:pPr>
      <w:r>
        <w:rPr>
          <w:lang w:bidi="ar-EG"/>
        </w:rPr>
        <w:t>E</w:t>
      </w:r>
      <w:r>
        <w:rPr>
          <w:rFonts w:hint="cs"/>
          <w:lang w:bidi="ar-EG"/>
        </w:rPr>
        <w:t xml:space="preserve">m vs. </w:t>
      </w:r>
      <w:r>
        <w:rPr>
          <w:lang w:bidi="ar-EG"/>
        </w:rPr>
        <w:t>R</w:t>
      </w:r>
      <w:r>
        <w:rPr>
          <w:rFonts w:hint="cs"/>
          <w:lang w:bidi="ar-EG"/>
        </w:rPr>
        <w:t>em</w:t>
      </w:r>
    </w:p>
    <w:p w14:paraId="6841FAA4" w14:textId="53196AD7" w:rsidR="00F5402D" w:rsidRDefault="00F5402D" w:rsidP="00846169">
      <w:pPr>
        <w:bidi/>
        <w:rPr>
          <w:lang w:bidi="ar-EG"/>
        </w:rPr>
      </w:pPr>
      <w:r>
        <w:rPr>
          <w:lang w:bidi="ar-EG"/>
        </w:rPr>
        <w:t>E</w:t>
      </w:r>
      <w:r>
        <w:rPr>
          <w:rFonts w:hint="cs"/>
          <w:lang w:bidi="ar-EG"/>
        </w:rPr>
        <w:t>m and rem are similar because they are both scalable units. Their values are always relative to the value of something else.</w:t>
      </w:r>
    </w:p>
    <w:p w14:paraId="46394BDB" w14:textId="77777777" w:rsidR="00F5402D" w:rsidRDefault="00F5402D" w:rsidP="00F5402D">
      <w:pPr>
        <w:bidi/>
        <w:rPr>
          <w:lang w:bidi="ar-EG"/>
        </w:rPr>
      </w:pPr>
    </w:p>
    <w:p w14:paraId="1F1FE814" w14:textId="77777777" w:rsidR="00F5402D" w:rsidRDefault="00F5402D" w:rsidP="00F5402D">
      <w:pPr>
        <w:bidi/>
        <w:rPr>
          <w:lang w:bidi="ar-EG"/>
        </w:rPr>
      </w:pPr>
      <w:r>
        <w:rPr>
          <w:rFonts w:hint="cs"/>
          <w:lang w:bidi="ar-EG"/>
        </w:rPr>
        <w:t>Most notably, em and rem differ in the way the browser converts them to px.</w:t>
      </w:r>
    </w:p>
    <w:p w14:paraId="261700BD" w14:textId="77777777" w:rsidR="00F5402D" w:rsidRDefault="00F5402D" w:rsidP="00F5402D">
      <w:pPr>
        <w:bidi/>
        <w:rPr>
          <w:lang w:bidi="ar-EG"/>
        </w:rPr>
      </w:pPr>
    </w:p>
    <w:p w14:paraId="5B841259" w14:textId="77777777" w:rsidR="00F5402D" w:rsidRDefault="00F5402D" w:rsidP="00F5402D">
      <w:pPr>
        <w:bidi/>
        <w:rPr>
          <w:lang w:bidi="ar-EG"/>
        </w:rPr>
      </w:pPr>
      <w:r>
        <w:rPr>
          <w:rFonts w:hint="cs"/>
          <w:lang w:bidi="ar-EG"/>
        </w:rPr>
        <w:t>As mentioned before, em values are relative to the font-size of the nearest parent element, while rem values are relative to the root font-size, or the font-size of the html element. And when the root font-size is not explicitly set, rem values are relative to the browser’s default font-size of 16px.</w:t>
      </w:r>
    </w:p>
    <w:p w14:paraId="74C0C94E" w14:textId="77777777" w:rsidR="00F5402D" w:rsidRDefault="00F5402D" w:rsidP="00F5402D">
      <w:pPr>
        <w:bidi/>
        <w:rPr>
          <w:lang w:bidi="ar-EG"/>
        </w:rPr>
      </w:pPr>
    </w:p>
    <w:p w14:paraId="22F7A189" w14:textId="77777777" w:rsidR="00F5402D" w:rsidRDefault="00F5402D" w:rsidP="00F5402D">
      <w:pPr>
        <w:bidi/>
        <w:rPr>
          <w:lang w:bidi="ar-EG"/>
        </w:rPr>
      </w:pPr>
      <w:r>
        <w:rPr>
          <w:rFonts w:hint="cs"/>
          <w:lang w:bidi="ar-EG"/>
        </w:rPr>
        <w:t>This means that when the root font-size is 16px, a value of 1rem would be 16px * 1 = 16px. And a value of 10rem would be 16px * 10 = 160px.</w:t>
      </w:r>
    </w:p>
    <w:p w14:paraId="10FCC356" w14:textId="77777777" w:rsidR="00F5402D" w:rsidRDefault="00F5402D" w:rsidP="00F5402D">
      <w:pPr>
        <w:bidi/>
        <w:rPr>
          <w:lang w:bidi="ar-EG"/>
        </w:rPr>
      </w:pPr>
    </w:p>
    <w:p w14:paraId="4BDE876B" w14:textId="77777777" w:rsidR="00F5402D" w:rsidRDefault="00F5402D" w:rsidP="00F5402D">
      <w:pPr>
        <w:bidi/>
      </w:pPr>
      <w:r>
        <w:rPr>
          <w:rFonts w:hint="cs"/>
          <w:lang w:bidi="ar-EG"/>
        </w:rPr>
        <w:t>From the above, we can see that rem values are simple and predictable, and, as a result, we can control how elements scale across the entire page easily from a single source. You can see this demonstrated below:</w:t>
      </w:r>
    </w:p>
    <w:p w14:paraId="691F954C" w14:textId="3F2364C5" w:rsidR="00D900A3" w:rsidRDefault="00CE1C38" w:rsidP="00F707E8">
      <w:pPr>
        <w:pStyle w:val="a"/>
        <w:bidi/>
      </w:pPr>
    </w:p>
    <w:p w14:paraId="7BAF7BD1" w14:textId="300F9194" w:rsidR="00D900A3" w:rsidRDefault="00CE6D16" w:rsidP="00F707E8">
      <w:pPr>
        <w:pStyle w:val="2"/>
        <w:bidi/>
      </w:pPr>
      <w:r>
        <w:rPr>
          <w:rFonts w:hint="cs"/>
          <w:lang w:bidi="ar-EG"/>
        </w:rPr>
        <w:t>What are em and rem and why use them</w:t>
      </w:r>
      <w:r w:rsidR="008C1E3C">
        <w:rPr>
          <w:rFonts w:hint="cs"/>
          <w:lang w:bidi="ar-EG"/>
        </w:rPr>
        <w:t>?</w:t>
      </w:r>
    </w:p>
    <w:p w14:paraId="198810C4" w14:textId="27A9D4FB" w:rsidR="00761EA4" w:rsidRDefault="00761EA4" w:rsidP="00846169">
      <w:pPr>
        <w:bidi/>
        <w:rPr>
          <w:rtl/>
        </w:rPr>
      </w:pPr>
      <w:r>
        <w:rPr>
          <w:lang w:bidi="ar-EG"/>
        </w:rPr>
        <w:t>E</w:t>
      </w:r>
      <w:r>
        <w:rPr>
          <w:rFonts w:hint="cs"/>
          <w:lang w:bidi="ar-EG"/>
        </w:rPr>
        <w:t>m is a CSS unit relative to the font size of the parent element, while rem is a CSS unit relative to the font size of an html element. Both of these are scalable units, meaning they give us the ability to scale elements up and down, relative to a set value. This adds more flexibility to our designs and makes our sites more responsive</w:t>
      </w:r>
      <w:r>
        <w:rPr>
          <w:rFonts w:hint="cs"/>
          <w:rtl/>
        </w:rPr>
        <w:t>.</w:t>
      </w:r>
    </w:p>
    <w:p w14:paraId="13F7ED06" w14:textId="77777777" w:rsidR="00761EA4" w:rsidRDefault="00761EA4" w:rsidP="00761EA4">
      <w:pPr>
        <w:bidi/>
        <w:rPr>
          <w:rtl/>
        </w:rPr>
      </w:pPr>
    </w:p>
    <w:p w14:paraId="294CAD0A" w14:textId="77777777" w:rsidR="00761EA4" w:rsidRDefault="00761EA4" w:rsidP="00761EA4">
      <w:pPr>
        <w:bidi/>
      </w:pPr>
      <w:r>
        <w:rPr>
          <w:rFonts w:hint="cs"/>
          <w:lang w:bidi="ar-EG"/>
        </w:rPr>
        <w:t>A key reason to use scalable units like em and rem is accessibility. Accessibility enables all users, particularly those with disabilities, to successfully interact with a website. Using fixed units like px to set the values of elements, fonts, and space sizes does not give us this accessibility because fixed units do not scale</w:t>
      </w:r>
      <w:r>
        <w:rPr>
          <w:rFonts w:hint="cs"/>
          <w:rtl/>
        </w:rPr>
        <w:t>.</w:t>
      </w:r>
    </w:p>
    <w:p w14:paraId="7DDFC14E" w14:textId="4CCB208D" w:rsidR="00D900A3" w:rsidRDefault="00CE1C38" w:rsidP="00AA2E65">
      <w:pPr>
        <w:pStyle w:val="a8"/>
        <w:bidi/>
      </w:pPr>
    </w:p>
    <w:p w14:paraId="0C07BB56" w14:textId="446CE8B3" w:rsidR="00D900A3" w:rsidRDefault="00CE1C38" w:rsidP="00846169">
      <w:pPr>
        <w:bidi/>
      </w:pPr>
    </w:p>
    <w:tbl>
      <w:tblPr>
        <w:tblStyle w:val="ReportTable"/>
        <w:bidiVisual/>
        <w:tblW w:w="5000" w:type="pct"/>
        <w:tblLook w:val="04A0" w:firstRow="1" w:lastRow="0" w:firstColumn="1" w:lastColumn="0" w:noHBand="0" w:noVBand="1"/>
        <w:tblCaption w:val="جدول تخطيط"/>
      </w:tblPr>
      <w:tblGrid>
        <w:gridCol w:w="3076"/>
        <w:gridCol w:w="3076"/>
        <w:gridCol w:w="3077"/>
      </w:tblGrid>
      <w:tr w:rsidR="00DC4C14" w14:paraId="31F933B2" w14:textId="77777777" w:rsidTr="00DC4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1FAA783C" w14:textId="77777777" w:rsidR="00D900A3" w:rsidRDefault="00CE1C38" w:rsidP="00AA2E65">
            <w:pPr>
              <w:bidi/>
            </w:pPr>
          </w:p>
        </w:tc>
        <w:tc>
          <w:tcPr>
            <w:tcW w:w="3187" w:type="dxa"/>
          </w:tcPr>
          <w:p w14:paraId="69D34CCB" w14:textId="65E8DFCF" w:rsidR="00D900A3" w:rsidRDefault="00CE1C38" w:rsidP="00846169">
            <w:pPr>
              <w:bidi/>
              <w:cnfStyle w:val="100000000000" w:firstRow="1" w:lastRow="0" w:firstColumn="0" w:lastColumn="0" w:oddVBand="0" w:evenVBand="0" w:oddHBand="0" w:evenHBand="0" w:firstRowFirstColumn="0" w:firstRowLastColumn="0" w:lastRowFirstColumn="0" w:lastRowLastColumn="0"/>
            </w:pPr>
          </w:p>
        </w:tc>
        <w:tc>
          <w:tcPr>
            <w:tcW w:w="3188" w:type="dxa"/>
          </w:tcPr>
          <w:p w14:paraId="6A35EE05" w14:textId="78EB6C8D" w:rsidR="00D900A3" w:rsidRDefault="00CE1C38" w:rsidP="00AA2E65">
            <w:pPr>
              <w:bidi/>
              <w:cnfStyle w:val="100000000000" w:firstRow="1" w:lastRow="0" w:firstColumn="0" w:lastColumn="0" w:oddVBand="0" w:evenVBand="0" w:oddHBand="0" w:evenHBand="0" w:firstRowFirstColumn="0" w:firstRowLastColumn="0" w:lastRowFirstColumn="0" w:lastRowLastColumn="0"/>
            </w:pPr>
          </w:p>
        </w:tc>
      </w:tr>
      <w:tr w:rsidR="00DC4C14" w14:paraId="1F2B5758" w14:textId="77777777" w:rsidTr="00DC4C14">
        <w:tc>
          <w:tcPr>
            <w:cnfStyle w:val="001000000000" w:firstRow="0" w:lastRow="0" w:firstColumn="1" w:lastColumn="0" w:oddVBand="0" w:evenVBand="0" w:oddHBand="0" w:evenHBand="0" w:firstRowFirstColumn="0" w:firstRowLastColumn="0" w:lastRowFirstColumn="0" w:lastRowLastColumn="0"/>
            <w:tcW w:w="3187" w:type="dxa"/>
          </w:tcPr>
          <w:p w14:paraId="4041137F" w14:textId="7F6F4FF8" w:rsidR="00D900A3" w:rsidRDefault="00CE1C38" w:rsidP="00AA2E65">
            <w:pPr>
              <w:bidi/>
            </w:pPr>
          </w:p>
        </w:tc>
        <w:tc>
          <w:tcPr>
            <w:tcW w:w="3187" w:type="dxa"/>
          </w:tcPr>
          <w:p w14:paraId="1B95D531" w14:textId="696D3544" w:rsidR="00D900A3" w:rsidRDefault="00CE1C38" w:rsidP="00AA2E65">
            <w:pPr>
              <w:bidi/>
              <w:cnfStyle w:val="000000000000" w:firstRow="0" w:lastRow="0" w:firstColumn="0" w:lastColumn="0" w:oddVBand="0" w:evenVBand="0" w:oddHBand="0" w:evenHBand="0" w:firstRowFirstColumn="0" w:firstRowLastColumn="0" w:lastRowFirstColumn="0" w:lastRowLastColumn="0"/>
            </w:pPr>
          </w:p>
        </w:tc>
        <w:tc>
          <w:tcPr>
            <w:tcW w:w="3188" w:type="dxa"/>
          </w:tcPr>
          <w:p w14:paraId="5E207B69" w14:textId="5239C373" w:rsidR="00D900A3" w:rsidRDefault="00CE1C38" w:rsidP="00AA2E65">
            <w:pPr>
              <w:bidi/>
              <w:cnfStyle w:val="000000000000" w:firstRow="0" w:lastRow="0" w:firstColumn="0" w:lastColumn="0" w:oddVBand="0" w:evenVBand="0" w:oddHBand="0" w:evenHBand="0" w:firstRowFirstColumn="0" w:firstRowLastColumn="0" w:lastRowFirstColumn="0" w:lastRowLastColumn="0"/>
            </w:pPr>
          </w:p>
        </w:tc>
      </w:tr>
      <w:tr w:rsidR="00DC4C14" w14:paraId="10D721D7" w14:textId="77777777" w:rsidTr="00DC4C14">
        <w:tc>
          <w:tcPr>
            <w:cnfStyle w:val="001000000000" w:firstRow="0" w:lastRow="0" w:firstColumn="1" w:lastColumn="0" w:oddVBand="0" w:evenVBand="0" w:oddHBand="0" w:evenHBand="0" w:firstRowFirstColumn="0" w:firstRowLastColumn="0" w:lastRowFirstColumn="0" w:lastRowLastColumn="0"/>
            <w:tcW w:w="3187" w:type="dxa"/>
          </w:tcPr>
          <w:p w14:paraId="5CC28988" w14:textId="1D56FA6C" w:rsidR="00D900A3" w:rsidRDefault="00CE1C38" w:rsidP="00AA2E65">
            <w:pPr>
              <w:bidi/>
            </w:pPr>
          </w:p>
        </w:tc>
        <w:tc>
          <w:tcPr>
            <w:tcW w:w="3187" w:type="dxa"/>
          </w:tcPr>
          <w:p w14:paraId="2E2319F2" w14:textId="4D5CD465" w:rsidR="00D900A3" w:rsidRDefault="00CE1C38" w:rsidP="00AA2E65">
            <w:pPr>
              <w:bidi/>
              <w:cnfStyle w:val="000000000000" w:firstRow="0" w:lastRow="0" w:firstColumn="0" w:lastColumn="0" w:oddVBand="0" w:evenVBand="0" w:oddHBand="0" w:evenHBand="0" w:firstRowFirstColumn="0" w:firstRowLastColumn="0" w:lastRowFirstColumn="0" w:lastRowLastColumn="0"/>
            </w:pPr>
          </w:p>
        </w:tc>
        <w:tc>
          <w:tcPr>
            <w:tcW w:w="3188" w:type="dxa"/>
          </w:tcPr>
          <w:p w14:paraId="13A73634" w14:textId="6DA70C53" w:rsidR="00D900A3" w:rsidRDefault="00CE1C38" w:rsidP="00AA2E65">
            <w:pPr>
              <w:bidi/>
              <w:cnfStyle w:val="000000000000" w:firstRow="0" w:lastRow="0" w:firstColumn="0" w:lastColumn="0" w:oddVBand="0" w:evenVBand="0" w:oddHBand="0" w:evenHBand="0" w:firstRowFirstColumn="0" w:firstRowLastColumn="0" w:lastRowFirstColumn="0" w:lastRowLastColumn="0"/>
            </w:pPr>
          </w:p>
        </w:tc>
      </w:tr>
      <w:tr w:rsidR="00DC4C14" w14:paraId="5AF9B360" w14:textId="77777777" w:rsidTr="00DC4C14">
        <w:tc>
          <w:tcPr>
            <w:cnfStyle w:val="001000000000" w:firstRow="0" w:lastRow="0" w:firstColumn="1" w:lastColumn="0" w:oddVBand="0" w:evenVBand="0" w:oddHBand="0" w:evenHBand="0" w:firstRowFirstColumn="0" w:firstRowLastColumn="0" w:lastRowFirstColumn="0" w:lastRowLastColumn="0"/>
            <w:tcW w:w="3187" w:type="dxa"/>
          </w:tcPr>
          <w:p w14:paraId="2839EA62" w14:textId="77777777" w:rsidR="00D900A3" w:rsidRDefault="00CE1C38" w:rsidP="00AA2E65">
            <w:pPr>
              <w:bidi/>
            </w:pPr>
          </w:p>
        </w:tc>
        <w:tc>
          <w:tcPr>
            <w:tcW w:w="3187" w:type="dxa"/>
          </w:tcPr>
          <w:p w14:paraId="50E16AB2" w14:textId="77777777" w:rsidR="00D900A3" w:rsidRDefault="00CE1C38" w:rsidP="00AA2E65">
            <w:pPr>
              <w:bidi/>
              <w:cnfStyle w:val="000000000000" w:firstRow="0" w:lastRow="0" w:firstColumn="0" w:lastColumn="0" w:oddVBand="0" w:evenVBand="0" w:oddHBand="0" w:evenHBand="0" w:firstRowFirstColumn="0" w:firstRowLastColumn="0" w:lastRowFirstColumn="0" w:lastRowLastColumn="0"/>
            </w:pPr>
          </w:p>
        </w:tc>
        <w:tc>
          <w:tcPr>
            <w:tcW w:w="3188" w:type="dxa"/>
          </w:tcPr>
          <w:p w14:paraId="72C7183C" w14:textId="77777777" w:rsidR="00D900A3" w:rsidRDefault="00CE1C38" w:rsidP="00AA2E65">
            <w:pPr>
              <w:bidi/>
              <w:cnfStyle w:val="000000000000" w:firstRow="0" w:lastRow="0" w:firstColumn="0" w:lastColumn="0" w:oddVBand="0" w:evenVBand="0" w:oddHBand="0" w:evenHBand="0" w:firstRowFirstColumn="0" w:firstRowLastColumn="0" w:lastRowFirstColumn="0" w:lastRowLastColumn="0"/>
            </w:pPr>
          </w:p>
        </w:tc>
      </w:tr>
    </w:tbl>
    <w:p w14:paraId="38635433" w14:textId="77777777" w:rsidR="00D900A3" w:rsidRDefault="00CE1C38"/>
    <w:sectPr w:rsidR="00D900A3">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CF80" w14:textId="77777777" w:rsidR="00C44A8A" w:rsidRDefault="00C44A8A">
      <w:pPr>
        <w:spacing w:after="0" w:line="240" w:lineRule="auto"/>
      </w:pPr>
      <w:r>
        <w:separator/>
      </w:r>
    </w:p>
  </w:endnote>
  <w:endnote w:type="continuationSeparator" w:id="0">
    <w:p w14:paraId="68CBC59F" w14:textId="77777777" w:rsidR="00C44A8A" w:rsidRDefault="00C4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95635894"/>
      <w:docPartObj>
        <w:docPartGallery w:val="Page Numbers (Bottom of Page)"/>
        <w:docPartUnique/>
      </w:docPartObj>
    </w:sdtPr>
    <w:sdtEndPr>
      <w:rPr>
        <w:noProof/>
      </w:rPr>
    </w:sdtEndPr>
    <w:sdtContent>
      <w:p w14:paraId="1D45A39A" w14:textId="77777777" w:rsidR="00D900A3" w:rsidRDefault="00C93CA7" w:rsidP="00AA2E65">
        <w:pPr>
          <w:pStyle w:val="af3"/>
          <w:bidi/>
        </w:pPr>
        <w:r>
          <w:fldChar w:fldCharType="begin"/>
        </w:r>
        <w:r>
          <w:instrText xml:space="preserve"> PAGE   \* MERGEFORMAT </w:instrText>
        </w:r>
        <w:r>
          <w:fldChar w:fldCharType="separate"/>
        </w:r>
        <w:r>
          <w:rPr>
            <w:noProof/>
            <w:rtl/>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72C9" w14:textId="77777777" w:rsidR="00C44A8A" w:rsidRDefault="00C44A8A">
      <w:pPr>
        <w:spacing w:after="0" w:line="240" w:lineRule="auto"/>
      </w:pPr>
      <w:r>
        <w:separator/>
      </w:r>
    </w:p>
  </w:footnote>
  <w:footnote w:type="continuationSeparator" w:id="0">
    <w:p w14:paraId="2C3F88D7" w14:textId="77777777" w:rsidR="00C44A8A" w:rsidRDefault="00C44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2288FE94">
      <w:start w:val="1"/>
      <w:numFmt w:val="bullet"/>
      <w:lvlText w:val=""/>
      <w:lvlJc w:val="left"/>
      <w:pPr>
        <w:ind w:left="749" w:hanging="259"/>
      </w:pPr>
      <w:rPr>
        <w:rFonts w:ascii="Symbol" w:hAnsi="Symbol" w:hint="default"/>
        <w:color w:val="000000" w:themeColor="text1"/>
        <w:w w:val="100"/>
      </w:rPr>
    </w:lvl>
    <w:lvl w:ilvl="1" w:tplc="0368004C" w:tentative="1">
      <w:start w:val="1"/>
      <w:numFmt w:val="bullet"/>
      <w:lvlText w:val="o"/>
      <w:lvlJc w:val="left"/>
      <w:pPr>
        <w:ind w:left="1440" w:hanging="360"/>
      </w:pPr>
      <w:rPr>
        <w:rFonts w:ascii="Courier New" w:hAnsi="Courier New" w:cs="Courier New" w:hint="default"/>
      </w:rPr>
    </w:lvl>
    <w:lvl w:ilvl="2" w:tplc="D88AE864" w:tentative="1">
      <w:start w:val="1"/>
      <w:numFmt w:val="bullet"/>
      <w:lvlText w:val=""/>
      <w:lvlJc w:val="left"/>
      <w:pPr>
        <w:ind w:left="2160" w:hanging="360"/>
      </w:pPr>
      <w:rPr>
        <w:rFonts w:ascii="Wingdings" w:hAnsi="Wingdings" w:hint="default"/>
      </w:rPr>
    </w:lvl>
    <w:lvl w:ilvl="3" w:tplc="FE68811A" w:tentative="1">
      <w:start w:val="1"/>
      <w:numFmt w:val="bullet"/>
      <w:lvlText w:val=""/>
      <w:lvlJc w:val="left"/>
      <w:pPr>
        <w:ind w:left="2880" w:hanging="360"/>
      </w:pPr>
      <w:rPr>
        <w:rFonts w:ascii="Symbol" w:hAnsi="Symbol" w:hint="default"/>
      </w:rPr>
    </w:lvl>
    <w:lvl w:ilvl="4" w:tplc="61D2363C" w:tentative="1">
      <w:start w:val="1"/>
      <w:numFmt w:val="bullet"/>
      <w:lvlText w:val="o"/>
      <w:lvlJc w:val="left"/>
      <w:pPr>
        <w:ind w:left="3600" w:hanging="360"/>
      </w:pPr>
      <w:rPr>
        <w:rFonts w:ascii="Courier New" w:hAnsi="Courier New" w:cs="Courier New" w:hint="default"/>
      </w:rPr>
    </w:lvl>
    <w:lvl w:ilvl="5" w:tplc="032C12AC" w:tentative="1">
      <w:start w:val="1"/>
      <w:numFmt w:val="bullet"/>
      <w:lvlText w:val=""/>
      <w:lvlJc w:val="left"/>
      <w:pPr>
        <w:ind w:left="4320" w:hanging="360"/>
      </w:pPr>
      <w:rPr>
        <w:rFonts w:ascii="Wingdings" w:hAnsi="Wingdings" w:hint="default"/>
      </w:rPr>
    </w:lvl>
    <w:lvl w:ilvl="6" w:tplc="D22213A2" w:tentative="1">
      <w:start w:val="1"/>
      <w:numFmt w:val="bullet"/>
      <w:lvlText w:val=""/>
      <w:lvlJc w:val="left"/>
      <w:pPr>
        <w:ind w:left="5040" w:hanging="360"/>
      </w:pPr>
      <w:rPr>
        <w:rFonts w:ascii="Symbol" w:hAnsi="Symbol" w:hint="default"/>
      </w:rPr>
    </w:lvl>
    <w:lvl w:ilvl="7" w:tplc="8B3CF7D6" w:tentative="1">
      <w:start w:val="1"/>
      <w:numFmt w:val="bullet"/>
      <w:lvlText w:val="o"/>
      <w:lvlJc w:val="left"/>
      <w:pPr>
        <w:ind w:left="5760" w:hanging="360"/>
      </w:pPr>
      <w:rPr>
        <w:rFonts w:ascii="Courier New" w:hAnsi="Courier New" w:cs="Courier New" w:hint="default"/>
      </w:rPr>
    </w:lvl>
    <w:lvl w:ilvl="8" w:tplc="5024D69E"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7494BC12">
      <w:start w:val="1"/>
      <w:numFmt w:val="bullet"/>
      <w:lvlText w:val=""/>
      <w:lvlJc w:val="left"/>
      <w:pPr>
        <w:tabs>
          <w:tab w:val="num" w:pos="662"/>
        </w:tabs>
        <w:ind w:left="173" w:firstLine="317"/>
      </w:pPr>
      <w:rPr>
        <w:rFonts w:ascii="Symbol" w:hAnsi="Symbol" w:hint="default"/>
      </w:rPr>
    </w:lvl>
    <w:lvl w:ilvl="1" w:tplc="6E7637E6" w:tentative="1">
      <w:start w:val="1"/>
      <w:numFmt w:val="bullet"/>
      <w:lvlText w:val="o"/>
      <w:lvlJc w:val="left"/>
      <w:pPr>
        <w:ind w:left="1440" w:hanging="360"/>
      </w:pPr>
      <w:rPr>
        <w:rFonts w:ascii="Courier New" w:hAnsi="Courier New" w:cs="Courier New" w:hint="default"/>
      </w:rPr>
    </w:lvl>
    <w:lvl w:ilvl="2" w:tplc="F9A8643E" w:tentative="1">
      <w:start w:val="1"/>
      <w:numFmt w:val="bullet"/>
      <w:lvlText w:val=""/>
      <w:lvlJc w:val="left"/>
      <w:pPr>
        <w:ind w:left="2160" w:hanging="360"/>
      </w:pPr>
      <w:rPr>
        <w:rFonts w:ascii="Wingdings" w:hAnsi="Wingdings" w:hint="default"/>
      </w:rPr>
    </w:lvl>
    <w:lvl w:ilvl="3" w:tplc="0B983F90" w:tentative="1">
      <w:start w:val="1"/>
      <w:numFmt w:val="bullet"/>
      <w:lvlText w:val=""/>
      <w:lvlJc w:val="left"/>
      <w:pPr>
        <w:ind w:left="2880" w:hanging="360"/>
      </w:pPr>
      <w:rPr>
        <w:rFonts w:ascii="Symbol" w:hAnsi="Symbol" w:hint="default"/>
      </w:rPr>
    </w:lvl>
    <w:lvl w:ilvl="4" w:tplc="F9E6B288" w:tentative="1">
      <w:start w:val="1"/>
      <w:numFmt w:val="bullet"/>
      <w:lvlText w:val="o"/>
      <w:lvlJc w:val="left"/>
      <w:pPr>
        <w:ind w:left="3600" w:hanging="360"/>
      </w:pPr>
      <w:rPr>
        <w:rFonts w:ascii="Courier New" w:hAnsi="Courier New" w:cs="Courier New" w:hint="default"/>
      </w:rPr>
    </w:lvl>
    <w:lvl w:ilvl="5" w:tplc="BEB6E176" w:tentative="1">
      <w:start w:val="1"/>
      <w:numFmt w:val="bullet"/>
      <w:lvlText w:val=""/>
      <w:lvlJc w:val="left"/>
      <w:pPr>
        <w:ind w:left="4320" w:hanging="360"/>
      </w:pPr>
      <w:rPr>
        <w:rFonts w:ascii="Wingdings" w:hAnsi="Wingdings" w:hint="default"/>
      </w:rPr>
    </w:lvl>
    <w:lvl w:ilvl="6" w:tplc="FBAC80D0" w:tentative="1">
      <w:start w:val="1"/>
      <w:numFmt w:val="bullet"/>
      <w:lvlText w:val=""/>
      <w:lvlJc w:val="left"/>
      <w:pPr>
        <w:ind w:left="5040" w:hanging="360"/>
      </w:pPr>
      <w:rPr>
        <w:rFonts w:ascii="Symbol" w:hAnsi="Symbol" w:hint="default"/>
      </w:rPr>
    </w:lvl>
    <w:lvl w:ilvl="7" w:tplc="3392CF0E" w:tentative="1">
      <w:start w:val="1"/>
      <w:numFmt w:val="bullet"/>
      <w:lvlText w:val="o"/>
      <w:lvlJc w:val="left"/>
      <w:pPr>
        <w:ind w:left="5760" w:hanging="360"/>
      </w:pPr>
      <w:rPr>
        <w:rFonts w:ascii="Courier New" w:hAnsi="Courier New" w:cs="Courier New" w:hint="default"/>
      </w:rPr>
    </w:lvl>
    <w:lvl w:ilvl="8" w:tplc="EFB22E08"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70560872">
      <w:start w:val="1"/>
      <w:numFmt w:val="bullet"/>
      <w:lvlText w:val=""/>
      <w:lvlJc w:val="left"/>
      <w:pPr>
        <w:ind w:left="662" w:hanging="172"/>
      </w:pPr>
      <w:rPr>
        <w:rFonts w:ascii="Symbol" w:hAnsi="Symbol" w:hint="default"/>
        <w:color w:val="000000" w:themeColor="text1"/>
        <w:w w:val="100"/>
      </w:rPr>
    </w:lvl>
    <w:lvl w:ilvl="1" w:tplc="53241B56" w:tentative="1">
      <w:start w:val="1"/>
      <w:numFmt w:val="bullet"/>
      <w:lvlText w:val="o"/>
      <w:lvlJc w:val="left"/>
      <w:pPr>
        <w:ind w:left="1440" w:hanging="360"/>
      </w:pPr>
      <w:rPr>
        <w:rFonts w:ascii="Courier New" w:hAnsi="Courier New" w:cs="Courier New" w:hint="default"/>
      </w:rPr>
    </w:lvl>
    <w:lvl w:ilvl="2" w:tplc="3738C7B0" w:tentative="1">
      <w:start w:val="1"/>
      <w:numFmt w:val="bullet"/>
      <w:lvlText w:val=""/>
      <w:lvlJc w:val="left"/>
      <w:pPr>
        <w:ind w:left="2160" w:hanging="360"/>
      </w:pPr>
      <w:rPr>
        <w:rFonts w:ascii="Wingdings" w:hAnsi="Wingdings" w:hint="default"/>
      </w:rPr>
    </w:lvl>
    <w:lvl w:ilvl="3" w:tplc="2102C6A0" w:tentative="1">
      <w:start w:val="1"/>
      <w:numFmt w:val="bullet"/>
      <w:lvlText w:val=""/>
      <w:lvlJc w:val="left"/>
      <w:pPr>
        <w:ind w:left="2880" w:hanging="360"/>
      </w:pPr>
      <w:rPr>
        <w:rFonts w:ascii="Symbol" w:hAnsi="Symbol" w:hint="default"/>
      </w:rPr>
    </w:lvl>
    <w:lvl w:ilvl="4" w:tplc="8388673A" w:tentative="1">
      <w:start w:val="1"/>
      <w:numFmt w:val="bullet"/>
      <w:lvlText w:val="o"/>
      <w:lvlJc w:val="left"/>
      <w:pPr>
        <w:ind w:left="3600" w:hanging="360"/>
      </w:pPr>
      <w:rPr>
        <w:rFonts w:ascii="Courier New" w:hAnsi="Courier New" w:cs="Courier New" w:hint="default"/>
      </w:rPr>
    </w:lvl>
    <w:lvl w:ilvl="5" w:tplc="93CEF1B8" w:tentative="1">
      <w:start w:val="1"/>
      <w:numFmt w:val="bullet"/>
      <w:lvlText w:val=""/>
      <w:lvlJc w:val="left"/>
      <w:pPr>
        <w:ind w:left="4320" w:hanging="360"/>
      </w:pPr>
      <w:rPr>
        <w:rFonts w:ascii="Wingdings" w:hAnsi="Wingdings" w:hint="default"/>
      </w:rPr>
    </w:lvl>
    <w:lvl w:ilvl="6" w:tplc="AC5E3696" w:tentative="1">
      <w:start w:val="1"/>
      <w:numFmt w:val="bullet"/>
      <w:lvlText w:val=""/>
      <w:lvlJc w:val="left"/>
      <w:pPr>
        <w:ind w:left="5040" w:hanging="360"/>
      </w:pPr>
      <w:rPr>
        <w:rFonts w:ascii="Symbol" w:hAnsi="Symbol" w:hint="default"/>
      </w:rPr>
    </w:lvl>
    <w:lvl w:ilvl="7" w:tplc="A86A629E" w:tentative="1">
      <w:start w:val="1"/>
      <w:numFmt w:val="bullet"/>
      <w:lvlText w:val="o"/>
      <w:lvlJc w:val="left"/>
      <w:pPr>
        <w:ind w:left="5760" w:hanging="360"/>
      </w:pPr>
      <w:rPr>
        <w:rFonts w:ascii="Courier New" w:hAnsi="Courier New" w:cs="Courier New" w:hint="default"/>
      </w:rPr>
    </w:lvl>
    <w:lvl w:ilvl="8" w:tplc="A2B0C3CC"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FC666974">
      <w:start w:val="1"/>
      <w:numFmt w:val="bullet"/>
      <w:pStyle w:val="a"/>
      <w:lvlText w:val=""/>
      <w:lvlJc w:val="left"/>
      <w:pPr>
        <w:tabs>
          <w:tab w:val="num" w:pos="749"/>
        </w:tabs>
        <w:ind w:left="749" w:hanging="259"/>
      </w:pPr>
      <w:rPr>
        <w:rFonts w:ascii="Symbol" w:hAnsi="Symbol" w:hint="default"/>
        <w:color w:val="000000" w:themeColor="text1"/>
        <w:w w:val="100"/>
      </w:rPr>
    </w:lvl>
    <w:lvl w:ilvl="1" w:tplc="DE98EE0A">
      <w:start w:val="1"/>
      <w:numFmt w:val="bullet"/>
      <w:lvlText w:val="o"/>
      <w:lvlJc w:val="left"/>
      <w:pPr>
        <w:ind w:left="1440" w:hanging="360"/>
      </w:pPr>
      <w:rPr>
        <w:rFonts w:ascii="Courier New" w:hAnsi="Courier New" w:cs="Courier New" w:hint="default"/>
      </w:rPr>
    </w:lvl>
    <w:lvl w:ilvl="2" w:tplc="AAEC9F48" w:tentative="1">
      <w:start w:val="1"/>
      <w:numFmt w:val="bullet"/>
      <w:lvlText w:val=""/>
      <w:lvlJc w:val="left"/>
      <w:pPr>
        <w:ind w:left="2160" w:hanging="360"/>
      </w:pPr>
      <w:rPr>
        <w:rFonts w:ascii="Wingdings" w:hAnsi="Wingdings" w:hint="default"/>
      </w:rPr>
    </w:lvl>
    <w:lvl w:ilvl="3" w:tplc="36E0BFFE" w:tentative="1">
      <w:start w:val="1"/>
      <w:numFmt w:val="bullet"/>
      <w:lvlText w:val=""/>
      <w:lvlJc w:val="left"/>
      <w:pPr>
        <w:ind w:left="2880" w:hanging="360"/>
      </w:pPr>
      <w:rPr>
        <w:rFonts w:ascii="Symbol" w:hAnsi="Symbol" w:hint="default"/>
      </w:rPr>
    </w:lvl>
    <w:lvl w:ilvl="4" w:tplc="1860894A" w:tentative="1">
      <w:start w:val="1"/>
      <w:numFmt w:val="bullet"/>
      <w:lvlText w:val="o"/>
      <w:lvlJc w:val="left"/>
      <w:pPr>
        <w:ind w:left="3600" w:hanging="360"/>
      </w:pPr>
      <w:rPr>
        <w:rFonts w:ascii="Courier New" w:hAnsi="Courier New" w:cs="Courier New" w:hint="default"/>
      </w:rPr>
    </w:lvl>
    <w:lvl w:ilvl="5" w:tplc="60F86F20" w:tentative="1">
      <w:start w:val="1"/>
      <w:numFmt w:val="bullet"/>
      <w:lvlText w:val=""/>
      <w:lvlJc w:val="left"/>
      <w:pPr>
        <w:ind w:left="4320" w:hanging="360"/>
      </w:pPr>
      <w:rPr>
        <w:rFonts w:ascii="Wingdings" w:hAnsi="Wingdings" w:hint="default"/>
      </w:rPr>
    </w:lvl>
    <w:lvl w:ilvl="6" w:tplc="AA9A6284" w:tentative="1">
      <w:start w:val="1"/>
      <w:numFmt w:val="bullet"/>
      <w:lvlText w:val=""/>
      <w:lvlJc w:val="left"/>
      <w:pPr>
        <w:ind w:left="5040" w:hanging="360"/>
      </w:pPr>
      <w:rPr>
        <w:rFonts w:ascii="Symbol" w:hAnsi="Symbol" w:hint="default"/>
      </w:rPr>
    </w:lvl>
    <w:lvl w:ilvl="7" w:tplc="CA140468" w:tentative="1">
      <w:start w:val="1"/>
      <w:numFmt w:val="bullet"/>
      <w:lvlText w:val="o"/>
      <w:lvlJc w:val="left"/>
      <w:pPr>
        <w:ind w:left="5760" w:hanging="360"/>
      </w:pPr>
      <w:rPr>
        <w:rFonts w:ascii="Courier New" w:hAnsi="Courier New" w:cs="Courier New" w:hint="default"/>
      </w:rPr>
    </w:lvl>
    <w:lvl w:ilvl="8" w:tplc="653C35E8"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A48E6668">
      <w:start w:val="1"/>
      <w:numFmt w:val="bullet"/>
      <w:lvlText w:val=""/>
      <w:lvlJc w:val="left"/>
      <w:pPr>
        <w:ind w:left="850" w:hanging="360"/>
      </w:pPr>
      <w:rPr>
        <w:rFonts w:ascii="Symbol" w:hAnsi="Symbol" w:hint="default"/>
        <w:color w:val="000000" w:themeColor="text1"/>
        <w:w w:val="100"/>
      </w:rPr>
    </w:lvl>
    <w:lvl w:ilvl="1" w:tplc="FAF65C6A" w:tentative="1">
      <w:start w:val="1"/>
      <w:numFmt w:val="bullet"/>
      <w:lvlText w:val="o"/>
      <w:lvlJc w:val="left"/>
      <w:pPr>
        <w:ind w:left="1440" w:hanging="360"/>
      </w:pPr>
      <w:rPr>
        <w:rFonts w:ascii="Courier New" w:hAnsi="Courier New" w:cs="Courier New" w:hint="default"/>
      </w:rPr>
    </w:lvl>
    <w:lvl w:ilvl="2" w:tplc="B08EDE7E" w:tentative="1">
      <w:start w:val="1"/>
      <w:numFmt w:val="bullet"/>
      <w:lvlText w:val=""/>
      <w:lvlJc w:val="left"/>
      <w:pPr>
        <w:ind w:left="2160" w:hanging="360"/>
      </w:pPr>
      <w:rPr>
        <w:rFonts w:ascii="Wingdings" w:hAnsi="Wingdings" w:hint="default"/>
      </w:rPr>
    </w:lvl>
    <w:lvl w:ilvl="3" w:tplc="38BC0D12" w:tentative="1">
      <w:start w:val="1"/>
      <w:numFmt w:val="bullet"/>
      <w:lvlText w:val=""/>
      <w:lvlJc w:val="left"/>
      <w:pPr>
        <w:ind w:left="2880" w:hanging="360"/>
      </w:pPr>
      <w:rPr>
        <w:rFonts w:ascii="Symbol" w:hAnsi="Symbol" w:hint="default"/>
      </w:rPr>
    </w:lvl>
    <w:lvl w:ilvl="4" w:tplc="DB40C2B8" w:tentative="1">
      <w:start w:val="1"/>
      <w:numFmt w:val="bullet"/>
      <w:lvlText w:val="o"/>
      <w:lvlJc w:val="left"/>
      <w:pPr>
        <w:ind w:left="3600" w:hanging="360"/>
      </w:pPr>
      <w:rPr>
        <w:rFonts w:ascii="Courier New" w:hAnsi="Courier New" w:cs="Courier New" w:hint="default"/>
      </w:rPr>
    </w:lvl>
    <w:lvl w:ilvl="5" w:tplc="8B7A71A2" w:tentative="1">
      <w:start w:val="1"/>
      <w:numFmt w:val="bullet"/>
      <w:lvlText w:val=""/>
      <w:lvlJc w:val="left"/>
      <w:pPr>
        <w:ind w:left="4320" w:hanging="360"/>
      </w:pPr>
      <w:rPr>
        <w:rFonts w:ascii="Wingdings" w:hAnsi="Wingdings" w:hint="default"/>
      </w:rPr>
    </w:lvl>
    <w:lvl w:ilvl="6" w:tplc="B89A5C34" w:tentative="1">
      <w:start w:val="1"/>
      <w:numFmt w:val="bullet"/>
      <w:lvlText w:val=""/>
      <w:lvlJc w:val="left"/>
      <w:pPr>
        <w:ind w:left="5040" w:hanging="360"/>
      </w:pPr>
      <w:rPr>
        <w:rFonts w:ascii="Symbol" w:hAnsi="Symbol" w:hint="default"/>
      </w:rPr>
    </w:lvl>
    <w:lvl w:ilvl="7" w:tplc="B100C80C" w:tentative="1">
      <w:start w:val="1"/>
      <w:numFmt w:val="bullet"/>
      <w:lvlText w:val="o"/>
      <w:lvlJc w:val="left"/>
      <w:pPr>
        <w:ind w:left="5760" w:hanging="360"/>
      </w:pPr>
      <w:rPr>
        <w:rFonts w:ascii="Courier New" w:hAnsi="Courier New" w:cs="Courier New" w:hint="default"/>
      </w:rPr>
    </w:lvl>
    <w:lvl w:ilvl="8" w:tplc="1F44F2CC"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0556378C">
      <w:start w:val="1"/>
      <w:numFmt w:val="decimal"/>
      <w:pStyle w:val="a0"/>
      <w:lvlText w:val="%1."/>
      <w:lvlJc w:val="left"/>
      <w:pPr>
        <w:ind w:left="720" w:hanging="360"/>
      </w:pPr>
    </w:lvl>
    <w:lvl w:ilvl="1" w:tplc="4E684C40">
      <w:start w:val="1"/>
      <w:numFmt w:val="lowerLetter"/>
      <w:lvlText w:val="%2."/>
      <w:lvlJc w:val="left"/>
      <w:pPr>
        <w:ind w:left="1440" w:hanging="360"/>
      </w:pPr>
    </w:lvl>
    <w:lvl w:ilvl="2" w:tplc="8CBC9442">
      <w:start w:val="1"/>
      <w:numFmt w:val="lowerRoman"/>
      <w:lvlText w:val="%3."/>
      <w:lvlJc w:val="right"/>
      <w:pPr>
        <w:ind w:left="2160" w:hanging="180"/>
      </w:pPr>
    </w:lvl>
    <w:lvl w:ilvl="3" w:tplc="36305768">
      <w:start w:val="1"/>
      <w:numFmt w:val="decimal"/>
      <w:lvlText w:val="%4."/>
      <w:lvlJc w:val="left"/>
      <w:pPr>
        <w:ind w:left="2880" w:hanging="360"/>
      </w:pPr>
    </w:lvl>
    <w:lvl w:ilvl="4" w:tplc="C676503A" w:tentative="1">
      <w:start w:val="1"/>
      <w:numFmt w:val="lowerLetter"/>
      <w:lvlText w:val="%5."/>
      <w:lvlJc w:val="left"/>
      <w:pPr>
        <w:ind w:left="3600" w:hanging="360"/>
      </w:pPr>
    </w:lvl>
    <w:lvl w:ilvl="5" w:tplc="4176B66A" w:tentative="1">
      <w:start w:val="1"/>
      <w:numFmt w:val="lowerRoman"/>
      <w:lvlText w:val="%6."/>
      <w:lvlJc w:val="right"/>
      <w:pPr>
        <w:ind w:left="4320" w:hanging="180"/>
      </w:pPr>
    </w:lvl>
    <w:lvl w:ilvl="6" w:tplc="B88692B0" w:tentative="1">
      <w:start w:val="1"/>
      <w:numFmt w:val="decimal"/>
      <w:lvlText w:val="%7."/>
      <w:lvlJc w:val="left"/>
      <w:pPr>
        <w:ind w:left="5040" w:hanging="360"/>
      </w:pPr>
    </w:lvl>
    <w:lvl w:ilvl="7" w:tplc="EE3AE8F2" w:tentative="1">
      <w:start w:val="1"/>
      <w:numFmt w:val="lowerLetter"/>
      <w:lvlText w:val="%8."/>
      <w:lvlJc w:val="left"/>
      <w:pPr>
        <w:ind w:left="5760" w:hanging="360"/>
      </w:pPr>
    </w:lvl>
    <w:lvl w:ilvl="8" w:tplc="0B7834C8" w:tentative="1">
      <w:start w:val="1"/>
      <w:numFmt w:val="lowerRoman"/>
      <w:lvlText w:val="%9."/>
      <w:lvlJc w:val="right"/>
      <w:pPr>
        <w:ind w:left="6480" w:hanging="180"/>
      </w:pPr>
    </w:lvl>
  </w:abstractNum>
  <w:num w:numId="1" w16cid:durableId="266425150">
    <w:abstractNumId w:val="9"/>
  </w:num>
  <w:num w:numId="2" w16cid:durableId="1716613586">
    <w:abstractNumId w:val="11"/>
  </w:num>
  <w:num w:numId="3" w16cid:durableId="1174759134">
    <w:abstractNumId w:val="14"/>
  </w:num>
  <w:num w:numId="4" w16cid:durableId="305937251">
    <w:abstractNumId w:val="12"/>
  </w:num>
  <w:num w:numId="5" w16cid:durableId="1262376511">
    <w:abstractNumId w:val="10"/>
  </w:num>
  <w:num w:numId="6" w16cid:durableId="1667594004">
    <w:abstractNumId w:val="7"/>
  </w:num>
  <w:num w:numId="7" w16cid:durableId="911546087">
    <w:abstractNumId w:val="6"/>
  </w:num>
  <w:num w:numId="8" w16cid:durableId="939530133">
    <w:abstractNumId w:val="5"/>
  </w:num>
  <w:num w:numId="9" w16cid:durableId="1880512125">
    <w:abstractNumId w:val="4"/>
  </w:num>
  <w:num w:numId="10" w16cid:durableId="2028410204">
    <w:abstractNumId w:val="8"/>
  </w:num>
  <w:num w:numId="11" w16cid:durableId="1283725146">
    <w:abstractNumId w:val="3"/>
  </w:num>
  <w:num w:numId="12" w16cid:durableId="1505632037">
    <w:abstractNumId w:val="2"/>
  </w:num>
  <w:num w:numId="13" w16cid:durableId="829908093">
    <w:abstractNumId w:val="1"/>
  </w:num>
  <w:num w:numId="14" w16cid:durableId="729499839">
    <w:abstractNumId w:val="0"/>
  </w:num>
  <w:num w:numId="15" w16cid:durableId="1137187948">
    <w:abstractNumId w:val="13"/>
  </w:num>
  <w:num w:numId="16" w16cid:durableId="11056112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8A"/>
    <w:rsid w:val="00571266"/>
    <w:rsid w:val="00761EA4"/>
    <w:rsid w:val="008C1E3C"/>
    <w:rsid w:val="00A02D88"/>
    <w:rsid w:val="00A63615"/>
    <w:rsid w:val="00BD269B"/>
    <w:rsid w:val="00C44A8A"/>
    <w:rsid w:val="00C93CA7"/>
    <w:rsid w:val="00CE1C38"/>
    <w:rsid w:val="00CE6D16"/>
    <w:rsid w:val="00DC4C14"/>
    <w:rsid w:val="00F540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35C6"/>
  <w15:docId w15:val="{FDCE84EF-5F0F-4543-88E7-89E3764B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lang w:val="en-GB"/>
    </w:rPr>
  </w:style>
  <w:style w:type="paragraph" w:styleId="1">
    <w:name w:val="heading 1"/>
    <w:basedOn w:val="a1"/>
    <w:next w:val="a1"/>
    <w:link w:val="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Char"/>
    <w:uiPriority w:val="2"/>
    <w:qFormat/>
    <w:pPr>
      <w:numPr>
        <w:ilvl w:val="1"/>
      </w:numPr>
      <w:spacing w:after="300" w:line="240" w:lineRule="auto"/>
      <w:contextualSpacing/>
    </w:pPr>
    <w:rPr>
      <w:rFonts w:eastAsiaTheme="minorEastAsia"/>
      <w:sz w:val="32"/>
    </w:rPr>
  </w:style>
  <w:style w:type="character" w:customStyle="1" w:styleId="Char">
    <w:name w:val="عنوان فرعي Char"/>
    <w:basedOn w:val="a2"/>
    <w:link w:val="a5"/>
    <w:uiPriority w:val="2"/>
    <w:rPr>
      <w:rFonts w:eastAsiaTheme="minorEastAsia"/>
      <w:sz w:val="32"/>
    </w:rPr>
  </w:style>
  <w:style w:type="paragraph" w:styleId="a6">
    <w:name w:val="Title"/>
    <w:basedOn w:val="a1"/>
    <w:link w:val="Char0"/>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Char0">
    <w:name w:val="العنوان Char"/>
    <w:basedOn w:val="a2"/>
    <w:link w:val="a6"/>
    <w:uiPriority w:val="1"/>
    <w:rPr>
      <w:rFonts w:asciiTheme="majorHAnsi" w:eastAsiaTheme="majorEastAsia" w:hAnsiTheme="majorHAnsi" w:cstheme="majorBidi"/>
      <w:kern w:val="28"/>
      <w:sz w:val="56"/>
      <w:szCs w:val="56"/>
    </w:rPr>
  </w:style>
  <w:style w:type="character" w:customStyle="1" w:styleId="1Char">
    <w:name w:val="العنوان 1 Char"/>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7">
    <w:name w:val="Intense Quote"/>
    <w:basedOn w:val="a1"/>
    <w:next w:val="a1"/>
    <w:link w:val="Char1"/>
    <w:uiPriority w:val="30"/>
    <w:semiHidden/>
    <w:unhideWhenUsed/>
    <w:qFormat/>
    <w:pPr>
      <w:spacing w:before="240"/>
      <w:ind w:left="490" w:right="490"/>
      <w:contextualSpacing/>
    </w:pPr>
    <w:rPr>
      <w:i/>
      <w:iCs/>
      <w:sz w:val="30"/>
    </w:rPr>
  </w:style>
  <w:style w:type="paragraph" w:styleId="a8">
    <w:name w:val="Quote"/>
    <w:basedOn w:val="a1"/>
    <w:next w:val="a1"/>
    <w:link w:val="Char2"/>
    <w:uiPriority w:val="29"/>
    <w:qFormat/>
    <w:pPr>
      <w:spacing w:before="240"/>
      <w:ind w:left="490" w:right="490"/>
    </w:pPr>
    <w:rPr>
      <w:i/>
      <w:iCs/>
      <w:color w:val="404040" w:themeColor="text1" w:themeTint="BF"/>
    </w:rPr>
  </w:style>
  <w:style w:type="character" w:customStyle="1" w:styleId="Char2">
    <w:name w:val="اقتباس Char"/>
    <w:basedOn w:val="a2"/>
    <w:link w:val="a8"/>
    <w:uiPriority w:val="29"/>
    <w:rPr>
      <w:i/>
      <w:iCs/>
      <w:color w:val="404040" w:themeColor="text1" w:themeTint="BF"/>
    </w:rPr>
  </w:style>
  <w:style w:type="paragraph" w:styleId="a">
    <w:name w:val="List Bullet"/>
    <w:basedOn w:val="a1"/>
    <w:uiPriority w:val="12"/>
    <w:qFormat/>
    <w:pPr>
      <w:numPr>
        <w:numId w:val="15"/>
      </w:numPr>
    </w:pPr>
  </w:style>
  <w:style w:type="table" w:styleId="a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الكاتب"/>
    <w:basedOn w:val="a1"/>
    <w:uiPriority w:val="3"/>
    <w:qFormat/>
    <w:pPr>
      <w:pBdr>
        <w:bottom w:val="single" w:sz="8" w:space="17" w:color="000000" w:themeColor="text1"/>
      </w:pBdr>
      <w:spacing w:after="640" w:line="240" w:lineRule="auto"/>
      <w:contextualSpacing/>
    </w:pPr>
  </w:style>
  <w:style w:type="character" w:customStyle="1" w:styleId="5Char">
    <w:name w:val="عنوان 5 Char"/>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Char">
    <w:name w:val="عنوان 6 Char"/>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Char">
    <w:name w:val="عنوان 7 Char"/>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Char">
    <w:name w:val="عنوان 8 Char"/>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Char">
    <w:name w:val="عنوان 9 Char"/>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b">
    <w:name w:val="Subtle Emphasis"/>
    <w:basedOn w:val="a2"/>
    <w:uiPriority w:val="19"/>
    <w:semiHidden/>
    <w:unhideWhenUsed/>
    <w:qFormat/>
    <w:rPr>
      <w:i/>
      <w:iCs/>
      <w:color w:val="000000" w:themeColor="text1"/>
    </w:rPr>
  </w:style>
  <w:style w:type="character" w:styleId="ac">
    <w:name w:val="Emphasis"/>
    <w:basedOn w:val="a2"/>
    <w:uiPriority w:val="20"/>
    <w:semiHidden/>
    <w:unhideWhenUsed/>
    <w:qFormat/>
    <w:rPr>
      <w:b/>
      <w:i/>
      <w:iCs/>
    </w:rPr>
  </w:style>
  <w:style w:type="character" w:styleId="ad">
    <w:name w:val="Intense Emphasis"/>
    <w:basedOn w:val="a2"/>
    <w:uiPriority w:val="21"/>
    <w:semiHidden/>
    <w:unhideWhenUsed/>
    <w:qFormat/>
    <w:rPr>
      <w:b/>
      <w:iCs/>
      <w:caps/>
      <w:smallCaps w:val="0"/>
      <w:color w:val="000000" w:themeColor="text1"/>
    </w:rPr>
  </w:style>
  <w:style w:type="character" w:styleId="ae">
    <w:name w:val="Subtle Reference"/>
    <w:basedOn w:val="a2"/>
    <w:uiPriority w:val="31"/>
    <w:semiHidden/>
    <w:unhideWhenUsed/>
    <w:qFormat/>
    <w:rPr>
      <w:caps/>
      <w:smallCaps w:val="0"/>
      <w:color w:val="000000" w:themeColor="text1"/>
    </w:rPr>
  </w:style>
  <w:style w:type="character" w:styleId="af">
    <w:name w:val="Intense Reference"/>
    <w:basedOn w:val="a2"/>
    <w:uiPriority w:val="32"/>
    <w:semiHidden/>
    <w:unhideWhenUsed/>
    <w:qFormat/>
    <w:rPr>
      <w:b/>
      <w:bCs/>
      <w:i/>
      <w:caps/>
      <w:smallCaps w:val="0"/>
      <w:color w:val="000000" w:themeColor="text1"/>
      <w:spacing w:val="0"/>
    </w:rPr>
  </w:style>
  <w:style w:type="character" w:styleId="af0">
    <w:name w:val="Book Title"/>
    <w:basedOn w:val="a2"/>
    <w:uiPriority w:val="33"/>
    <w:semiHidden/>
    <w:unhideWhenUsed/>
    <w:qFormat/>
    <w:rPr>
      <w:b w:val="0"/>
      <w:bCs/>
      <w:i w:val="0"/>
      <w:iCs/>
      <w:spacing w:val="0"/>
      <w:u w:val="single"/>
    </w:rPr>
  </w:style>
  <w:style w:type="paragraph" w:styleId="af1">
    <w:name w:val="caption"/>
    <w:basedOn w:val="a1"/>
    <w:next w:val="a1"/>
    <w:uiPriority w:val="35"/>
    <w:semiHidden/>
    <w:unhideWhenUsed/>
    <w:qFormat/>
    <w:pPr>
      <w:spacing w:after="200" w:line="240" w:lineRule="auto"/>
    </w:pPr>
    <w:rPr>
      <w:i/>
      <w:iCs/>
      <w:sz w:val="20"/>
      <w:szCs w:val="18"/>
    </w:rPr>
  </w:style>
  <w:style w:type="character" w:styleId="af2">
    <w:name w:val="Placeholder Text"/>
    <w:basedOn w:val="a2"/>
    <w:uiPriority w:val="99"/>
    <w:semiHidden/>
    <w:rPr>
      <w:color w:val="808080"/>
    </w:rPr>
  </w:style>
  <w:style w:type="paragraph" w:styleId="af3">
    <w:name w:val="footer"/>
    <w:basedOn w:val="a1"/>
    <w:link w:val="Char3"/>
    <w:uiPriority w:val="99"/>
    <w:unhideWhenUsed/>
    <w:qFormat/>
    <w:pPr>
      <w:spacing w:after="0" w:line="240" w:lineRule="auto"/>
    </w:pPr>
  </w:style>
  <w:style w:type="character" w:customStyle="1" w:styleId="Char3">
    <w:name w:val="تذييل الصفحة Char"/>
    <w:basedOn w:val="a2"/>
    <w:link w:val="af3"/>
    <w:uiPriority w:val="99"/>
  </w:style>
  <w:style w:type="paragraph" w:styleId="af4">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har1">
    <w:name w:val="اقتباس مكثف Char"/>
    <w:basedOn w:val="a2"/>
    <w:link w:val="a7"/>
    <w:uiPriority w:val="30"/>
    <w:semiHidden/>
    <w:rPr>
      <w:i/>
      <w:iCs/>
      <w:sz w:val="30"/>
    </w:rPr>
  </w:style>
  <w:style w:type="character" w:customStyle="1" w:styleId="2Char">
    <w:name w:val="عنوان 2 Char"/>
    <w:basedOn w:val="a2"/>
    <w:link w:val="2"/>
    <w:uiPriority w:val="9"/>
    <w:rPr>
      <w:rFonts w:asciiTheme="majorHAnsi" w:eastAsiaTheme="majorEastAsia" w:hAnsiTheme="majorHAnsi" w:cstheme="majorBidi"/>
      <w:sz w:val="36"/>
      <w:szCs w:val="26"/>
    </w:rPr>
  </w:style>
  <w:style w:type="paragraph" w:styleId="af5">
    <w:name w:val="header"/>
    <w:basedOn w:val="a1"/>
    <w:link w:val="Char4"/>
    <w:uiPriority w:val="99"/>
    <w:qFormat/>
    <w:pPr>
      <w:spacing w:after="0" w:line="240" w:lineRule="auto"/>
    </w:pPr>
  </w:style>
  <w:style w:type="character" w:customStyle="1" w:styleId="3Char">
    <w:name w:val="عنوان 3 Char"/>
    <w:basedOn w:val="a2"/>
    <w:link w:val="3"/>
    <w:uiPriority w:val="9"/>
    <w:semiHidden/>
    <w:rPr>
      <w:rFonts w:asciiTheme="majorHAnsi" w:eastAsiaTheme="majorEastAsia" w:hAnsiTheme="majorHAnsi" w:cstheme="majorBidi"/>
      <w:sz w:val="30"/>
    </w:rPr>
  </w:style>
  <w:style w:type="character" w:customStyle="1" w:styleId="Char4">
    <w:name w:val="رأس الصفحة Char"/>
    <w:basedOn w:val="a2"/>
    <w:link w:val="af5"/>
    <w:uiPriority w:val="99"/>
  </w:style>
  <w:style w:type="character" w:customStyle="1" w:styleId="4Char">
    <w:name w:val="عنوان 4 Char"/>
    <w:basedOn w:val="a2"/>
    <w:link w:val="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tmp"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F61287A5-BB3D-1943-910A-A76228EFC37F%7dtf50002040.dotx" TargetMode="Externa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%7bF61287A5-BB3D-1943-910A-A76228EFC37F%7dtf50002040.dotx</Template>
  <TotalTime>0</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201029756841</dc:creator>
  <cp:keywords/>
  <dc:description/>
  <cp:lastModifiedBy>201029756841</cp:lastModifiedBy>
  <cp:revision>2</cp:revision>
  <dcterms:created xsi:type="dcterms:W3CDTF">2023-06-17T13:29:00Z</dcterms:created>
  <dcterms:modified xsi:type="dcterms:W3CDTF">2023-06-17T13:29:00Z</dcterms:modified>
</cp:coreProperties>
</file>