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Tager App description</w:t>
      </w:r>
      <w:r>
        <w:rPr>
          <w:rFonts w:eastAsia="Calibri" w:cs="Calibri"/>
          <w:b/>
          <w:bCs/>
          <w:sz w:val="22"/>
          <w:szCs w:val="22"/>
          <w:lang w:val="en-US"/>
        </w:rPr>
        <w:t>:</w:t>
      </w:r>
      <w:r>
        <w:rPr>
          <w:rFonts w:eastAsia="Calibri" w:cs="Calibri"/>
          <w:sz w:val="22"/>
          <w:szCs w:val="22"/>
          <w:lang w:val="en-US"/>
        </w:rPr>
        <w:t xml:space="preserve"> Is an alternative app to </w:t>
      </w: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POS device found in kiosks and stores, this app provides </w:t>
      </w:r>
      <w:bookmarkStart w:id="0" w:name="_Int_tvQD0nDF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two</w:t>
      </w:r>
      <w:bookmarkEnd w:id="0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different functionalities.</w:t>
      </w:r>
    </w:p>
    <w:p>
      <w:pPr>
        <w:pStyle w:val="ListParagraph"/>
        <w:numPr>
          <w:ilvl w:val="0"/>
          <w:numId w:val="6"/>
        </w:numPr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b/>
          <w:bCs/>
          <w:i/>
          <w:iCs/>
          <w:color w:val="4472C4" w:themeColor="accent1" w:themeShade="ff" w:themeTint="ff"/>
          <w:sz w:val="20"/>
          <w:szCs w:val="20"/>
          <w:lang w:val="en-US"/>
        </w:rPr>
        <w:t xml:space="preserve">Cashcall Services  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- Topup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- Bill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- Voucher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- packages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- Charity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- utility</w:t>
      </w:r>
    </w:p>
    <w:p>
      <w:pPr>
        <w:pStyle w:val="ListParagraph"/>
        <w:numPr>
          <w:ilvl w:val="0"/>
          <w:numId w:val="6"/>
        </w:numPr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b/>
          <w:bCs/>
          <w:i/>
          <w:iCs/>
          <w:color w:val="4472C4" w:themeColor="accent1" w:themeShade="ff" w:themeTint="ff"/>
          <w:sz w:val="20"/>
          <w:szCs w:val="20"/>
          <w:lang w:val="en-US"/>
        </w:rPr>
        <w:t>Store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This part of the application helps the agents to buy any products provided by the supplier.</w:t>
      </w:r>
    </w:p>
    <w:p>
      <w:pPr>
        <w:pStyle w:val="Normal"/>
        <w:spacing w:lineRule="auto" w:line="240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4472C4" w:themeColor="accent1" w:themeShade="ff" w:themeTint="ff"/>
          <w:sz w:val="20"/>
          <w:szCs w:val="20"/>
          <w:lang w:val="en-US"/>
        </w:rPr>
      </w:pPr>
      <w:r>
        <w:rPr>
          <w:rFonts w:eastAsia="Calibri" w:cs="Calibri"/>
          <w:b w:val="false"/>
          <w:bCs w:val="false"/>
          <w:i/>
          <w:iCs/>
          <w:color w:val="4472C4" w:themeColor="accent1" w:themeShade="ff" w:themeTint="ff"/>
          <w:sz w:val="20"/>
          <w:szCs w:val="20"/>
          <w:lang w:val="en-US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 xml:space="preserve">Git Repo: 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highlight w:val="lightGray"/>
          <w:lang w:val="en-US"/>
        </w:rPr>
        <w:t>creditgo-backend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: this repo contains most of the logic related to the cashcall operations and store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0"/>
            <w:szCs w:val="20"/>
            <w:lang w:val="en-US"/>
          </w:rPr>
          <w:t>https://github.com/creditgo/creditgo-backend</w:t>
        </w:r>
      </w:hyperlink>
    </w:p>
    <w:p>
      <w:pPr>
        <w:pStyle w:val="ListParagraph"/>
        <w:numPr>
          <w:ilvl w:val="0"/>
          <w:numId w:val="5"/>
        </w:numPr>
        <w:bidi w:val="0"/>
        <w:spacing w:lineRule="auto" w:line="240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highlight w:val="lightGray"/>
          <w:lang w:val="en-US"/>
        </w:rPr>
        <w:t>creditgo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: this is a mono repo that contains the core logic of cashcall and it’s integration</w:t>
      </w:r>
      <w:r>
        <w:rPr/>
        <w:br/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 xml:space="preserve">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trike w:val="false"/>
            <w:dstrike w:val="false"/>
            <w:sz w:val="20"/>
            <w:szCs w:val="20"/>
            <w:lang w:val="en-US"/>
          </w:rPr>
          <w:t>https://github.com/creditgo/creditgo</w:t>
        </w:r>
      </w:hyperlink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/>
        <w:br/>
        <w:br/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Technology/Stack: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Node Js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PostgreSql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en-US"/>
        </w:rPr>
        <w:t>MongoDB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/>
        <w:br/>
        <w:br/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Jira board:</w:t>
      </w:r>
      <w:r>
        <w:rPr/>
        <w:br/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https://aevapay.atlassian.net/jira/software/projects/TAG/boards/8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Dependencies: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Node version: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16.18.0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NPM version: 8.19.2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PostgreSql version: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14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MongoDB version: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5.0.13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VsCode version: </w:t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1.72.2</w:t>
      </w:r>
      <w:r>
        <w:rPr/>
        <w:br/>
      </w:r>
      <w:r>
        <w:rPr>
          <w:rFonts w:eastAsia="Calibri" w:cs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Build &amp; Run: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Packages: npm install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development: npm run dev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production: npm run prod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Application file structure: </w:t>
      </w:r>
    </w:p>
    <w:p>
      <w:pPr>
        <w:pStyle w:val="Normal"/>
        <w:spacing w:lineRule="auto" w:line="240"/>
        <w:rPr/>
      </w:pPr>
      <w:r>
        <w:rPr/>
        <w:br/>
        <w:t>.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app.js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config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index.js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sequelize-config.js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constants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CommissionType.js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NetworkTypeConstant.js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OrderPaymentTypeConst.js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RechargeProviderType.js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RechargeServicesNames.js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RechargeServiceType.js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ServiceNameConst.js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SettingKeyConst.js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TransactionTypeConst.js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UserTypeConst.js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ValuTransactionStatusConst.js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data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migrations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models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repository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seeders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docker-compose.yml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Dockerfile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Dockerfile.New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http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controllers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exceptions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middlewares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services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loaders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express.js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index.js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sequelize.js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newrelic.js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package.json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package-lock.json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routes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admin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aevacab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aevapay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bonus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cashcall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cashcollection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country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creditgobalance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dashboard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errors.js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images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index.js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logs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mail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notifications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odoo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partials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payment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premiums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products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rechargeservices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reports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settings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temptransaction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users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run.sh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uploads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utils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accounts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admins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api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ApiResponse.js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AppLogger.js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AppUtil.js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bonuses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constant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core.js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coupons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CreditGoJobsUtil.js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dates.js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encryption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externalTransactions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FailureTransactionUtil.js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FileUtil.js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index.js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invoices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MailSender.js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models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momken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momknapi.js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NotificationUtil.js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NumberUtil.js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odoo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QrUtil.js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query.helper.js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RandomTextGenerator.js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recharges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redis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sequelize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SlackMessagesUtil.js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transactions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transfers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users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Validator.js</w:t>
      </w:r>
    </w:p>
    <w:p>
      <w:pPr>
        <w:pStyle w:val="Normal"/>
        <w:spacing w:lineRule="auto" w:line="240"/>
        <w:rPr/>
      </w:pPr>
      <w:r>
        <w:rPr/>
        <w:t xml:space="preserve">├── </w:t>
      </w:r>
      <w:r>
        <w:rPr/>
        <w:t>workers</w:t>
      </w:r>
    </w:p>
    <w:p>
      <w:pPr>
        <w:pStyle w:val="Normal"/>
        <w:spacing w:lineRule="auto" w:line="240"/>
        <w:rPr/>
      </w:pPr>
      <w:r>
        <w:rPr/>
        <w:t xml:space="preserve">│   ├── </w:t>
      </w:r>
      <w:r>
        <w:rPr/>
        <w:t>index.js</w:t>
      </w:r>
    </w:p>
    <w:p>
      <w:pPr>
        <w:pStyle w:val="Normal"/>
        <w:spacing w:lineRule="auto" w:line="240"/>
        <w:rPr/>
      </w:pPr>
      <w:r>
        <w:rPr/>
        <w:t xml:space="preserve">│   └── </w:t>
      </w:r>
      <w:r>
        <w:rPr/>
        <w:t>redis</w:t>
      </w:r>
    </w:p>
    <w:p>
      <w:pPr>
        <w:pStyle w:val="Normal"/>
        <w:spacing w:lineRule="auto" w:line="240"/>
        <w:rPr/>
      </w:pPr>
      <w:r>
        <w:rPr/>
        <w:t xml:space="preserve">└── </w:t>
      </w:r>
      <w:r>
        <w:rPr/>
        <w:t>yarn.lock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ind w:left="0" w:hanging="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Modules:</w:t>
      </w:r>
    </w:p>
    <w:p>
      <w:pPr>
        <w:pStyle w:val="Heading2"/>
        <w:numPr>
          <w:ilvl w:val="0"/>
          <w:numId w:val="1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User: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This module contains all routes belonging to the user flow</w:t>
      </w:r>
      <w:r>
        <w:rPr/>
        <w:br/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- Login:</w:t>
      </w:r>
      <w:r>
        <w:rPr/>
        <w:br/>
        <w:br/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- confirm:</w:t>
      </w:r>
      <w:r>
        <w:rPr/>
        <w:br/>
        <w:br/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- logout</w:t>
      </w:r>
    </w:p>
    <w:p>
      <w:pPr>
        <w:pStyle w:val="Heading2"/>
        <w:ind w:left="0" w:hanging="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  <w:br/>
        <w:b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editgo/creditgo-backend" TargetMode="External"/><Relationship Id="rId3" Type="http://schemas.openxmlformats.org/officeDocument/2006/relationships/hyperlink" Target="https://github.com/creditgo/creditg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6</Pages>
  <Words>465</Words>
  <Characters>2492</Characters>
  <CharactersWithSpaces>3005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2022-10-27T00:44:56Z</dcterms:created>
  <dc:creator>Mohammed Albehairy</dc:creator>
  <dc:description/>
  <dc:language>en-US</dc:language>
  <cp:lastModifiedBy/>
  <dcterms:modified xsi:type="dcterms:W3CDTF">2022-10-31T01:09:56Z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