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d624828643a9f456a82ed70e5912fb8cfc6a25"/>
    <w:p>
      <w:pPr>
        <w:pStyle w:val="Heading1"/>
      </w:pPr>
      <w:r>
        <w:t xml:space="preserve">Vidéo de démonstration : tournage, floutage et intégration</w:t>
      </w:r>
    </w:p>
    <w:bookmarkStart w:id="20" w:name="où-la-placer-dans-la-soutenance"/>
    <w:p>
      <w:pPr>
        <w:pStyle w:val="Heading2"/>
      </w:pPr>
      <w:r>
        <w:t xml:space="preserve">1. Où la placer dans la soutenance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 sa propre diapositive</w:t>
      </w:r>
      <w:r>
        <w:t xml:space="preserve">, la</w:t>
      </w:r>
      <w:r>
        <w:t xml:space="preserve"> </w:t>
      </w:r>
      <w:r>
        <w:rPr>
          <w:bCs/>
          <w:b/>
        </w:rPr>
        <w:t xml:space="preserve">diapo 11 « Démonstration »</w:t>
      </w:r>
      <w:r>
        <w:t xml:space="preserve">, déjà prévue dans le support : juste après l’explication du recto/verso (diapo 10) et avant le parcours après capture (diapo 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Commenter pendant la vidéo</w:t>
      </w:r>
      <w:r>
        <w:t xml:space="preserve">, ni avant ni après : le texte prévu dans les notes (environ 40 s) suit les étapes à l’écran.</w:t>
      </w:r>
    </w:p>
    <w:p>
      <w:pPr>
        <w:numPr>
          <w:ilvl w:val="0"/>
          <w:numId w:val="1001"/>
        </w:numPr>
        <w:pStyle w:val="Compact"/>
      </w:pPr>
      <w:r>
        <w:t xml:space="preserve">Durée visée :</w:t>
      </w:r>
      <w:r>
        <w:t xml:space="preserve"> </w:t>
      </w:r>
      <w:r>
        <w:rPr>
          <w:bCs/>
          <w:b/>
        </w:rPr>
        <w:t xml:space="preserve">30 à 45 s</w:t>
      </w:r>
      <w:r>
        <w:t xml:space="preserve">. Plus long, c’est autant de temps pris aux résultats.</w:t>
      </w:r>
    </w:p>
    <w:bookmarkEnd w:id="20"/>
    <w:bookmarkStart w:id="21" w:name="que-filmer-scénario-de-40-s"/>
    <w:p>
      <w:pPr>
        <w:pStyle w:val="Heading2"/>
      </w:pPr>
      <w:r>
        <w:t xml:space="preserve">2. Que filmer (scénario de 40 s)</w:t>
      </w:r>
    </w:p>
    <w:p>
      <w:pPr>
        <w:numPr>
          <w:ilvl w:val="0"/>
          <w:numId w:val="1002"/>
        </w:numPr>
        <w:pStyle w:val="Compact"/>
      </w:pPr>
      <w:r>
        <w:t xml:space="preserve">Écran recto : cadre</w:t>
      </w:r>
      <w:r>
        <w:t xml:space="preserve"> </w:t>
      </w:r>
      <w:r>
        <w:rPr>
          <w:bCs/>
          <w:b/>
        </w:rPr>
        <w:t xml:space="preserve">rouge</w:t>
      </w:r>
      <w:r>
        <w:t xml:space="preserve">, puis approche de la carte → cadre</w:t>
      </w:r>
      <w:r>
        <w:t xml:space="preserve"> </w:t>
      </w:r>
      <w:r>
        <w:rPr>
          <w:bCs/>
          <w:b/>
        </w:rPr>
        <w:t xml:space="preserve">vert</w:t>
      </w:r>
      <w:r>
        <w:t xml:space="preserve">, messages de qualité (« Ne bougez plus… »).</w:t>
      </w:r>
    </w:p>
    <w:p>
      <w:pPr>
        <w:numPr>
          <w:ilvl w:val="0"/>
          <w:numId w:val="1002"/>
        </w:numPr>
        <w:pStyle w:val="Compact"/>
      </w:pPr>
      <w:r>
        <w:t xml:space="preserve">Capture automatique du recto (vibration), puis passage automatique au</w:t>
      </w:r>
      <w:r>
        <w:t xml:space="preserve"> </w:t>
      </w:r>
      <w:r>
        <w:rPr>
          <w:bCs/>
          <w:b/>
        </w:rPr>
        <w:t xml:space="preserve">verso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Verso : détection, puis capture automatique.</w:t>
      </w:r>
    </w:p>
    <w:p>
      <w:pPr>
        <w:numPr>
          <w:ilvl w:val="0"/>
          <w:numId w:val="1002"/>
        </w:numPr>
        <w:pStyle w:val="Compact"/>
      </w:pPr>
      <w:r>
        <w:t xml:space="preserve">Arrivée sur l’écran</w:t>
      </w:r>
      <w:r>
        <w:t xml:space="preserve"> </w:t>
      </w:r>
      <w:r>
        <w:rPr>
          <w:bCs/>
          <w:b/>
        </w:rPr>
        <w:t xml:space="preserve">Vérification</w:t>
      </w:r>
      <w:r>
        <w:t xml:space="preserve"> </w:t>
      </w:r>
      <w:r>
        <w:t xml:space="preserve">(2 à 3 s suffisent).</w:t>
      </w:r>
    </w:p>
    <w:p>
      <w:pPr>
        <w:pStyle w:val="FirstParagraph"/>
      </w:pPr>
      <w:r>
        <w:rPr>
          <w:bCs/>
          <w:b/>
        </w:rPr>
        <w:t xml:space="preserve">Conseils de tournage</w:t>
      </w:r>
      <w:r>
        <w:t xml:space="preserve"> </w:t>
      </w:r>
      <w:r>
        <w:t xml:space="preserve">- Filmer avec l’</w:t>
      </w:r>
      <w:r>
        <w:rPr>
          <w:bCs/>
          <w:b/>
        </w:rPr>
        <w:t xml:space="preserve">enregistreur d’écran</w:t>
      </w:r>
      <w:r>
        <w:t xml:space="preserve"> </w:t>
      </w:r>
      <w:r>
        <w:t xml:space="preserve">du téléphone (Android : Enregistrement d’écran ; iOS : Centre de contrôle → Enregistrement de l’écran), pas avec une autre caméra.</w:t>
      </w:r>
      <w:r>
        <w:t xml:space="preserve"> </w:t>
      </w:r>
      <w:r>
        <w:t xml:space="preserve">- Choisir un bon éclairage, un fond uni, la carte tenue à plat.</w:t>
      </w:r>
      <w:r>
        <w:t xml:space="preserve"> </w:t>
      </w:r>
      <w:r>
        <w:t xml:space="preserve">- Faire 3 ou 4 prises et garder la plus fluide.</w:t>
      </w:r>
    </w:p>
    <w:bookmarkEnd w:id="21"/>
    <w:bookmarkStart w:id="25" w:name="masquer-les-données-de-la-carte"/>
    <w:p>
      <w:pPr>
        <w:pStyle w:val="Heading2"/>
      </w:pPr>
      <w:r>
        <w:t xml:space="preserve">3. Masquer les données de la carte</w:t>
      </w:r>
    </w:p>
    <w:p>
      <w:pPr>
        <w:pStyle w:val="BlockText"/>
      </w:pPr>
      <w:r>
        <w:t xml:space="preserve">Règle :</w:t>
      </w:r>
      <w:r>
        <w:t xml:space="preserve"> </w:t>
      </w:r>
      <w:r>
        <w:rPr>
          <w:bCs/>
          <w:b/>
        </w:rPr>
        <w:t xml:space="preserve">aucune donnée personnelle lisible</w:t>
      </w:r>
      <w:r>
        <w:t xml:space="preserve"> </w:t>
      </w:r>
      <w:r>
        <w:t xml:space="preserve">dans la vidéo (photo, nom, numéros, date, adresse, code-barres, empreinte).</w:t>
      </w:r>
    </w:p>
    <w:p>
      <w:pPr>
        <w:pStyle w:val="FirstParagraph"/>
      </w:pPr>
      <w:r>
        <w:rPr>
          <w:bCs/>
          <w:b/>
        </w:rPr>
        <w:t xml:space="preserve">Pourquoi on ne peut pas simplement tout cacher avant de filmer.</w:t>
      </w:r>
      <w:r>
        <w:t xml:space="preserve"> </w:t>
      </w:r>
      <w:r>
        <w:t xml:space="preserve">L’application a besoin de certains éléments pour reconnaître chaque face :</w:t>
      </w:r>
      <w:r>
        <w:t xml:space="preserve"> </w:t>
      </w:r>
      <w:r>
        <w:t xml:space="preserve">- au</w:t>
      </w:r>
      <w:r>
        <w:t xml:space="preserve"> </w:t>
      </w:r>
      <w:r>
        <w:rPr>
          <w:bCs/>
          <w:b/>
        </w:rPr>
        <w:t xml:space="preserve">recto</w:t>
      </w:r>
      <w:r>
        <w:t xml:space="preserve"> </w:t>
      </w:r>
      <w:r>
        <w:t xml:space="preserve">: le</w:t>
      </w:r>
      <w:r>
        <w:t xml:space="preserve"> </w:t>
      </w:r>
      <w:r>
        <w:rPr>
          <w:bCs/>
          <w:b/>
        </w:rPr>
        <w:t xml:space="preserve">visage</w:t>
      </w:r>
      <w:r>
        <w:t xml:space="preserve">, le</w:t>
      </w:r>
      <w:r>
        <w:t xml:space="preserve"> </w:t>
      </w:r>
      <w:r>
        <w:rPr>
          <w:bCs/>
          <w:b/>
        </w:rPr>
        <w:t xml:space="preserve">logo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drapeau</w:t>
      </w:r>
      <w:r>
        <w:t xml:space="preserve"> </w:t>
      </w:r>
      <w:r>
        <w:t xml:space="preserve">;</w:t>
      </w:r>
      <w:r>
        <w:t xml:space="preserve"> </w:t>
      </w:r>
      <w:r>
        <w:t xml:space="preserve">- au</w:t>
      </w:r>
      <w:r>
        <w:t xml:space="preserve"> </w:t>
      </w:r>
      <w:r>
        <w:rPr>
          <w:bCs/>
          <w:b/>
        </w:rPr>
        <w:t xml:space="preserve">verso</w:t>
      </w:r>
      <w:r>
        <w:t xml:space="preserve"> </w:t>
      </w:r>
      <w:r>
        <w:t xml:space="preserve">: le</w:t>
      </w:r>
      <w:r>
        <w:t xml:space="preserve"> </w:t>
      </w:r>
      <w:r>
        <w:rPr>
          <w:bCs/>
          <w:b/>
        </w:rPr>
        <w:t xml:space="preserve">code-barres</w:t>
      </w:r>
      <w:r>
        <w:t xml:space="preserve">, l’</w:t>
      </w:r>
      <w:r>
        <w:rPr>
          <w:bCs/>
          <w:b/>
        </w:rPr>
        <w:t xml:space="preserve">empreinte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ligne de séparation</w:t>
      </w:r>
      <w:r>
        <w:t xml:space="preserve">.</w:t>
      </w:r>
    </w:p>
    <w:p>
      <w:pPr>
        <w:pStyle w:val="BodyText"/>
      </w:pPr>
      <w:r>
        <w:t xml:space="preserve">Si on les cache physiquement, la détection échoue.</w:t>
      </w:r>
    </w:p>
    <w:bookmarkStart w:id="22" w:name="méthode-recommandée-deux-étapes"/>
    <w:p>
      <w:pPr>
        <w:pStyle w:val="Heading3"/>
      </w:pPr>
      <w:r>
        <w:t xml:space="preserve">Méthode recommandée (deux étapes)</w:t>
      </w:r>
    </w:p>
    <w:p>
      <w:pPr>
        <w:pStyle w:val="FirstParagraph"/>
      </w:pPr>
      <w:r>
        <w:rPr>
          <w:bCs/>
          <w:b/>
        </w:rPr>
        <w:t xml:space="preserve">Étape A — avant de filmer</w:t>
      </w:r>
      <w:r>
        <w:t xml:space="preserve">, cacher</w:t>
      </w:r>
      <w:r>
        <w:t xml:space="preserve"> </w:t>
      </w:r>
      <w:r>
        <w:rPr>
          <w:bCs/>
          <w:b/>
        </w:rPr>
        <w:t xml:space="preserve">uniquement le texte</w:t>
      </w:r>
      <w:r>
        <w:t xml:space="preserve"> </w:t>
      </w:r>
      <w:r>
        <w:t xml:space="preserve">(nom, prénom, numéros, dates, adresse) avec des</w:t>
      </w:r>
      <w:r>
        <w:t xml:space="preserve"> </w:t>
      </w:r>
      <w:r>
        <w:rPr>
          <w:bCs/>
          <w:b/>
        </w:rPr>
        <w:t xml:space="preserve">petits morceaux de papier opaque</w:t>
      </w:r>
      <w:r>
        <w:t xml:space="preserve"> </w:t>
      </w:r>
      <w:r>
        <w:t xml:space="preserve">ou du ruban adhésif mat. Laisser le visage, le logo, le drapeau, le code-barres, l’empreinte et la ligne visibles.</w:t>
      </w:r>
      <w:r>
        <w:t xml:space="preserve"> </w:t>
      </w:r>
      <w:r>
        <w:rPr>
          <w:iCs/>
          <w:i/>
        </w:rPr>
        <w:t xml:space="preserve">(Ou utiliser une carte factice au format ID-1 avec des données fictives, comme le propose l’annexe C du rapport.)</w:t>
      </w:r>
    </w:p>
    <w:p>
      <w:pPr>
        <w:pStyle w:val="BodyText"/>
      </w:pPr>
      <w:r>
        <w:rPr>
          <w:bCs/>
          <w:b/>
        </w:rPr>
        <w:t xml:space="preserve">Étape B — après le tournage</w:t>
      </w:r>
      <w:r>
        <w:t xml:space="preserve">, flouter ce qui reste sensible (le visage, le code-barres et l’empreinte) avec un</w:t>
      </w:r>
      <w:r>
        <w:t xml:space="preserve"> </w:t>
      </w:r>
      <w:r>
        <w:rPr>
          <w:bCs/>
          <w:b/>
        </w:rPr>
        <w:t xml:space="preserve">flou qui suit la carte</w:t>
      </w:r>
      <w:r>
        <w:t xml:space="preserve"> </w:t>
      </w:r>
      <w:r>
        <w:t xml:space="preserve">(</w:t>
      </w:r>
      <w:r>
        <w:rPr>
          <w:iCs/>
          <w:i/>
        </w:rPr>
        <w:t xml:space="preserve">tracking</w:t>
      </w:r>
      <w:r>
        <w:t xml:space="preserve">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 (gratuit)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CapCut</w:t>
            </w:r>
            <w:r>
              <w:t xml:space="preserve"> </w:t>
            </w:r>
            <w:r>
              <w:t xml:space="preserve">(téléphone ou 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 la vidéo →</w:t>
            </w:r>
            <w:r>
              <w:t xml:space="preserve"> </w:t>
            </w:r>
            <w:r>
              <w:rPr>
                <w:bCs/>
                <w:b/>
              </w:rPr>
              <w:t xml:space="preserve">Effets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Flou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iCs/>
                <w:i/>
              </w:rPr>
              <w:t xml:space="preserve">Mosaïque</w:t>
            </w:r>
            <w:r>
              <w:t xml:space="preserve">. Placer le rectangle sur la zone, puis activer</w:t>
            </w:r>
            <w:r>
              <w:t xml:space="preserve"> </w:t>
            </w:r>
            <w:r>
              <w:rPr>
                <w:bCs/>
                <w:b/>
              </w:rPr>
              <w:t xml:space="preserve">Suivi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Tracking</w:t>
            </w:r>
            <w:r>
              <w:t xml:space="preserve">) pour qu’il suive la carte. Répéter pour chaque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DaVinci Resolve</w:t>
            </w:r>
            <w:r>
              <w:t xml:space="preserve"> </w:t>
            </w:r>
            <w:r>
              <w:t xml:space="preserve">(PC)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  <w:r>
              <w:t xml:space="preserve"> </w:t>
            </w:r>
            <w:r>
              <w:rPr>
                <w:bCs/>
                <w:b/>
              </w:rPr>
              <w:t xml:space="preserve">Color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Window</w:t>
            </w:r>
            <w:r>
              <w:t xml:space="preserve"> </w:t>
            </w:r>
            <w:r>
              <w:t xml:space="preserve">(rectangle) sur la zone →</w:t>
            </w:r>
            <w:r>
              <w:t xml:space="preserve"> </w:t>
            </w:r>
            <w:r>
              <w:rPr>
                <w:bCs/>
                <w:b/>
              </w:rPr>
              <w:t xml:space="preserve">Tracker</w:t>
            </w:r>
            <w:r>
              <w:t xml:space="preserve"> </w:t>
            </w:r>
            <w:r>
              <w:t xml:space="preserve">(analyser en avant). Dans</w:t>
            </w:r>
            <w:r>
              <w:t xml:space="preserve"> </w:t>
            </w:r>
            <w:r>
              <w:rPr>
                <w:bCs/>
                <w:b/>
              </w:rPr>
              <w:t xml:space="preserve">Blur</w:t>
            </w:r>
            <w:r>
              <w:t xml:space="preserve">, augmenter le</w:t>
            </w:r>
            <w:r>
              <w:t xml:space="preserve"> </w:t>
            </w:r>
            <w:r>
              <w:rPr>
                <w:iCs/>
                <w:i/>
              </w:rPr>
              <w:t xml:space="preserve">Radius</w:t>
            </w:r>
            <w:r>
              <w:t xml:space="preserve">. Un nœud par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Shotcut / Kdenlive</w:t>
            </w:r>
            <w:r>
              <w:t xml:space="preserve"> </w:t>
            </w:r>
            <w:r>
              <w:t xml:space="preserve">(PC)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</w:t>
            </w:r>
            <w:r>
              <w:t xml:space="preserve"> </w:t>
            </w:r>
            <w:r>
              <w:rPr>
                <w:bCs/>
                <w:b/>
              </w:rPr>
              <w:t xml:space="preserve">Blur: Pad/Box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Mask: Simple shape</w:t>
            </w:r>
            <w:r>
              <w:t xml:space="preserve">, avec des images clés si la carte bouge. Plus manuel, mais suffisant si la carte bouge peu.</w:t>
            </w:r>
          </w:p>
        </w:tc>
      </w:tr>
    </w:tbl>
    <w:bookmarkEnd w:id="22"/>
    <w:bookmarkStart w:id="23" w:name="Xbe57750ae8f145c9b234d1f2637a65ab9d28533"/>
    <w:p>
      <w:pPr>
        <w:pStyle w:val="Heading3"/>
      </w:pPr>
      <w:r>
        <w:t xml:space="preserve">Variante rapide si la carte bouge peu (ffmpeg)</w:t>
      </w:r>
    </w:p>
    <w:p>
      <w:pPr>
        <w:pStyle w:val="FirstParagraph"/>
      </w:pPr>
      <w:r>
        <w:t xml:space="preserve">Si la carte reste presque immobile dans une zone connue, flouter un rectangle fixe. Les valeurs x, y, w, h (position et taille en pixels) se mesurent sur une capture de la vidéo :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demo_brute.mp4 </w:t>
      </w:r>
      <w:r>
        <w:rPr>
          <w:rStyle w:val="AttributeTok"/>
        </w:rPr>
        <w:t xml:space="preserve">-filter_complex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"[0:v]crop=w=300:h=380:x=120:y=900,boxblur=20[f];[0:v][f]overlay=120:900"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copy demo.mp4</w:t>
      </w:r>
    </w:p>
    <w:bookmarkEnd w:id="23"/>
    <w:bookmarkStart w:id="24" w:name="avant-dutiliser-la-vidéo"/>
    <w:p>
      <w:pPr>
        <w:pStyle w:val="Heading3"/>
      </w:pPr>
      <w:r>
        <w:t xml:space="preserve">Avant d’utiliser la vidéo</w:t>
      </w:r>
    </w:p>
    <w:p>
      <w:pPr>
        <w:numPr>
          <w:ilvl w:val="0"/>
          <w:numId w:val="1003"/>
        </w:numPr>
        <w:pStyle w:val="Compact"/>
      </w:pPr>
      <w:r>
        <w:t xml:space="preserve">La regarder</w:t>
      </w:r>
      <w:r>
        <w:t xml:space="preserve"> </w:t>
      </w:r>
      <w:r>
        <w:rPr>
          <w:bCs/>
          <w:b/>
        </w:rPr>
        <w:t xml:space="preserve">image par image</w:t>
      </w:r>
      <w:r>
        <w:t xml:space="preserve"> </w:t>
      </w:r>
      <w:r>
        <w:t xml:space="preserve">aux moments de capture : aucun texte ni code ne doit être lisible.</w:t>
      </w:r>
    </w:p>
    <w:p>
      <w:pPr>
        <w:numPr>
          <w:ilvl w:val="0"/>
          <w:numId w:val="1003"/>
        </w:numPr>
        <w:pStyle w:val="Compact"/>
      </w:pPr>
      <w:r>
        <w:t xml:space="preserve">Vérifier aussi l’écran</w:t>
      </w:r>
      <w:r>
        <w:t xml:space="preserve"> </w:t>
      </w:r>
      <w:r>
        <w:rPr>
          <w:bCs/>
          <w:b/>
        </w:rPr>
        <w:t xml:space="preserve">Vérification</w:t>
      </w:r>
      <w:r>
        <w:t xml:space="preserve"> </w:t>
      </w:r>
      <w:r>
        <w:t xml:space="preserve">à la fin : les images capturées y apparaissent en grand.</w:t>
      </w:r>
    </w:p>
    <w:bookmarkEnd w:id="24"/>
    <w:bookmarkEnd w:id="25"/>
    <w:bookmarkStart w:id="26" w:name="intégrer-la-vidéo-dans-le-powerpoint"/>
    <w:p>
      <w:pPr>
        <w:pStyle w:val="Heading2"/>
      </w:pPr>
      <w:r>
        <w:t xml:space="preserve">4. Intégrer la vidéo dans le PowerPoint</w:t>
      </w:r>
    </w:p>
    <w:p>
      <w:pPr>
        <w:pStyle w:val="FirstParagraph"/>
      </w:pPr>
      <w:r>
        <w:rPr>
          <w:bCs/>
          <w:b/>
        </w:rPr>
        <w:t xml:space="preserve">Option 1 (automatique)</w:t>
      </w:r>
      <w:r>
        <w:t xml:space="preserve"> </w:t>
      </w:r>
      <w:r>
        <w:t xml:space="preserve">1. Exporter la vidéo en</w:t>
      </w:r>
      <w:r>
        <w:t xml:space="preserve"> </w:t>
      </w:r>
      <w:r>
        <w:rPr>
          <w:bCs/>
          <w:b/>
        </w:rPr>
        <w:t xml:space="preserve">MP4 (H.264)</w:t>
      </w:r>
      <w:r>
        <w:t xml:space="preserve">, sous 50 Mo de préférence.</w:t>
      </w:r>
      <w:r>
        <w:t xml:space="preserve"> </w:t>
      </w:r>
      <w:r>
        <w:t xml:space="preserve">2. La nommer</w:t>
      </w:r>
      <w:r>
        <w:t xml:space="preserve"> </w:t>
      </w:r>
      <w:r>
        <w:rPr>
          <w:rStyle w:val="VerbatimChar"/>
        </w:rPr>
        <w:t xml:space="preserve">demo.mp4</w:t>
      </w:r>
      <w:r>
        <w:t xml:space="preserve"> </w:t>
      </w:r>
      <w:r>
        <w:t xml:space="preserve">et la placer dans</w:t>
      </w:r>
      <w:r>
        <w:t xml:space="preserve"> </w:t>
      </w:r>
      <w:r>
        <w:rPr>
          <w:rStyle w:val="VerbatimChar"/>
        </w:rPr>
        <w:t xml:space="preserve">deliverables/final-defense/build/assets/</w:t>
      </w:r>
      <w:r>
        <w:t xml:space="preserve">.</w:t>
      </w:r>
      <w:r>
        <w:t xml:space="preserve"> </w:t>
      </w:r>
      <w:r>
        <w:t xml:space="preserve">3. Relancer</w:t>
      </w:r>
      <w:r>
        <w:t xml:space="preserve"> </w:t>
      </w:r>
      <w:r>
        <w:rPr>
          <w:rStyle w:val="VerbatimChar"/>
        </w:rPr>
        <w:t xml:space="preserve">python3 deliverables/final-defense/build/build_deck.py</w:t>
      </w:r>
      <w:r>
        <w:t xml:space="preserve">.</w:t>
      </w:r>
    </w:p>
    <w:p>
      <w:pPr>
        <w:pStyle w:val="BodyText"/>
      </w:pPr>
      <w:r>
        <w:t xml:space="preserve">La vidéo remplace automatiquement le cadre de la diapo 11.</w:t>
      </w:r>
    </w:p>
    <w:p>
      <w:pPr>
        <w:pStyle w:val="BodyText"/>
      </w:pPr>
      <w:r>
        <w:rPr>
          <w:bCs/>
          <w:b/>
        </w:rPr>
        <w:t xml:space="preserve">Option 2 (dans PowerPoint)</w:t>
      </w:r>
      <w:r>
        <w:t xml:space="preserve"> </w:t>
      </w:r>
      <w:r>
        <w:t xml:space="preserve">1. Diapo 11 → supprimer l’image du cadre.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Insertion → Vidéo → Cet appareil</w:t>
      </w:r>
      <w:r>
        <w:t xml:space="preserve">, puis redimensionner dans le cadre.</w:t>
      </w:r>
      <w:r>
        <w:t xml:space="preserve"> </w:t>
      </w:r>
      <w:r>
        <w:t xml:space="preserve">3. Onglet</w:t>
      </w:r>
      <w:r>
        <w:t xml:space="preserve"> </w:t>
      </w:r>
      <w:r>
        <w:rPr>
          <w:bCs/>
          <w:b/>
        </w:rPr>
        <w:t xml:space="preserve">Lecture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Démarrer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Automatiquement</w:t>
      </w:r>
      <w:r>
        <w:t xml:space="preserve"> </w:t>
      </w:r>
      <w:r>
        <w:t xml:space="preserve">(ou</w:t>
      </w:r>
      <w:r>
        <w:t xml:space="preserve"> </w:t>
      </w:r>
      <w:r>
        <w:rPr>
          <w:iCs/>
          <w:i/>
        </w:rPr>
        <w:t xml:space="preserve">Au clic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Le jour J</w:t>
      </w:r>
      <w:r>
        <w:t xml:space="preserve"> </w:t>
      </w:r>
      <w:r>
        <w:t xml:space="preserve">- Garder aussi une</w:t>
      </w:r>
      <w:r>
        <w:t xml:space="preserve"> </w:t>
      </w:r>
      <w:r>
        <w:rPr>
          <w:bCs/>
          <w:b/>
        </w:rPr>
        <w:t xml:space="preserve">copie de la vidéo sur clé USB</w:t>
      </w:r>
      <w:r>
        <w:t xml:space="preserve">.</w:t>
      </w:r>
      <w:r>
        <w:t xml:space="preserve"> </w:t>
      </w:r>
      <w:r>
        <w:t xml:space="preserve">- Tester la lecture sur le PC de la salle.</w:t>
      </w:r>
      <w:r>
        <w:t xml:space="preserve"> </w:t>
      </w:r>
      <w:r>
        <w:t xml:space="preserve">- Si la vidéo ne se lance pas, montrer les captures de la diapo 12 et dire : « Je vous montre le parcours sur ces captures. »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2026-10-23T18:26:39Z</dcterms:created>
  <dcterms:modified xsi:type="dcterms:W3CDTF">2026-10-23T18:26:39Z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