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6C3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4C66308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9D1F6B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46C3030D" w14:textId="77777777">
        <w:tc>
          <w:tcPr>
            <w:tcW w:w="4508" w:type="dxa"/>
          </w:tcPr>
          <w:p w14:paraId="36F25E9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0B2287DE" w14:textId="7ACEF2E8" w:rsidR="00E370AF" w:rsidRDefault="008F4E23">
            <w:r>
              <w:t>25</w:t>
            </w:r>
            <w:r w:rsidR="00267921" w:rsidRPr="00267921">
              <w:t xml:space="preserve"> September 2026</w:t>
            </w:r>
          </w:p>
        </w:tc>
      </w:tr>
      <w:tr w:rsidR="00E370AF" w14:paraId="2280FB06" w14:textId="77777777">
        <w:tc>
          <w:tcPr>
            <w:tcW w:w="4508" w:type="dxa"/>
          </w:tcPr>
          <w:p w14:paraId="4258D46D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64DA371B" w14:textId="1A0CF2BE" w:rsidR="00E370AF" w:rsidRDefault="00DF45D7">
            <w:r w:rsidRPr="00DF45D7">
              <w:rPr>
                <w:bCs/>
              </w:rPr>
              <w:t>6ab4dd426603573ccfb5912f</w:t>
            </w:r>
          </w:p>
        </w:tc>
      </w:tr>
      <w:tr w:rsidR="00E370AF" w14:paraId="2BF39638" w14:textId="77777777">
        <w:tc>
          <w:tcPr>
            <w:tcW w:w="4508" w:type="dxa"/>
          </w:tcPr>
          <w:p w14:paraId="492AE474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D8B16BA" w14:textId="77777777" w:rsidR="00E370AF" w:rsidRDefault="00E370AF">
            <w:r>
              <w:t>AI BlogNest API</w:t>
            </w:r>
          </w:p>
        </w:tc>
      </w:tr>
      <w:tr w:rsidR="00E370AF" w14:paraId="7BB60ED2" w14:textId="77777777">
        <w:tc>
          <w:tcPr>
            <w:tcW w:w="4508" w:type="dxa"/>
          </w:tcPr>
          <w:p w14:paraId="3AD6A21C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5715D5C0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126399F5" w14:textId="77777777" w:rsidR="00E370AF" w:rsidRDefault="00E370AF">
      <w:pPr>
        <w:rPr>
          <w:b/>
        </w:rPr>
      </w:pPr>
    </w:p>
    <w:p w14:paraId="121615A9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449BD12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4BE76315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06D10D1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CF04436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8759413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61BE692D" w14:textId="77777777" w:rsidR="00E370AF" w:rsidRDefault="00E370AF">
      <w:pPr>
        <w:rPr>
          <w:b/>
        </w:rPr>
      </w:pPr>
    </w:p>
    <w:p w14:paraId="60D5E01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– AI BlogNest API:</w:t>
      </w:r>
    </w:p>
    <w:p w14:paraId="08032FD9" w14:textId="77777777" w:rsidR="00E370AF" w:rsidRDefault="00E370AF">
      <w:pPr>
        <w:rPr>
          <w:b/>
        </w:rPr>
      </w:pPr>
    </w:p>
    <w:p w14:paraId="7D4F489B" w14:textId="77777777" w:rsidR="000B08AA" w:rsidRDefault="00000000">
      <w:pPr>
        <w:jc w:val="center"/>
      </w:pPr>
      <w:r>
        <w:rPr>
          <w:noProof/>
        </w:rPr>
        <w:drawing>
          <wp:inline distT="0" distB="0" distL="0" distR="0" wp14:anchorId="3203E113" wp14:editId="59DE762F">
            <wp:extent cx="5669280" cy="3380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6C06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AI BlogNest API solution architecture</w:t>
      </w:r>
    </w:p>
    <w:p w14:paraId="7CBA1CFC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Layers: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332"/>
        <w:gridCol w:w="2709"/>
      </w:tblGrid>
      <w:tr w:rsidR="000B08AA" w14:paraId="04B00FEC" w14:textId="77777777">
        <w:trPr>
          <w:tblHeader/>
        </w:trPr>
        <w:tc>
          <w:tcPr>
            <w:tcW w:w="1985" w:type="dxa"/>
            <w:shd w:val="clear" w:color="auto" w:fill="D9D9D9"/>
          </w:tcPr>
          <w:p w14:paraId="0AF6E497" w14:textId="77777777" w:rsidR="000B08AA" w:rsidRDefault="00000000">
            <w:r>
              <w:rPr>
                <w:b/>
                <w:sz w:val="19"/>
              </w:rPr>
              <w:lastRenderedPageBreak/>
              <w:t>Layer</w:t>
            </w:r>
          </w:p>
        </w:tc>
        <w:tc>
          <w:tcPr>
            <w:tcW w:w="4332" w:type="dxa"/>
            <w:shd w:val="clear" w:color="auto" w:fill="D9D9D9"/>
          </w:tcPr>
          <w:p w14:paraId="3CAC1DD7" w14:textId="77777777" w:rsidR="000B08AA" w:rsidRDefault="00000000">
            <w:r>
              <w:rPr>
                <w:b/>
                <w:sz w:val="19"/>
              </w:rPr>
              <w:t>Responsibilities</w:t>
            </w:r>
          </w:p>
        </w:tc>
        <w:tc>
          <w:tcPr>
            <w:tcW w:w="2709" w:type="dxa"/>
            <w:shd w:val="clear" w:color="auto" w:fill="D9D9D9"/>
          </w:tcPr>
          <w:p w14:paraId="3201A8A8" w14:textId="77777777" w:rsidR="000B08AA" w:rsidRDefault="00000000">
            <w:r>
              <w:rPr>
                <w:b/>
                <w:sz w:val="19"/>
              </w:rPr>
              <w:t>Relevant Project Files</w:t>
            </w:r>
          </w:p>
        </w:tc>
      </w:tr>
      <w:tr w:rsidR="000B08AA" w14:paraId="5A3AD2DE" w14:textId="77777777">
        <w:trPr>
          <w:cantSplit/>
        </w:trPr>
        <w:tc>
          <w:tcPr>
            <w:tcW w:w="1985" w:type="dxa"/>
          </w:tcPr>
          <w:p w14:paraId="715F90DF" w14:textId="77777777" w:rsidR="000B08AA" w:rsidRDefault="00000000">
            <w:r>
              <w:rPr>
                <w:sz w:val="19"/>
              </w:rPr>
              <w:t>Server / Entry</w:t>
            </w:r>
          </w:p>
        </w:tc>
        <w:tc>
          <w:tcPr>
            <w:tcW w:w="4332" w:type="dxa"/>
          </w:tcPr>
          <w:p w14:paraId="7A45A76E" w14:textId="77777777" w:rsidR="000B08AA" w:rsidRDefault="00000000">
            <w:r>
              <w:rPr>
                <w:sz w:val="19"/>
              </w:rPr>
              <w:t>Loads environment variables, connects to MongoDB and starts the HTTP server.</w:t>
            </w:r>
          </w:p>
        </w:tc>
        <w:tc>
          <w:tcPr>
            <w:tcW w:w="2709" w:type="dxa"/>
          </w:tcPr>
          <w:p w14:paraId="5D3520DE" w14:textId="77777777" w:rsidR="000B08AA" w:rsidRDefault="00000000">
            <w:r>
              <w:rPr>
                <w:sz w:val="19"/>
              </w:rPr>
              <w:t>src/server.js</w:t>
            </w:r>
          </w:p>
        </w:tc>
      </w:tr>
      <w:tr w:rsidR="000B08AA" w14:paraId="3DF2F21E" w14:textId="77777777">
        <w:trPr>
          <w:cantSplit/>
        </w:trPr>
        <w:tc>
          <w:tcPr>
            <w:tcW w:w="1985" w:type="dxa"/>
          </w:tcPr>
          <w:p w14:paraId="1DB86FE8" w14:textId="77777777" w:rsidR="000B08AA" w:rsidRDefault="00000000">
            <w:r>
              <w:rPr>
                <w:sz w:val="19"/>
              </w:rPr>
              <w:t>Application / Express</w:t>
            </w:r>
          </w:p>
        </w:tc>
        <w:tc>
          <w:tcPr>
            <w:tcW w:w="4332" w:type="dxa"/>
          </w:tcPr>
          <w:p w14:paraId="47A9E847" w14:textId="77777777" w:rsidR="000B08AA" w:rsidRDefault="00000000">
            <w:r>
              <w:rPr>
                <w:sz w:val="19"/>
              </w:rPr>
              <w:t>Creates Express application, registers middleware and routes.</w:t>
            </w:r>
          </w:p>
        </w:tc>
        <w:tc>
          <w:tcPr>
            <w:tcW w:w="2709" w:type="dxa"/>
          </w:tcPr>
          <w:p w14:paraId="5C40D331" w14:textId="77777777" w:rsidR="000B08AA" w:rsidRDefault="00000000">
            <w:r>
              <w:rPr>
                <w:sz w:val="19"/>
              </w:rPr>
              <w:t>src/app.js</w:t>
            </w:r>
          </w:p>
        </w:tc>
      </w:tr>
      <w:tr w:rsidR="000B08AA" w14:paraId="7CDF320B" w14:textId="77777777">
        <w:trPr>
          <w:cantSplit/>
        </w:trPr>
        <w:tc>
          <w:tcPr>
            <w:tcW w:w="1985" w:type="dxa"/>
          </w:tcPr>
          <w:p w14:paraId="2C3F3148" w14:textId="77777777" w:rsidR="000B08AA" w:rsidRDefault="00000000">
            <w:r>
              <w:rPr>
                <w:sz w:val="19"/>
              </w:rPr>
              <w:t>Routes</w:t>
            </w:r>
          </w:p>
        </w:tc>
        <w:tc>
          <w:tcPr>
            <w:tcW w:w="4332" w:type="dxa"/>
          </w:tcPr>
          <w:p w14:paraId="0F525C78" w14:textId="77777777" w:rsidR="000B08AA" w:rsidRDefault="00000000">
            <w:r>
              <w:rPr>
                <w:sz w:val="19"/>
              </w:rPr>
              <w:t>Maps HTTP methods and paths to controllers and validation rules.</w:t>
            </w:r>
          </w:p>
        </w:tc>
        <w:tc>
          <w:tcPr>
            <w:tcW w:w="2709" w:type="dxa"/>
          </w:tcPr>
          <w:p w14:paraId="65B21BBE" w14:textId="77777777" w:rsidR="000B08AA" w:rsidRDefault="00000000">
            <w:r>
              <w:rPr>
                <w:sz w:val="19"/>
              </w:rPr>
              <w:t>src/routes/*.js</w:t>
            </w:r>
          </w:p>
        </w:tc>
      </w:tr>
      <w:tr w:rsidR="000B08AA" w14:paraId="2F816A9C" w14:textId="77777777">
        <w:trPr>
          <w:cantSplit/>
        </w:trPr>
        <w:tc>
          <w:tcPr>
            <w:tcW w:w="1985" w:type="dxa"/>
          </w:tcPr>
          <w:p w14:paraId="198FD106" w14:textId="77777777" w:rsidR="000B08AA" w:rsidRDefault="00000000">
            <w:r>
              <w:rPr>
                <w:sz w:val="19"/>
              </w:rPr>
              <w:t>Middleware</w:t>
            </w:r>
          </w:p>
        </w:tc>
        <w:tc>
          <w:tcPr>
            <w:tcW w:w="4332" w:type="dxa"/>
          </w:tcPr>
          <w:p w14:paraId="3D52A4ED" w14:textId="77777777" w:rsidR="000B08AA" w:rsidRDefault="00000000">
            <w:r>
              <w:rPr>
                <w:sz w:val="19"/>
              </w:rPr>
              <w:t>Authenticates Bearer JWT tokens and handles application errors.</w:t>
            </w:r>
          </w:p>
        </w:tc>
        <w:tc>
          <w:tcPr>
            <w:tcW w:w="2709" w:type="dxa"/>
          </w:tcPr>
          <w:p w14:paraId="268DF875" w14:textId="77777777" w:rsidR="000B08AA" w:rsidRDefault="00000000">
            <w:r>
              <w:rPr>
                <w:sz w:val="19"/>
              </w:rPr>
              <w:t>src/middleware/*.js</w:t>
            </w:r>
          </w:p>
        </w:tc>
      </w:tr>
      <w:tr w:rsidR="000B08AA" w14:paraId="4851ED0D" w14:textId="77777777">
        <w:trPr>
          <w:cantSplit/>
        </w:trPr>
        <w:tc>
          <w:tcPr>
            <w:tcW w:w="1985" w:type="dxa"/>
          </w:tcPr>
          <w:p w14:paraId="12E3AECD" w14:textId="77777777" w:rsidR="000B08AA" w:rsidRDefault="00000000">
            <w:r>
              <w:rPr>
                <w:sz w:val="19"/>
              </w:rPr>
              <w:t>Controllers</w:t>
            </w:r>
          </w:p>
        </w:tc>
        <w:tc>
          <w:tcPr>
            <w:tcW w:w="4332" w:type="dxa"/>
          </w:tcPr>
          <w:p w14:paraId="43B5B6EE" w14:textId="77777777" w:rsidR="000B08AA" w:rsidRDefault="00000000">
            <w:r>
              <w:rPr>
                <w:sz w:val="19"/>
              </w:rPr>
              <w:t>Implements registration, login, profile, blog CRUD, generation and summarization workflows.</w:t>
            </w:r>
          </w:p>
        </w:tc>
        <w:tc>
          <w:tcPr>
            <w:tcW w:w="2709" w:type="dxa"/>
          </w:tcPr>
          <w:p w14:paraId="2D3794BD" w14:textId="77777777" w:rsidR="000B08AA" w:rsidRDefault="00000000">
            <w:r>
              <w:rPr>
                <w:sz w:val="19"/>
              </w:rPr>
              <w:t>src/controllers/*.js</w:t>
            </w:r>
          </w:p>
        </w:tc>
      </w:tr>
      <w:tr w:rsidR="000B08AA" w14:paraId="42167439" w14:textId="77777777">
        <w:trPr>
          <w:cantSplit/>
        </w:trPr>
        <w:tc>
          <w:tcPr>
            <w:tcW w:w="1985" w:type="dxa"/>
          </w:tcPr>
          <w:p w14:paraId="09FFF620" w14:textId="77777777" w:rsidR="000B08AA" w:rsidRDefault="00000000">
            <w:r>
              <w:rPr>
                <w:sz w:val="19"/>
              </w:rPr>
              <w:t>Service</w:t>
            </w:r>
          </w:p>
        </w:tc>
        <w:tc>
          <w:tcPr>
            <w:tcW w:w="4332" w:type="dxa"/>
          </w:tcPr>
          <w:p w14:paraId="3B91DA67" w14:textId="77777777" w:rsidR="000B08AA" w:rsidRDefault="00000000">
            <w:r>
              <w:rPr>
                <w:sz w:val="19"/>
              </w:rPr>
              <w:t>Encapsulates the Gemini API integration.</w:t>
            </w:r>
          </w:p>
        </w:tc>
        <w:tc>
          <w:tcPr>
            <w:tcW w:w="2709" w:type="dxa"/>
          </w:tcPr>
          <w:p w14:paraId="657484C5" w14:textId="77777777" w:rsidR="000B08AA" w:rsidRDefault="00000000">
            <w:r>
              <w:rPr>
                <w:sz w:val="19"/>
              </w:rPr>
              <w:t>src/services/geminiService.js</w:t>
            </w:r>
          </w:p>
        </w:tc>
      </w:tr>
      <w:tr w:rsidR="000B08AA" w14:paraId="48509A18" w14:textId="77777777">
        <w:trPr>
          <w:cantSplit/>
        </w:trPr>
        <w:tc>
          <w:tcPr>
            <w:tcW w:w="1985" w:type="dxa"/>
          </w:tcPr>
          <w:p w14:paraId="727595CE" w14:textId="77777777" w:rsidR="000B08AA" w:rsidRDefault="00000000">
            <w:r>
              <w:rPr>
                <w:sz w:val="19"/>
              </w:rPr>
              <w:t>Models / Persistence</w:t>
            </w:r>
          </w:p>
        </w:tc>
        <w:tc>
          <w:tcPr>
            <w:tcW w:w="4332" w:type="dxa"/>
          </w:tcPr>
          <w:p w14:paraId="2400FDA4" w14:textId="77777777" w:rsidR="000B08AA" w:rsidRDefault="00000000">
            <w:r>
              <w:rPr>
                <w:sz w:val="19"/>
              </w:rPr>
              <w:t>Defines User and Blog schemas and database relationships.</w:t>
            </w:r>
          </w:p>
        </w:tc>
        <w:tc>
          <w:tcPr>
            <w:tcW w:w="2709" w:type="dxa"/>
          </w:tcPr>
          <w:p w14:paraId="550F5584" w14:textId="77777777" w:rsidR="000B08AA" w:rsidRDefault="00000000">
            <w:r>
              <w:rPr>
                <w:sz w:val="19"/>
              </w:rPr>
              <w:t>src/models/*.js</w:t>
            </w:r>
          </w:p>
        </w:tc>
      </w:tr>
      <w:tr w:rsidR="000B08AA" w14:paraId="62F4672F" w14:textId="77777777">
        <w:trPr>
          <w:cantSplit/>
        </w:trPr>
        <w:tc>
          <w:tcPr>
            <w:tcW w:w="1985" w:type="dxa"/>
          </w:tcPr>
          <w:p w14:paraId="57346F32" w14:textId="77777777" w:rsidR="000B08AA" w:rsidRDefault="00000000">
            <w:r>
              <w:rPr>
                <w:sz w:val="19"/>
              </w:rPr>
              <w:t>External Services</w:t>
            </w:r>
          </w:p>
        </w:tc>
        <w:tc>
          <w:tcPr>
            <w:tcW w:w="4332" w:type="dxa"/>
          </w:tcPr>
          <w:p w14:paraId="119AC143" w14:textId="77777777" w:rsidR="000B08AA" w:rsidRDefault="00000000">
            <w:r>
              <w:rPr>
                <w:sz w:val="19"/>
              </w:rPr>
              <w:t>MongoDB stores persistent data; Gemini provides AI-generated text.</w:t>
            </w:r>
          </w:p>
        </w:tc>
        <w:tc>
          <w:tcPr>
            <w:tcW w:w="2709" w:type="dxa"/>
          </w:tcPr>
          <w:p w14:paraId="78F4D09F" w14:textId="77777777" w:rsidR="000B08AA" w:rsidRDefault="00000000">
            <w:r>
              <w:rPr>
                <w:sz w:val="19"/>
              </w:rPr>
              <w:t>MongoDB / Google Gemini</w:t>
            </w:r>
          </w:p>
        </w:tc>
      </w:tr>
    </w:tbl>
    <w:p w14:paraId="552766FD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Request Flow:</w:t>
      </w:r>
    </w:p>
    <w:p w14:paraId="63A6EDD8" w14:textId="77777777" w:rsidR="000B08AA" w:rsidRDefault="00000000">
      <w:pPr>
        <w:jc w:val="center"/>
      </w:pPr>
      <w:r>
        <w:rPr>
          <w:noProof/>
        </w:rPr>
        <w:drawing>
          <wp:inline distT="0" distB="0" distL="0" distR="0" wp14:anchorId="4668D293" wp14:editId="3E6321A7">
            <wp:extent cx="5669280" cy="2807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3ED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2: Typical AI BlogNest request lifecycle</w:t>
      </w:r>
    </w:p>
    <w:p w14:paraId="040F19A0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Authentication and Authorization Flow: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8124"/>
      </w:tblGrid>
      <w:tr w:rsidR="000B08AA" w14:paraId="7F2125AB" w14:textId="77777777">
        <w:trPr>
          <w:tblHeader/>
        </w:trPr>
        <w:tc>
          <w:tcPr>
            <w:tcW w:w="902" w:type="dxa"/>
            <w:shd w:val="clear" w:color="auto" w:fill="D9D9D9"/>
          </w:tcPr>
          <w:p w14:paraId="5256D063" w14:textId="77777777" w:rsidR="000B08AA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8124" w:type="dxa"/>
            <w:shd w:val="clear" w:color="auto" w:fill="D9D9D9"/>
          </w:tcPr>
          <w:p w14:paraId="678547D2" w14:textId="77777777" w:rsidR="000B08AA" w:rsidRDefault="00000000">
            <w:r>
              <w:rPr>
                <w:b/>
                <w:sz w:val="20"/>
              </w:rPr>
              <w:t>Description</w:t>
            </w:r>
          </w:p>
        </w:tc>
      </w:tr>
      <w:tr w:rsidR="000B08AA" w14:paraId="36C34C5C" w14:textId="77777777">
        <w:trPr>
          <w:cantSplit/>
        </w:trPr>
        <w:tc>
          <w:tcPr>
            <w:tcW w:w="902" w:type="dxa"/>
          </w:tcPr>
          <w:p w14:paraId="35AEFDEB" w14:textId="77777777" w:rsidR="000B08AA" w:rsidRDefault="00000000">
            <w:r>
              <w:rPr>
                <w:sz w:val="20"/>
              </w:rPr>
              <w:t>1</w:t>
            </w:r>
          </w:p>
        </w:tc>
        <w:tc>
          <w:tcPr>
            <w:tcW w:w="8124" w:type="dxa"/>
          </w:tcPr>
          <w:p w14:paraId="154FF053" w14:textId="77777777" w:rsidR="000B08AA" w:rsidRDefault="00000000">
            <w:r>
              <w:rPr>
                <w:sz w:val="20"/>
              </w:rPr>
              <w:t>User registers using name, email and password.</w:t>
            </w:r>
          </w:p>
        </w:tc>
      </w:tr>
      <w:tr w:rsidR="000B08AA" w14:paraId="3B1C4214" w14:textId="77777777">
        <w:trPr>
          <w:cantSplit/>
        </w:trPr>
        <w:tc>
          <w:tcPr>
            <w:tcW w:w="902" w:type="dxa"/>
          </w:tcPr>
          <w:p w14:paraId="7D5545B4" w14:textId="77777777" w:rsidR="000B08AA" w:rsidRDefault="00000000">
            <w:r>
              <w:rPr>
                <w:sz w:val="20"/>
              </w:rPr>
              <w:t>2</w:t>
            </w:r>
          </w:p>
        </w:tc>
        <w:tc>
          <w:tcPr>
            <w:tcW w:w="8124" w:type="dxa"/>
          </w:tcPr>
          <w:p w14:paraId="4B5FF3E4" w14:textId="77777777" w:rsidR="000B08AA" w:rsidRDefault="00000000">
            <w:r>
              <w:rPr>
                <w:sz w:val="20"/>
              </w:rPr>
              <w:t>The server checks whether the email already exists and hashes the password using bcrypt.</w:t>
            </w:r>
          </w:p>
        </w:tc>
      </w:tr>
      <w:tr w:rsidR="000B08AA" w14:paraId="54A133FC" w14:textId="77777777">
        <w:trPr>
          <w:cantSplit/>
        </w:trPr>
        <w:tc>
          <w:tcPr>
            <w:tcW w:w="902" w:type="dxa"/>
          </w:tcPr>
          <w:p w14:paraId="461FC159" w14:textId="77777777" w:rsidR="000B08AA" w:rsidRDefault="00000000">
            <w:r>
              <w:rPr>
                <w:sz w:val="20"/>
              </w:rPr>
              <w:t>3</w:t>
            </w:r>
          </w:p>
        </w:tc>
        <w:tc>
          <w:tcPr>
            <w:tcW w:w="8124" w:type="dxa"/>
          </w:tcPr>
          <w:p w14:paraId="4B494321" w14:textId="77777777" w:rsidR="000B08AA" w:rsidRDefault="00000000">
            <w:r>
              <w:rPr>
                <w:sz w:val="20"/>
              </w:rPr>
              <w:t>User logs in with email and password.</w:t>
            </w:r>
          </w:p>
        </w:tc>
      </w:tr>
      <w:tr w:rsidR="000B08AA" w14:paraId="7888482C" w14:textId="77777777">
        <w:trPr>
          <w:cantSplit/>
        </w:trPr>
        <w:tc>
          <w:tcPr>
            <w:tcW w:w="902" w:type="dxa"/>
          </w:tcPr>
          <w:p w14:paraId="47543312" w14:textId="77777777" w:rsidR="000B08AA" w:rsidRDefault="00000000">
            <w:r>
              <w:rPr>
                <w:sz w:val="20"/>
              </w:rPr>
              <w:t>4</w:t>
            </w:r>
          </w:p>
        </w:tc>
        <w:tc>
          <w:tcPr>
            <w:tcW w:w="8124" w:type="dxa"/>
          </w:tcPr>
          <w:p w14:paraId="0438224B" w14:textId="77777777" w:rsidR="000B08AA" w:rsidRDefault="00000000">
            <w:r>
              <w:rPr>
                <w:sz w:val="20"/>
              </w:rPr>
              <w:t>The server verifies the password and issues a JWT with a seven-day expiry.</w:t>
            </w:r>
          </w:p>
        </w:tc>
      </w:tr>
      <w:tr w:rsidR="000B08AA" w14:paraId="7D8F9251" w14:textId="77777777">
        <w:trPr>
          <w:cantSplit/>
        </w:trPr>
        <w:tc>
          <w:tcPr>
            <w:tcW w:w="902" w:type="dxa"/>
          </w:tcPr>
          <w:p w14:paraId="1F45B147" w14:textId="77777777" w:rsidR="000B08AA" w:rsidRDefault="00000000">
            <w:r>
              <w:rPr>
                <w:sz w:val="20"/>
              </w:rPr>
              <w:t>5</w:t>
            </w:r>
          </w:p>
        </w:tc>
        <w:tc>
          <w:tcPr>
            <w:tcW w:w="8124" w:type="dxa"/>
          </w:tcPr>
          <w:p w14:paraId="4FAEBCD8" w14:textId="77777777" w:rsidR="000B08AA" w:rsidRDefault="00000000">
            <w:r>
              <w:rPr>
                <w:sz w:val="20"/>
              </w:rPr>
              <w:t>Protected routes read the Authorization: Bearer &lt;token&gt; header.</w:t>
            </w:r>
          </w:p>
        </w:tc>
      </w:tr>
      <w:tr w:rsidR="000B08AA" w14:paraId="1336FEEF" w14:textId="77777777">
        <w:trPr>
          <w:cantSplit/>
        </w:trPr>
        <w:tc>
          <w:tcPr>
            <w:tcW w:w="902" w:type="dxa"/>
          </w:tcPr>
          <w:p w14:paraId="07ED2431" w14:textId="77777777" w:rsidR="000B08AA" w:rsidRDefault="00000000">
            <w:r>
              <w:rPr>
                <w:sz w:val="20"/>
              </w:rPr>
              <w:lastRenderedPageBreak/>
              <w:t>6</w:t>
            </w:r>
          </w:p>
        </w:tc>
        <w:tc>
          <w:tcPr>
            <w:tcW w:w="8124" w:type="dxa"/>
          </w:tcPr>
          <w:p w14:paraId="2F921B88" w14:textId="77777777" w:rsidR="000B08AA" w:rsidRDefault="00000000">
            <w:r>
              <w:rPr>
                <w:sz w:val="20"/>
              </w:rPr>
              <w:t>The middleware verifies the token and loads the corresponding user without the password field.</w:t>
            </w:r>
          </w:p>
        </w:tc>
      </w:tr>
      <w:tr w:rsidR="000B08AA" w14:paraId="2A2B5837" w14:textId="77777777">
        <w:trPr>
          <w:cantSplit/>
        </w:trPr>
        <w:tc>
          <w:tcPr>
            <w:tcW w:w="902" w:type="dxa"/>
          </w:tcPr>
          <w:p w14:paraId="3FDED816" w14:textId="77777777" w:rsidR="000B08AA" w:rsidRDefault="00000000">
            <w:r>
              <w:rPr>
                <w:sz w:val="20"/>
              </w:rPr>
              <w:t>7</w:t>
            </w:r>
          </w:p>
        </w:tc>
        <w:tc>
          <w:tcPr>
            <w:tcW w:w="8124" w:type="dxa"/>
          </w:tcPr>
          <w:p w14:paraId="6314A5D9" w14:textId="77777777" w:rsidR="000B08AA" w:rsidRDefault="00000000">
            <w:r>
              <w:rPr>
                <w:sz w:val="20"/>
              </w:rPr>
              <w:t>Controllers perform the requested operation and return JSON.</w:t>
            </w:r>
          </w:p>
        </w:tc>
      </w:tr>
    </w:tbl>
    <w:p w14:paraId="5BE3FC69" w14:textId="77777777" w:rsidR="00E370AF" w:rsidRDefault="00E370AF">
      <w:pPr>
        <w:rPr>
          <w:b/>
        </w:rPr>
      </w:pPr>
    </w:p>
    <w:p w14:paraId="54573E75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EAB88A9-CCCF-4F87-A313-251B2AEE2C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CDD30B-281A-4E04-89C0-F0E1E1376825}"/>
    <w:embedBold r:id="rId3" w:fontKey="{95C4463B-A1C3-48C3-BDC4-896817C259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186CB0-AA5C-479D-B59D-7545AC751C8B}"/>
    <w:embedItalic r:id="rId5" w:fontKey="{104460AF-54F9-40E4-A39C-2F6818429D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BDE36BA-2B5B-4209-B9FD-A46055344030}"/>
    <w:embedItalic r:id="rId7" w:fontKey="{490B199D-0BCB-463B-9C47-8F0678BFED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636D475-0E26-4299-AE18-1838AD0C7F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08AA"/>
    <w:rsid w:val="00267921"/>
    <w:rsid w:val="002F39EB"/>
    <w:rsid w:val="0052039A"/>
    <w:rsid w:val="00862077"/>
    <w:rsid w:val="008F4E23"/>
    <w:rsid w:val="00DF45D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DDCF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Mohammed Arbaz S A</cp:lastModifiedBy>
  <cp:revision>5</cp:revision>
  <dcterms:created xsi:type="dcterms:W3CDTF">2022-10-03T08:27:00Z</dcterms:created>
  <dcterms:modified xsi:type="dcterms:W3CDTF">2026-09-30T16:53:00Z</dcterms:modified>
</cp:coreProperties>
</file>