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Loyalty &amp; Sustainability-Driven Reward System</w:t>
      </w:r>
    </w:p>
    <w:p>
      <w:pPr>
        <w:pStyle w:val="Heading"/>
      </w:pPr>
      <w:r>
        <w:rPr>
          <w:rtl w:val="0"/>
          <w:lang w:val="fr-FR"/>
        </w:rPr>
        <w:t>1. Introduction</w:t>
      </w:r>
    </w:p>
    <w:p>
      <w:pPr>
        <w:pStyle w:val="Body"/>
      </w:pPr>
      <w:r>
        <w:rPr>
          <w:rtl w:val="0"/>
          <w:lang w:val="en-US"/>
        </w:rPr>
        <w:t>This document outlines the design, functionality, and implementation of a loyalty and sustainability-driven reward system. The platform encourages eco-conscious behavior and strengthens customer retention using a structured points-based reward model.</w:t>
      </w:r>
    </w:p>
    <w:p>
      <w:pPr>
        <w:pStyle w:val="Heading"/>
      </w:pPr>
      <w:r>
        <w:rPr>
          <w:rtl w:val="0"/>
          <w:lang w:val="fr-FR"/>
        </w:rPr>
        <w:t>2. Objective</w:t>
      </w:r>
    </w:p>
    <w:p>
      <w:pPr>
        <w:pStyle w:val="Body"/>
      </w:pPr>
      <w:r>
        <w:rPr>
          <w:rtl w:val="0"/>
          <w:lang w:val="en-US"/>
        </w:rPr>
        <w:t>The system incentivizes customer actions with rewards to promote sustainable shopping habits: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Shopping: Earn points for purchases.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Recycling: Earn extra points by recycling used products.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Returns: Lose points to discourage unnecessary returns.</w:t>
      </w:r>
    </w:p>
    <w:p>
      <w:pPr>
        <w:pStyle w:val="Heading"/>
      </w:pPr>
      <w:r>
        <w:rPr>
          <w:rtl w:val="0"/>
          <w:lang w:val="nl-NL"/>
        </w:rPr>
        <w:t>3. Tech Stack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Frontend Framework: React.js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de-DE"/>
        </w:rPr>
        <w:t>Styling: Tailwind CSS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State Management: React Context / Redux (if needed)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Backend &amp; Database: Firebase (Firestore, Firebase Auth, Cloud Functions)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Hosting: Firebase Hosting / Vercel / Netlify</w:t>
      </w:r>
    </w:p>
    <w:p>
      <w:pPr>
        <w:pStyle w:val="Heading"/>
      </w:pPr>
      <w:r>
        <w:rPr>
          <w:rtl w:val="0"/>
          <w:lang w:val="en-US"/>
        </w:rPr>
        <w:t>4. Core Features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User Authentication and Onboarding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Reward Points Engine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Shopping Flow with Points Accrual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Recycling Flow with Bonus Points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Returns Management with Points Deduction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Tier System (Bronze, Silver, Gold)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Partner Points Transfer (e.g., airlines, hotels)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Points Expiry and Minimum Conversion Logic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Data Visualization Dashboard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Mobile-Responsive Design</w:t>
      </w:r>
    </w:p>
    <w:p>
      <w:pPr>
        <w:pStyle w:val="Heading"/>
      </w:pPr>
      <w:r>
        <w:rPr>
          <w:rtl w:val="0"/>
          <w:lang w:val="en-US"/>
        </w:rPr>
        <w:t>5. Points System Logic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Purchasing: Earn 5% of product MRP in points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Recycling: Earn 50% of current product value in points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Returns: Deduct 1.5</w:t>
      </w:r>
      <w:r>
        <w:rPr>
          <w:rtl w:val="0"/>
        </w:rPr>
        <w:t xml:space="preserve">× </w:t>
      </w:r>
      <w:r>
        <w:rPr>
          <w:rtl w:val="0"/>
          <w:lang w:val="en-US"/>
        </w:rPr>
        <w:t>points earned originally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Tier Boosts: Silver/Gold tiers get higher earnings or perks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Transfer Rules: Specific conversion rates with partner brands</w:t>
      </w:r>
    </w:p>
    <w:p>
      <w:pPr>
        <w:pStyle w:val="Heading"/>
      </w:pPr>
      <w:r>
        <w:rPr>
          <w:rtl w:val="0"/>
          <w:lang w:val="en-US"/>
        </w:rPr>
        <w:t>6. Tier-Based Model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nl-NL"/>
        </w:rPr>
        <w:t>Bronze: Base tier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Silver: Frequent buyers, better point conversion</w:t>
      </w:r>
      <w:r>
        <w:rPr>
          <w:rtl w:val="0"/>
          <w:lang w:val="en-US"/>
        </w:rPr>
        <w:t xml:space="preserve"> that gives 1.25x more points 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s-ES_tradnl"/>
        </w:rPr>
        <w:t>Gold: VIP tier</w:t>
      </w:r>
      <w:r>
        <w:rPr>
          <w:rtl w:val="0"/>
          <w:lang w:val="en-US"/>
        </w:rPr>
        <w:t xml:space="preserve">, best </w:t>
      </w:r>
      <w:r>
        <w:rPr>
          <w:rtl w:val="0"/>
          <w:lang w:val="fr-FR"/>
        </w:rPr>
        <w:t>point conversion</w:t>
      </w:r>
      <w:r>
        <w:rPr>
          <w:rtl w:val="0"/>
        </w:rPr>
        <w:t xml:space="preserve"> that gives 1.75x more points .</w:t>
      </w:r>
    </w:p>
    <w:p>
      <w:pPr>
        <w:pStyle w:val="Heading"/>
      </w:pPr>
      <w:r>
        <w:rPr>
          <w:rtl w:val="0"/>
          <w:lang w:val="en-US"/>
        </w:rPr>
        <w:t>7. Sustainability &amp; Profit Protection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Points Expire in 12</w:t>
      </w:r>
      <w:r>
        <w:rPr>
          <w:rtl w:val="0"/>
        </w:rPr>
        <w:t>–</w:t>
      </w:r>
      <w:r>
        <w:rPr>
          <w:rtl w:val="0"/>
          <w:lang w:val="en-US"/>
        </w:rPr>
        <w:t>24 months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Minimum Points for Transfer: 1,000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Partner Subsidies: Pre-agreed rates for point redemptions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Seasonal Promotions: 1:1 conversion during events only</w:t>
      </w:r>
      <w:r>
        <w:rPr>
          <w:rtl w:val="0"/>
          <w:lang w:val="en-US"/>
        </w:rPr>
        <w:t>(Terms and Conditions apply)</w:t>
      </w:r>
    </w:p>
    <w:p>
      <w:pPr>
        <w:pStyle w:val="Heading"/>
      </w:pPr>
      <w:r>
        <w:rPr>
          <w:rtl w:val="0"/>
          <w:lang w:val="en-US"/>
        </w:rPr>
        <w:t>8. Business Benefits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Improves Customer Retention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Encourages Eco-Friendly Behavior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Reduces Return-Related Losses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Increases Basket Sizes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Enables Cross-Marketing with Partners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Collects Useful Customer Behavior Data</w:t>
      </w:r>
    </w:p>
    <w:p>
      <w:pPr>
        <w:pStyle w:val="Heading"/>
      </w:pPr>
      <w:r>
        <w:rPr>
          <w:rtl w:val="0"/>
          <w:lang w:val="en-US"/>
        </w:rPr>
        <w:t>9. Future Enhancements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Backend Integration with Real-Time Sync (Firebase Functions &amp; Firestore)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Admin Panel for Partner Management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AI-based Purchase Recommendations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Gamified Reward Experiences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New Feature: ReStore </w:t>
      </w:r>
      <w:r>
        <w:rPr>
          <w:rtl w:val="0"/>
        </w:rPr>
        <w:t xml:space="preserve">– </w:t>
      </w:r>
      <w:r>
        <w:rPr>
          <w:rtl w:val="0"/>
          <w:lang w:val="en-US"/>
        </w:rPr>
        <w:t>A recycled products marketplace</w:t>
      </w:r>
    </w:p>
    <w:p>
      <w:pPr>
        <w:pStyle w:val="Heading"/>
      </w:pPr>
      <w:r>
        <w:rPr>
          <w:rtl w:val="0"/>
          <w:lang w:val="en-US"/>
        </w:rPr>
        <w:t>10. New Module: Recycled Product Store (ReStore)</w:t>
      </w:r>
    </w:p>
    <w:p>
      <w:pPr>
        <w:pStyle w:val="Body"/>
      </w:pPr>
      <w:r>
        <w:rPr>
          <w:rtl w:val="0"/>
          <w:lang w:val="en-US"/>
        </w:rPr>
        <w:t>A new marketplace section where all recycled products collected are processed and resold. This promotes circular economy and adds value to sustainability efforts.</w:t>
      </w:r>
    </w:p>
    <w:p>
      <w:pPr>
        <w:pStyle w:val="Body"/>
      </w:pPr>
      <w:r>
        <w:rPr>
          <w:rtl w:val="0"/>
          <w:lang w:val="en-US"/>
        </w:rPr>
        <w:t>Key Features: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Catalog of verified, repurposed products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Eco-badge indicating recycled percentage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Purchase via Points or Money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Recycled Inventory Management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Vendor Resell Program for Partners</w:t>
      </w:r>
    </w:p>
    <w:p>
      <w:pPr>
        <w:pStyle w:val="Body"/>
      </w:pPr>
      <w:r>
        <w:rPr>
          <w:rtl w:val="0"/>
          <w:lang w:val="en-US"/>
        </w:rPr>
        <w:t>Business Impact: Adds a revenue stream and promotes full-cycle sustainability.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fr-FR"/>
      <w14:textOutline>
        <w14:noFill/>
      </w14:textOutline>
      <w14:textFill>
        <w14:solidFill>
          <w14:srgbClr w14:val="365F91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