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NEXALINK TELECOMMUNICATIONS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SOP: TECHNICAL SUPPORT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SOP-03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10/2/2026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Call Center Operations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Applies to: All Tier 1 agents. Principle: Diagnose → Resolve → Escalate. Do not escalate without completing all Tier 1 steps.</w:t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1: Open Call &amp; Verify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Call connected.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Deliver greeting, recording notification, and 3-of-5 verification.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verified.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CS-RULE-001, CS-RULE-002, CS-RULE-004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2: Identify &amp; Confirm the Issue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Verification complete.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Ask: 'Are you calling about mobile or home internet?' 'Is this affecting all devices or just one?' 'Was it sudden or gradual?' 'Any recent changes?' Acknowledge with A.C.E.S. before starting diagnostics.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Issue classified: mobile signal / slow internet / no internet / call quality / VoIP.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CS-RULE-011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3: Check Account Status &amp; Outage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Issue classified.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Verify in CRM: account is Active (not suspended). Check area outage map for customer's address. Check for open existing ticket on the same issue. If regional outage confirmed: inform customer, provide ETA from Network Ops ticket, offer callback when service is restored. Do not proceed with device-level troubleshooting during a confirmed outage.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Account status confirmed. Outage ruled out or acted on.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KB-PROD-01 Section 5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4: Execute Diagnostic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active outage. Account confirmed active.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Follow the correct path based on issue type. Complete all steps before triggering escalation. Paths A–E below.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Tier 1 resolution achieved, or escalation trigger met.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KB-PROD-01 Section 5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Path A — No Mobile Signal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 Airplane Mode is OFF.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Restart the device completely.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Reseat SIM card (remove and reinsert).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Toggle Airplane Mode ON for 10 seconds, then OFF to force network search.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30000"/>
          <w:sz w:val="20"/>
          <w:szCs w:val="20"/>
        </w:rPr>
        <w:t xml:space="preserve">ESCALATE to Tier 2 if: device shows 'Invalid SIM' or 'Emergency Calls Only' after SIM reseat.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Path B — Slow Home Internet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Run speed test (hardwired ethernet only — WiFi tests not valid for refund eligibility).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Compare result to plan speed. Acceptable range: within 20% of advertised speed.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Ask number of connected devices; check for background downloads or cloud backups.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Speed good at router but slow on device → WiFi coverage issue; suggest 5 GHz band or wired connection.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Speed slow at router → power cycle modem/router (unplug 30 seconds, replug).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30000"/>
          <w:sz w:val="20"/>
          <w:szCs w:val="20"/>
        </w:rPr>
        <w:t xml:space="preserve">ESCALATE to Tier 2 if: speed consistently below 50% of plan after reboot.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Path C — WiFi Connected but No Internet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Check modem indicator lights: WAN/Internet light must be solid green or white.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If WAN light is red or blinking: check coax/fiber cable is firmly connected at both ends.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Unplug modem power for 60 seconds, then replug.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Ask customer to 'Forget Network' on device and rejoin with password.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30000"/>
          <w:sz w:val="20"/>
          <w:szCs w:val="20"/>
        </w:rPr>
        <w:t xml:space="preserve">ESCALATE to Tier 2 if: red WAN light persists after full reboot (technician likely required).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Path D — Cannot Make or Receive Calls (Mobile)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 Do Not Disturb is OFF.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Check call forwarding is not sending calls directly to voicemail.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Disable WiFi Calling temporarily to test on cellular network only.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Prompt customer: Settings → General → About → update Carrier Settings.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30000"/>
          <w:sz w:val="20"/>
          <w:szCs w:val="20"/>
        </w:rPr>
        <w:t xml:space="preserve">ESCALATE to Tier 2 if: 'Call Failed' error or fast busy signal persists.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Path E — No VoIP Dial Tone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 home internet connection is active (VoIP requires broadband).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Check Battery Backup Unit (BBU) status if power was recently interrupted.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Reboot router/modem.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30000"/>
          <w:sz w:val="20"/>
          <w:szCs w:val="20"/>
        </w:rPr>
        <w:t xml:space="preserve">IMPORTANT: Inform customer that VoIP does not function during power or internet outages without a BBU installed. (KB-PROD-01 Section 6.2)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30000"/>
          <w:sz w:val="20"/>
          <w:szCs w:val="20"/>
        </w:rPr>
        <w:t xml:space="preserve">ESCALATE to Tier 2 if: BBU failure suspected or line fault indicated.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5: Confirm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Diagnostic steps complete.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Ask customer to test service in real time while still on the call: 'Can you try loading a webpage now?' or 'Can you try placing a test call?' Do not close the case until customer confirms resolution or a ticket is created.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Issue resolved, or ticket opened.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CS-RULE-018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6: Explain Root Cause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Resolution confirmed.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Explain why the issue occurred. Example: 'The modem needed a power cycle to refresh its connection to the network.' This builds trust and reduces repeat calls.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Root cause communicated to customer.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CS-RULE-018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7: Document &amp;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Resolution complete.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 case notes within 5 minutes: issue type, diagnostic path followed, steps taken, resolution status, escalation ticket number if applicable. Provide case reference number and offer post-call survey.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Case notes saved. Call closed.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CS-RULE-020, CS-RULE-021, CS-RULE-022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Key Rules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Always check for regional outage before device-level troubleshooting — saves time for both agent and customer.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Factory reset (pinhole 15 seconds) erases all custom WiFi settings. Only recommend as last resort and warn customer explicitly.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Speed tests must be hardwired to be valid for refund eligibility. (FIN-RULE-003)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International roaming requires activation at both device AND account level. Verify both before troubleshooting.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2026-05-01T10:50:26.548Z</dcterms:created>
  <dcterms:modified xsi:type="dcterms:W3CDTF">2026-05-01T10:50:26.548Z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