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F88A2" w14:textId="77777777" w:rsidR="00BA67BA" w:rsidRDefault="00BA67BA">
      <w:pPr>
        <w:spacing w:before="4000"/>
      </w:pPr>
    </w:p>
    <w:p w14:paraId="7BA96313" w14:textId="77777777" w:rsidR="00BA67BA" w:rsidRDefault="00000000">
      <w:pPr>
        <w:spacing w:after="200"/>
        <w:jc w:val="center"/>
      </w:pPr>
      <w:r>
        <w:rPr>
          <w:b/>
          <w:bCs/>
          <w:color w:val="1A5276"/>
          <w:sz w:val="72"/>
          <w:szCs w:val="72"/>
        </w:rPr>
        <w:t>IPTS</w:t>
      </w:r>
    </w:p>
    <w:p w14:paraId="2C4AC0E5" w14:textId="77777777" w:rsidR="00BA67BA" w:rsidRDefault="00000000">
      <w:pPr>
        <w:spacing w:after="100"/>
        <w:jc w:val="center"/>
      </w:pPr>
      <w:r>
        <w:rPr>
          <w:color w:val="2C3E50"/>
          <w:sz w:val="32"/>
          <w:szCs w:val="32"/>
        </w:rPr>
        <w:t>Integrated Payment Transformation System</w:t>
      </w:r>
    </w:p>
    <w:p w14:paraId="4AD6E7BC" w14:textId="77777777" w:rsidR="00BA67BA" w:rsidRDefault="00BA67BA">
      <w:pPr>
        <w:pBdr>
          <w:bottom w:val="single" w:sz="6" w:space="1" w:color="10B981"/>
        </w:pBdr>
        <w:spacing w:after="400"/>
        <w:jc w:val="center"/>
      </w:pPr>
    </w:p>
    <w:p w14:paraId="3184E945" w14:textId="77777777" w:rsidR="00BA67BA" w:rsidRDefault="00000000">
      <w:pPr>
        <w:spacing w:after="80"/>
        <w:jc w:val="center"/>
      </w:pPr>
      <w:r>
        <w:rPr>
          <w:i/>
          <w:iCs/>
          <w:color w:val="2C3E50"/>
          <w:sz w:val="28"/>
          <w:szCs w:val="28"/>
        </w:rPr>
        <w:t>Technical Architecture &amp; Capability Report</w:t>
      </w:r>
    </w:p>
    <w:p w14:paraId="52F5CAF7" w14:textId="77777777" w:rsidR="00BA67BA" w:rsidRDefault="00BA67BA">
      <w:pPr>
        <w:spacing w:before="600"/>
      </w:pPr>
    </w:p>
    <w:p w14:paraId="3A7849D6" w14:textId="77777777" w:rsidR="00BA67BA" w:rsidRDefault="00000000">
      <w:pPr>
        <w:spacing w:after="80"/>
        <w:jc w:val="center"/>
      </w:pPr>
      <w:r>
        <w:rPr>
          <w:color w:val="666666"/>
          <w:sz w:val="24"/>
          <w:szCs w:val="24"/>
        </w:rPr>
        <w:t>Version 5.0</w:t>
      </w:r>
    </w:p>
    <w:p w14:paraId="33B563FF" w14:textId="77777777" w:rsidR="00BA67BA" w:rsidRDefault="00000000">
      <w:pPr>
        <w:spacing w:after="80"/>
        <w:jc w:val="center"/>
      </w:pPr>
      <w:r>
        <w:rPr>
          <w:color w:val="666666"/>
          <w:sz w:val="24"/>
          <w:szCs w:val="24"/>
        </w:rPr>
        <w:t>April 2026</w:t>
      </w:r>
    </w:p>
    <w:p w14:paraId="50C9EB87" w14:textId="77777777" w:rsidR="00BA67BA" w:rsidRDefault="00000000">
      <w:pPr>
        <w:spacing w:after="80"/>
        <w:jc w:val="center"/>
      </w:pPr>
      <w:r>
        <w:rPr>
          <w:b/>
          <w:bCs/>
          <w:color w:val="2C3E50"/>
          <w:sz w:val="24"/>
          <w:szCs w:val="24"/>
        </w:rPr>
        <w:t>Author: Mohamad Idriss</w:t>
      </w:r>
    </w:p>
    <w:p w14:paraId="6D5D753A" w14:textId="77777777" w:rsidR="00BA67BA" w:rsidRDefault="00BA67BA">
      <w:pPr>
        <w:spacing w:before="1200"/>
      </w:pPr>
    </w:p>
    <w:p w14:paraId="35673472" w14:textId="77777777" w:rsidR="00BA67BA" w:rsidRDefault="00000000">
      <w:pPr>
        <w:spacing w:after="40"/>
        <w:jc w:val="center"/>
      </w:pPr>
      <w:r>
        <w:rPr>
          <w:b/>
          <w:bCs/>
          <w:color w:val="CC0000"/>
          <w:sz w:val="20"/>
          <w:szCs w:val="20"/>
        </w:rPr>
        <w:t>CONFIDENTIAL</w:t>
      </w:r>
    </w:p>
    <w:p w14:paraId="5353D55A" w14:textId="77777777" w:rsidR="00BA67BA" w:rsidRDefault="00000000">
      <w:pPr>
        <w:jc w:val="center"/>
      </w:pPr>
      <w:r>
        <w:rPr>
          <w:color w:val="888888"/>
          <w:sz w:val="18"/>
          <w:szCs w:val="18"/>
        </w:rPr>
        <w:t>Enterprise-Grade Financial Settlement Platform</w:t>
      </w:r>
    </w:p>
    <w:p w14:paraId="522CB2AA" w14:textId="77777777" w:rsidR="00BA67BA" w:rsidRDefault="00000000">
      <w:r>
        <w:br w:type="page"/>
      </w:r>
    </w:p>
    <w:p w14:paraId="17CEFCDA" w14:textId="77777777" w:rsidR="00BA67BA" w:rsidRDefault="00000000">
      <w:pPr>
        <w:pStyle w:val="Heading1"/>
      </w:pPr>
      <w:bookmarkStart w:id="0" w:name="_Toc226812324"/>
      <w:r>
        <w:lastRenderedPageBreak/>
        <w:t>Table of Contents</w:t>
      </w:r>
      <w:bookmarkEnd w:id="0"/>
    </w:p>
    <w:sdt>
      <w:sdtPr>
        <w:alias w:val="Table of Contents"/>
        <w:id w:val="1417518804"/>
      </w:sdtPr>
      <w:sdtContent>
        <w:p w14:paraId="7AC6E98B" w14:textId="77777777" w:rsidR="00545F54" w:rsidRDefault="00000000">
          <w:pPr>
            <w:pStyle w:val="TOC1"/>
            <w:tabs>
              <w:tab w:val="right" w:leader="dot" w:pos="9350"/>
            </w:tabs>
            <w:rPr>
              <w:noProof/>
            </w:rPr>
          </w:pPr>
          <w:r>
            <w:fldChar w:fldCharType="begin"/>
          </w:r>
          <w:r>
            <w:instrText>TOC \h \o "1-3"</w:instrText>
          </w:r>
          <w:r>
            <w:fldChar w:fldCharType="separate"/>
          </w:r>
          <w:hyperlink w:anchor="_Toc226812324" w:history="1">
            <w:r w:rsidR="00545F54" w:rsidRPr="00FB3B3D">
              <w:rPr>
                <w:rStyle w:val="Hyperlink"/>
                <w:noProof/>
              </w:rPr>
              <w:t>Table of Contents</w:t>
            </w:r>
            <w:r w:rsidR="00545F54">
              <w:rPr>
                <w:noProof/>
              </w:rPr>
              <w:tab/>
            </w:r>
            <w:r w:rsidR="00545F54">
              <w:rPr>
                <w:noProof/>
              </w:rPr>
              <w:fldChar w:fldCharType="begin"/>
            </w:r>
            <w:r w:rsidR="00545F54">
              <w:rPr>
                <w:noProof/>
              </w:rPr>
              <w:instrText xml:space="preserve"> PAGEREF _Toc226812324 \h </w:instrText>
            </w:r>
            <w:r w:rsidR="00545F54">
              <w:rPr>
                <w:noProof/>
              </w:rPr>
            </w:r>
            <w:r w:rsidR="00545F54">
              <w:rPr>
                <w:noProof/>
              </w:rPr>
              <w:fldChar w:fldCharType="separate"/>
            </w:r>
            <w:r w:rsidR="00545F54">
              <w:rPr>
                <w:noProof/>
              </w:rPr>
              <w:t>2</w:t>
            </w:r>
            <w:r w:rsidR="00545F54">
              <w:rPr>
                <w:noProof/>
              </w:rPr>
              <w:fldChar w:fldCharType="end"/>
            </w:r>
          </w:hyperlink>
        </w:p>
        <w:p w14:paraId="3BFA7C19" w14:textId="77777777" w:rsidR="00545F54" w:rsidRDefault="00545F54">
          <w:pPr>
            <w:pStyle w:val="TOC1"/>
            <w:tabs>
              <w:tab w:val="right" w:leader="dot" w:pos="9350"/>
            </w:tabs>
            <w:rPr>
              <w:noProof/>
            </w:rPr>
          </w:pPr>
          <w:hyperlink w:anchor="_Toc226812325" w:history="1">
            <w:r w:rsidRPr="00FB3B3D">
              <w:rPr>
                <w:rStyle w:val="Hyperlink"/>
                <w:noProof/>
              </w:rPr>
              <w:t>1. Executive Summary</w:t>
            </w:r>
            <w:r>
              <w:rPr>
                <w:noProof/>
              </w:rPr>
              <w:tab/>
            </w:r>
            <w:r>
              <w:rPr>
                <w:noProof/>
              </w:rPr>
              <w:fldChar w:fldCharType="begin"/>
            </w:r>
            <w:r>
              <w:rPr>
                <w:noProof/>
              </w:rPr>
              <w:instrText xml:space="preserve"> PAGEREF _Toc226812325 \h </w:instrText>
            </w:r>
            <w:r>
              <w:rPr>
                <w:noProof/>
              </w:rPr>
            </w:r>
            <w:r>
              <w:rPr>
                <w:noProof/>
              </w:rPr>
              <w:fldChar w:fldCharType="separate"/>
            </w:r>
            <w:r>
              <w:rPr>
                <w:noProof/>
              </w:rPr>
              <w:t>5</w:t>
            </w:r>
            <w:r>
              <w:rPr>
                <w:noProof/>
              </w:rPr>
              <w:fldChar w:fldCharType="end"/>
            </w:r>
          </w:hyperlink>
        </w:p>
        <w:p w14:paraId="137795A4" w14:textId="77777777" w:rsidR="00545F54" w:rsidRDefault="00545F54">
          <w:pPr>
            <w:pStyle w:val="TOC1"/>
            <w:tabs>
              <w:tab w:val="right" w:leader="dot" w:pos="9350"/>
            </w:tabs>
            <w:rPr>
              <w:noProof/>
            </w:rPr>
          </w:pPr>
          <w:hyperlink w:anchor="_Toc226812326" w:history="1">
            <w:r w:rsidRPr="00FB3B3D">
              <w:rPr>
                <w:rStyle w:val="Hyperlink"/>
                <w:noProof/>
              </w:rPr>
              <w:t>2. System Architecture</w:t>
            </w:r>
            <w:r>
              <w:rPr>
                <w:noProof/>
              </w:rPr>
              <w:tab/>
            </w:r>
            <w:r>
              <w:rPr>
                <w:noProof/>
              </w:rPr>
              <w:fldChar w:fldCharType="begin"/>
            </w:r>
            <w:r>
              <w:rPr>
                <w:noProof/>
              </w:rPr>
              <w:instrText xml:space="preserve"> PAGEREF _Toc226812326 \h </w:instrText>
            </w:r>
            <w:r>
              <w:rPr>
                <w:noProof/>
              </w:rPr>
            </w:r>
            <w:r>
              <w:rPr>
                <w:noProof/>
              </w:rPr>
              <w:fldChar w:fldCharType="separate"/>
            </w:r>
            <w:r>
              <w:rPr>
                <w:noProof/>
              </w:rPr>
              <w:t>6</w:t>
            </w:r>
            <w:r>
              <w:rPr>
                <w:noProof/>
              </w:rPr>
              <w:fldChar w:fldCharType="end"/>
            </w:r>
          </w:hyperlink>
        </w:p>
        <w:p w14:paraId="6DB45DC9" w14:textId="77777777" w:rsidR="00545F54" w:rsidRDefault="00545F54">
          <w:pPr>
            <w:pStyle w:val="TOC2"/>
            <w:tabs>
              <w:tab w:val="right" w:leader="dot" w:pos="9350"/>
            </w:tabs>
            <w:rPr>
              <w:noProof/>
            </w:rPr>
          </w:pPr>
          <w:hyperlink w:anchor="_Toc226812327" w:history="1">
            <w:r w:rsidRPr="00FB3B3D">
              <w:rPr>
                <w:rStyle w:val="Hyperlink"/>
                <w:noProof/>
              </w:rPr>
              <w:t>2.1 Architecture Overview</w:t>
            </w:r>
            <w:r>
              <w:rPr>
                <w:noProof/>
              </w:rPr>
              <w:tab/>
            </w:r>
            <w:r>
              <w:rPr>
                <w:noProof/>
              </w:rPr>
              <w:fldChar w:fldCharType="begin"/>
            </w:r>
            <w:r>
              <w:rPr>
                <w:noProof/>
              </w:rPr>
              <w:instrText xml:space="preserve"> PAGEREF _Toc226812327 \h </w:instrText>
            </w:r>
            <w:r>
              <w:rPr>
                <w:noProof/>
              </w:rPr>
            </w:r>
            <w:r>
              <w:rPr>
                <w:noProof/>
              </w:rPr>
              <w:fldChar w:fldCharType="separate"/>
            </w:r>
            <w:r>
              <w:rPr>
                <w:noProof/>
              </w:rPr>
              <w:t>6</w:t>
            </w:r>
            <w:r>
              <w:rPr>
                <w:noProof/>
              </w:rPr>
              <w:fldChar w:fldCharType="end"/>
            </w:r>
          </w:hyperlink>
        </w:p>
        <w:p w14:paraId="3B7EE47A" w14:textId="77777777" w:rsidR="00545F54" w:rsidRDefault="00545F54">
          <w:pPr>
            <w:pStyle w:val="TOC2"/>
            <w:tabs>
              <w:tab w:val="right" w:leader="dot" w:pos="9350"/>
            </w:tabs>
            <w:rPr>
              <w:noProof/>
            </w:rPr>
          </w:pPr>
          <w:hyperlink w:anchor="_Toc226812328" w:history="1">
            <w:r w:rsidRPr="00FB3B3D">
              <w:rPr>
                <w:rStyle w:val="Hyperlink"/>
                <w:noProof/>
              </w:rPr>
              <w:t>2.2 Seven-Layer Convergent Architecture</w:t>
            </w:r>
            <w:r>
              <w:rPr>
                <w:noProof/>
              </w:rPr>
              <w:tab/>
            </w:r>
            <w:r>
              <w:rPr>
                <w:noProof/>
              </w:rPr>
              <w:fldChar w:fldCharType="begin"/>
            </w:r>
            <w:r>
              <w:rPr>
                <w:noProof/>
              </w:rPr>
              <w:instrText xml:space="preserve"> PAGEREF _Toc226812328 \h </w:instrText>
            </w:r>
            <w:r>
              <w:rPr>
                <w:noProof/>
              </w:rPr>
            </w:r>
            <w:r>
              <w:rPr>
                <w:noProof/>
              </w:rPr>
              <w:fldChar w:fldCharType="separate"/>
            </w:r>
            <w:r>
              <w:rPr>
                <w:noProof/>
              </w:rPr>
              <w:t>6</w:t>
            </w:r>
            <w:r>
              <w:rPr>
                <w:noProof/>
              </w:rPr>
              <w:fldChar w:fldCharType="end"/>
            </w:r>
          </w:hyperlink>
        </w:p>
        <w:p w14:paraId="0E0FEAEC" w14:textId="77777777" w:rsidR="00545F54" w:rsidRDefault="00545F54">
          <w:pPr>
            <w:pStyle w:val="TOC2"/>
            <w:tabs>
              <w:tab w:val="right" w:leader="dot" w:pos="9350"/>
            </w:tabs>
            <w:rPr>
              <w:noProof/>
            </w:rPr>
          </w:pPr>
          <w:hyperlink w:anchor="_Toc226812329" w:history="1">
            <w:r w:rsidRPr="00FB3B3D">
              <w:rPr>
                <w:rStyle w:val="Hyperlink"/>
                <w:noProof/>
              </w:rPr>
              <w:t>2.3 Layer 1 — Interaction Architecture</w:t>
            </w:r>
            <w:r>
              <w:rPr>
                <w:noProof/>
              </w:rPr>
              <w:tab/>
            </w:r>
            <w:r>
              <w:rPr>
                <w:noProof/>
              </w:rPr>
              <w:fldChar w:fldCharType="begin"/>
            </w:r>
            <w:r>
              <w:rPr>
                <w:noProof/>
              </w:rPr>
              <w:instrText xml:space="preserve"> PAGEREF _Toc226812329 \h </w:instrText>
            </w:r>
            <w:r>
              <w:rPr>
                <w:noProof/>
              </w:rPr>
            </w:r>
            <w:r>
              <w:rPr>
                <w:noProof/>
              </w:rPr>
              <w:fldChar w:fldCharType="separate"/>
            </w:r>
            <w:r>
              <w:rPr>
                <w:noProof/>
              </w:rPr>
              <w:t>7</w:t>
            </w:r>
            <w:r>
              <w:rPr>
                <w:noProof/>
              </w:rPr>
              <w:fldChar w:fldCharType="end"/>
            </w:r>
          </w:hyperlink>
        </w:p>
        <w:p w14:paraId="13B427F8" w14:textId="77777777" w:rsidR="00545F54" w:rsidRDefault="00545F54">
          <w:pPr>
            <w:pStyle w:val="TOC2"/>
            <w:tabs>
              <w:tab w:val="right" w:leader="dot" w:pos="9350"/>
            </w:tabs>
            <w:rPr>
              <w:noProof/>
            </w:rPr>
          </w:pPr>
          <w:hyperlink w:anchor="_Toc226812330" w:history="1">
            <w:r w:rsidRPr="00FB3B3D">
              <w:rPr>
                <w:rStyle w:val="Hyperlink"/>
                <w:noProof/>
              </w:rPr>
              <w:t>2.4 Layer 1 — Integration Architecture</w:t>
            </w:r>
            <w:r>
              <w:rPr>
                <w:noProof/>
              </w:rPr>
              <w:tab/>
            </w:r>
            <w:r>
              <w:rPr>
                <w:noProof/>
              </w:rPr>
              <w:fldChar w:fldCharType="begin"/>
            </w:r>
            <w:r>
              <w:rPr>
                <w:noProof/>
              </w:rPr>
              <w:instrText xml:space="preserve"> PAGEREF _Toc226812330 \h </w:instrText>
            </w:r>
            <w:r>
              <w:rPr>
                <w:noProof/>
              </w:rPr>
            </w:r>
            <w:r>
              <w:rPr>
                <w:noProof/>
              </w:rPr>
              <w:fldChar w:fldCharType="separate"/>
            </w:r>
            <w:r>
              <w:rPr>
                <w:noProof/>
              </w:rPr>
              <w:t>8</w:t>
            </w:r>
            <w:r>
              <w:rPr>
                <w:noProof/>
              </w:rPr>
              <w:fldChar w:fldCharType="end"/>
            </w:r>
          </w:hyperlink>
        </w:p>
        <w:p w14:paraId="016E0C78" w14:textId="77777777" w:rsidR="00545F54" w:rsidRDefault="00545F54">
          <w:pPr>
            <w:pStyle w:val="TOC2"/>
            <w:tabs>
              <w:tab w:val="right" w:leader="dot" w:pos="9350"/>
            </w:tabs>
            <w:rPr>
              <w:noProof/>
            </w:rPr>
          </w:pPr>
          <w:hyperlink w:anchor="_Toc226812331" w:history="1">
            <w:r w:rsidRPr="00FB3B3D">
              <w:rPr>
                <w:rStyle w:val="Hyperlink"/>
                <w:noProof/>
              </w:rPr>
              <w:t>2.5 Layer 2 — Zero Trust Security Architecture</w:t>
            </w:r>
            <w:r>
              <w:rPr>
                <w:noProof/>
              </w:rPr>
              <w:tab/>
            </w:r>
            <w:r>
              <w:rPr>
                <w:noProof/>
              </w:rPr>
              <w:fldChar w:fldCharType="begin"/>
            </w:r>
            <w:r>
              <w:rPr>
                <w:noProof/>
              </w:rPr>
              <w:instrText xml:space="preserve"> PAGEREF _Toc226812331 \h </w:instrText>
            </w:r>
            <w:r>
              <w:rPr>
                <w:noProof/>
              </w:rPr>
            </w:r>
            <w:r>
              <w:rPr>
                <w:noProof/>
              </w:rPr>
              <w:fldChar w:fldCharType="separate"/>
            </w:r>
            <w:r>
              <w:rPr>
                <w:noProof/>
              </w:rPr>
              <w:t>9</w:t>
            </w:r>
            <w:r>
              <w:rPr>
                <w:noProof/>
              </w:rPr>
              <w:fldChar w:fldCharType="end"/>
            </w:r>
          </w:hyperlink>
        </w:p>
        <w:p w14:paraId="75E113FC" w14:textId="77777777" w:rsidR="00545F54" w:rsidRDefault="00545F54">
          <w:pPr>
            <w:pStyle w:val="TOC2"/>
            <w:tabs>
              <w:tab w:val="right" w:leader="dot" w:pos="9350"/>
            </w:tabs>
            <w:rPr>
              <w:noProof/>
            </w:rPr>
          </w:pPr>
          <w:hyperlink w:anchor="_Toc226812332" w:history="1">
            <w:r w:rsidRPr="00FB3B3D">
              <w:rPr>
                <w:rStyle w:val="Hyperlink"/>
                <w:noProof/>
              </w:rPr>
              <w:t>2.6 Layer 6 — Data Architecture</w:t>
            </w:r>
            <w:r>
              <w:rPr>
                <w:noProof/>
              </w:rPr>
              <w:tab/>
            </w:r>
            <w:r>
              <w:rPr>
                <w:noProof/>
              </w:rPr>
              <w:fldChar w:fldCharType="begin"/>
            </w:r>
            <w:r>
              <w:rPr>
                <w:noProof/>
              </w:rPr>
              <w:instrText xml:space="preserve"> PAGEREF _Toc226812332 \h </w:instrText>
            </w:r>
            <w:r>
              <w:rPr>
                <w:noProof/>
              </w:rPr>
            </w:r>
            <w:r>
              <w:rPr>
                <w:noProof/>
              </w:rPr>
              <w:fldChar w:fldCharType="separate"/>
            </w:r>
            <w:r>
              <w:rPr>
                <w:noProof/>
              </w:rPr>
              <w:t>10</w:t>
            </w:r>
            <w:r>
              <w:rPr>
                <w:noProof/>
              </w:rPr>
              <w:fldChar w:fldCharType="end"/>
            </w:r>
          </w:hyperlink>
        </w:p>
        <w:p w14:paraId="56C893D2" w14:textId="77777777" w:rsidR="00545F54" w:rsidRDefault="00545F54">
          <w:pPr>
            <w:pStyle w:val="TOC2"/>
            <w:tabs>
              <w:tab w:val="right" w:leader="dot" w:pos="9350"/>
            </w:tabs>
            <w:rPr>
              <w:noProof/>
            </w:rPr>
          </w:pPr>
          <w:hyperlink w:anchor="_Toc226812333" w:history="1">
            <w:r w:rsidRPr="00FB3B3D">
              <w:rPr>
                <w:rStyle w:val="Hyperlink"/>
                <w:noProof/>
              </w:rPr>
              <w:t>2.7 Layer 7 — Infrastructure Architecture</w:t>
            </w:r>
            <w:r>
              <w:rPr>
                <w:noProof/>
              </w:rPr>
              <w:tab/>
            </w:r>
            <w:r>
              <w:rPr>
                <w:noProof/>
              </w:rPr>
              <w:fldChar w:fldCharType="begin"/>
            </w:r>
            <w:r>
              <w:rPr>
                <w:noProof/>
              </w:rPr>
              <w:instrText xml:space="preserve"> PAGEREF _Toc226812333 \h </w:instrText>
            </w:r>
            <w:r>
              <w:rPr>
                <w:noProof/>
              </w:rPr>
            </w:r>
            <w:r>
              <w:rPr>
                <w:noProof/>
              </w:rPr>
              <w:fldChar w:fldCharType="separate"/>
            </w:r>
            <w:r>
              <w:rPr>
                <w:noProof/>
              </w:rPr>
              <w:t>11</w:t>
            </w:r>
            <w:r>
              <w:rPr>
                <w:noProof/>
              </w:rPr>
              <w:fldChar w:fldCharType="end"/>
            </w:r>
          </w:hyperlink>
        </w:p>
        <w:p w14:paraId="67DBCC75" w14:textId="77777777" w:rsidR="00545F54" w:rsidRDefault="00545F54">
          <w:pPr>
            <w:pStyle w:val="TOC1"/>
            <w:tabs>
              <w:tab w:val="right" w:leader="dot" w:pos="9350"/>
            </w:tabs>
            <w:rPr>
              <w:noProof/>
            </w:rPr>
          </w:pPr>
          <w:hyperlink w:anchor="_Toc226812334" w:history="1">
            <w:r w:rsidRPr="00FB3B3D">
              <w:rPr>
                <w:rStyle w:val="Hyperlink"/>
                <w:noProof/>
              </w:rPr>
              <w:t>3. Technical Components</w:t>
            </w:r>
            <w:r>
              <w:rPr>
                <w:noProof/>
              </w:rPr>
              <w:tab/>
            </w:r>
            <w:r>
              <w:rPr>
                <w:noProof/>
              </w:rPr>
              <w:fldChar w:fldCharType="begin"/>
            </w:r>
            <w:r>
              <w:rPr>
                <w:noProof/>
              </w:rPr>
              <w:instrText xml:space="preserve"> PAGEREF _Toc226812334 \h </w:instrText>
            </w:r>
            <w:r>
              <w:rPr>
                <w:noProof/>
              </w:rPr>
            </w:r>
            <w:r>
              <w:rPr>
                <w:noProof/>
              </w:rPr>
              <w:fldChar w:fldCharType="separate"/>
            </w:r>
            <w:r>
              <w:rPr>
                <w:noProof/>
              </w:rPr>
              <w:t>13</w:t>
            </w:r>
            <w:r>
              <w:rPr>
                <w:noProof/>
              </w:rPr>
              <w:fldChar w:fldCharType="end"/>
            </w:r>
          </w:hyperlink>
        </w:p>
        <w:p w14:paraId="763F974B" w14:textId="77777777" w:rsidR="00545F54" w:rsidRDefault="00545F54">
          <w:pPr>
            <w:pStyle w:val="TOC2"/>
            <w:tabs>
              <w:tab w:val="right" w:leader="dot" w:pos="9350"/>
            </w:tabs>
            <w:rPr>
              <w:noProof/>
            </w:rPr>
          </w:pPr>
          <w:hyperlink w:anchor="_Toc226812335" w:history="1">
            <w:r w:rsidRPr="00FB3B3D">
              <w:rPr>
                <w:rStyle w:val="Hyperlink"/>
                <w:noProof/>
              </w:rPr>
              <w:t>3.1 Blockchain Infrastructure</w:t>
            </w:r>
            <w:r>
              <w:rPr>
                <w:noProof/>
              </w:rPr>
              <w:tab/>
            </w:r>
            <w:r>
              <w:rPr>
                <w:noProof/>
              </w:rPr>
              <w:fldChar w:fldCharType="begin"/>
            </w:r>
            <w:r>
              <w:rPr>
                <w:noProof/>
              </w:rPr>
              <w:instrText xml:space="preserve"> PAGEREF _Toc226812335 \h </w:instrText>
            </w:r>
            <w:r>
              <w:rPr>
                <w:noProof/>
              </w:rPr>
            </w:r>
            <w:r>
              <w:rPr>
                <w:noProof/>
              </w:rPr>
              <w:fldChar w:fldCharType="separate"/>
            </w:r>
            <w:r>
              <w:rPr>
                <w:noProof/>
              </w:rPr>
              <w:t>13</w:t>
            </w:r>
            <w:r>
              <w:rPr>
                <w:noProof/>
              </w:rPr>
              <w:fldChar w:fldCharType="end"/>
            </w:r>
          </w:hyperlink>
        </w:p>
        <w:p w14:paraId="009BFC94" w14:textId="77777777" w:rsidR="00545F54" w:rsidRDefault="00545F54">
          <w:pPr>
            <w:pStyle w:val="TOC3"/>
            <w:tabs>
              <w:tab w:val="right" w:leader="dot" w:pos="9350"/>
            </w:tabs>
            <w:rPr>
              <w:noProof/>
            </w:rPr>
          </w:pPr>
          <w:hyperlink w:anchor="_Toc226812336" w:history="1">
            <w:r w:rsidRPr="00FB3B3D">
              <w:rPr>
                <w:rStyle w:val="Hyperlink"/>
                <w:noProof/>
              </w:rPr>
              <w:t>Smart Contracts</w:t>
            </w:r>
            <w:r>
              <w:rPr>
                <w:noProof/>
              </w:rPr>
              <w:tab/>
            </w:r>
            <w:r>
              <w:rPr>
                <w:noProof/>
              </w:rPr>
              <w:fldChar w:fldCharType="begin"/>
            </w:r>
            <w:r>
              <w:rPr>
                <w:noProof/>
              </w:rPr>
              <w:instrText xml:space="preserve"> PAGEREF _Toc226812336 \h </w:instrText>
            </w:r>
            <w:r>
              <w:rPr>
                <w:noProof/>
              </w:rPr>
            </w:r>
            <w:r>
              <w:rPr>
                <w:noProof/>
              </w:rPr>
              <w:fldChar w:fldCharType="separate"/>
            </w:r>
            <w:r>
              <w:rPr>
                <w:noProof/>
              </w:rPr>
              <w:t>13</w:t>
            </w:r>
            <w:r>
              <w:rPr>
                <w:noProof/>
              </w:rPr>
              <w:fldChar w:fldCharType="end"/>
            </w:r>
          </w:hyperlink>
        </w:p>
        <w:p w14:paraId="7B3575A1" w14:textId="77777777" w:rsidR="00545F54" w:rsidRDefault="00545F54">
          <w:pPr>
            <w:pStyle w:val="TOC2"/>
            <w:tabs>
              <w:tab w:val="right" w:leader="dot" w:pos="9350"/>
            </w:tabs>
            <w:rPr>
              <w:noProof/>
            </w:rPr>
          </w:pPr>
          <w:hyperlink w:anchor="_Toc226812337" w:history="1">
            <w:r w:rsidRPr="00FB3B3D">
              <w:rPr>
                <w:rStyle w:val="Hyperlink"/>
                <w:noProof/>
              </w:rPr>
              <w:t>3.2 AI/ML Fraud Detection Engine</w:t>
            </w:r>
            <w:r>
              <w:rPr>
                <w:noProof/>
              </w:rPr>
              <w:tab/>
            </w:r>
            <w:r>
              <w:rPr>
                <w:noProof/>
              </w:rPr>
              <w:fldChar w:fldCharType="begin"/>
            </w:r>
            <w:r>
              <w:rPr>
                <w:noProof/>
              </w:rPr>
              <w:instrText xml:space="preserve"> PAGEREF _Toc226812337 \h </w:instrText>
            </w:r>
            <w:r>
              <w:rPr>
                <w:noProof/>
              </w:rPr>
            </w:r>
            <w:r>
              <w:rPr>
                <w:noProof/>
              </w:rPr>
              <w:fldChar w:fldCharType="separate"/>
            </w:r>
            <w:r>
              <w:rPr>
                <w:noProof/>
              </w:rPr>
              <w:t>13</w:t>
            </w:r>
            <w:r>
              <w:rPr>
                <w:noProof/>
              </w:rPr>
              <w:fldChar w:fldCharType="end"/>
            </w:r>
          </w:hyperlink>
        </w:p>
        <w:p w14:paraId="4CEEA6B6" w14:textId="77777777" w:rsidR="00545F54" w:rsidRDefault="00545F54">
          <w:pPr>
            <w:pStyle w:val="TOC3"/>
            <w:tabs>
              <w:tab w:val="right" w:leader="dot" w:pos="9350"/>
            </w:tabs>
            <w:rPr>
              <w:noProof/>
            </w:rPr>
          </w:pPr>
          <w:hyperlink w:anchor="_Toc226812338" w:history="1">
            <w:r w:rsidRPr="00FB3B3D">
              <w:rPr>
                <w:rStyle w:val="Hyperlink"/>
                <w:noProof/>
              </w:rPr>
              <w:t>3.2.1 Model Architecture</w:t>
            </w:r>
            <w:r>
              <w:rPr>
                <w:noProof/>
              </w:rPr>
              <w:tab/>
            </w:r>
            <w:r>
              <w:rPr>
                <w:noProof/>
              </w:rPr>
              <w:fldChar w:fldCharType="begin"/>
            </w:r>
            <w:r>
              <w:rPr>
                <w:noProof/>
              </w:rPr>
              <w:instrText xml:space="preserve"> PAGEREF _Toc226812338 \h </w:instrText>
            </w:r>
            <w:r>
              <w:rPr>
                <w:noProof/>
              </w:rPr>
            </w:r>
            <w:r>
              <w:rPr>
                <w:noProof/>
              </w:rPr>
              <w:fldChar w:fldCharType="separate"/>
            </w:r>
            <w:r>
              <w:rPr>
                <w:noProof/>
              </w:rPr>
              <w:t>13</w:t>
            </w:r>
            <w:r>
              <w:rPr>
                <w:noProof/>
              </w:rPr>
              <w:fldChar w:fldCharType="end"/>
            </w:r>
          </w:hyperlink>
        </w:p>
        <w:p w14:paraId="7A7E77D8" w14:textId="77777777" w:rsidR="00545F54" w:rsidRDefault="00545F54">
          <w:pPr>
            <w:pStyle w:val="TOC3"/>
            <w:tabs>
              <w:tab w:val="right" w:leader="dot" w:pos="9350"/>
            </w:tabs>
            <w:rPr>
              <w:noProof/>
            </w:rPr>
          </w:pPr>
          <w:hyperlink w:anchor="_Toc226812339" w:history="1">
            <w:r w:rsidRPr="00FB3B3D">
              <w:rPr>
                <w:rStyle w:val="Hyperlink"/>
                <w:noProof/>
              </w:rPr>
              <w:t>3.2.2 Isolation Forest</w:t>
            </w:r>
            <w:r>
              <w:rPr>
                <w:noProof/>
              </w:rPr>
              <w:tab/>
            </w:r>
            <w:r>
              <w:rPr>
                <w:noProof/>
              </w:rPr>
              <w:fldChar w:fldCharType="begin"/>
            </w:r>
            <w:r>
              <w:rPr>
                <w:noProof/>
              </w:rPr>
              <w:instrText xml:space="preserve"> PAGEREF _Toc226812339 \h </w:instrText>
            </w:r>
            <w:r>
              <w:rPr>
                <w:noProof/>
              </w:rPr>
            </w:r>
            <w:r>
              <w:rPr>
                <w:noProof/>
              </w:rPr>
              <w:fldChar w:fldCharType="separate"/>
            </w:r>
            <w:r>
              <w:rPr>
                <w:noProof/>
              </w:rPr>
              <w:t>14</w:t>
            </w:r>
            <w:r>
              <w:rPr>
                <w:noProof/>
              </w:rPr>
              <w:fldChar w:fldCharType="end"/>
            </w:r>
          </w:hyperlink>
        </w:p>
        <w:p w14:paraId="60C8909A" w14:textId="77777777" w:rsidR="00545F54" w:rsidRDefault="00545F54">
          <w:pPr>
            <w:pStyle w:val="TOC3"/>
            <w:tabs>
              <w:tab w:val="right" w:leader="dot" w:pos="9350"/>
            </w:tabs>
            <w:rPr>
              <w:noProof/>
            </w:rPr>
          </w:pPr>
          <w:hyperlink w:anchor="_Toc226812340" w:history="1">
            <w:r w:rsidRPr="00FB3B3D">
              <w:rPr>
                <w:rStyle w:val="Hyperlink"/>
                <w:noProof/>
              </w:rPr>
              <w:t>3.2.3 Random Forest</w:t>
            </w:r>
            <w:r>
              <w:rPr>
                <w:noProof/>
              </w:rPr>
              <w:tab/>
            </w:r>
            <w:r>
              <w:rPr>
                <w:noProof/>
              </w:rPr>
              <w:fldChar w:fldCharType="begin"/>
            </w:r>
            <w:r>
              <w:rPr>
                <w:noProof/>
              </w:rPr>
              <w:instrText xml:space="preserve"> PAGEREF _Toc226812340 \h </w:instrText>
            </w:r>
            <w:r>
              <w:rPr>
                <w:noProof/>
              </w:rPr>
            </w:r>
            <w:r>
              <w:rPr>
                <w:noProof/>
              </w:rPr>
              <w:fldChar w:fldCharType="separate"/>
            </w:r>
            <w:r>
              <w:rPr>
                <w:noProof/>
              </w:rPr>
              <w:t>14</w:t>
            </w:r>
            <w:r>
              <w:rPr>
                <w:noProof/>
              </w:rPr>
              <w:fldChar w:fldCharType="end"/>
            </w:r>
          </w:hyperlink>
        </w:p>
        <w:p w14:paraId="09605CCF" w14:textId="77777777" w:rsidR="00545F54" w:rsidRDefault="00545F54">
          <w:pPr>
            <w:pStyle w:val="TOC3"/>
            <w:tabs>
              <w:tab w:val="right" w:leader="dot" w:pos="9350"/>
            </w:tabs>
            <w:rPr>
              <w:noProof/>
            </w:rPr>
          </w:pPr>
          <w:hyperlink w:anchor="_Toc226812341" w:history="1">
            <w:r w:rsidRPr="00FB3B3D">
              <w:rPr>
                <w:rStyle w:val="Hyperlink"/>
                <w:noProof/>
              </w:rPr>
              <w:t>3.2.4 XGBoost</w:t>
            </w:r>
            <w:r>
              <w:rPr>
                <w:noProof/>
              </w:rPr>
              <w:tab/>
            </w:r>
            <w:r>
              <w:rPr>
                <w:noProof/>
              </w:rPr>
              <w:fldChar w:fldCharType="begin"/>
            </w:r>
            <w:r>
              <w:rPr>
                <w:noProof/>
              </w:rPr>
              <w:instrText xml:space="preserve"> PAGEREF _Toc226812341 \h </w:instrText>
            </w:r>
            <w:r>
              <w:rPr>
                <w:noProof/>
              </w:rPr>
            </w:r>
            <w:r>
              <w:rPr>
                <w:noProof/>
              </w:rPr>
              <w:fldChar w:fldCharType="separate"/>
            </w:r>
            <w:r>
              <w:rPr>
                <w:noProof/>
              </w:rPr>
              <w:t>14</w:t>
            </w:r>
            <w:r>
              <w:rPr>
                <w:noProof/>
              </w:rPr>
              <w:fldChar w:fldCharType="end"/>
            </w:r>
          </w:hyperlink>
        </w:p>
        <w:p w14:paraId="50D52426" w14:textId="77777777" w:rsidR="00545F54" w:rsidRDefault="00545F54">
          <w:pPr>
            <w:pStyle w:val="TOC3"/>
            <w:tabs>
              <w:tab w:val="right" w:leader="dot" w:pos="9350"/>
            </w:tabs>
            <w:rPr>
              <w:noProof/>
            </w:rPr>
          </w:pPr>
          <w:hyperlink w:anchor="_Toc226812342" w:history="1">
            <w:r w:rsidRPr="00FB3B3D">
              <w:rPr>
                <w:rStyle w:val="Hyperlink"/>
                <w:noProof/>
              </w:rPr>
              <w:t>3.2.5 Autoencoder</w:t>
            </w:r>
            <w:r>
              <w:rPr>
                <w:noProof/>
              </w:rPr>
              <w:tab/>
            </w:r>
            <w:r>
              <w:rPr>
                <w:noProof/>
              </w:rPr>
              <w:fldChar w:fldCharType="begin"/>
            </w:r>
            <w:r>
              <w:rPr>
                <w:noProof/>
              </w:rPr>
              <w:instrText xml:space="preserve"> PAGEREF _Toc226812342 \h </w:instrText>
            </w:r>
            <w:r>
              <w:rPr>
                <w:noProof/>
              </w:rPr>
            </w:r>
            <w:r>
              <w:rPr>
                <w:noProof/>
              </w:rPr>
              <w:fldChar w:fldCharType="separate"/>
            </w:r>
            <w:r>
              <w:rPr>
                <w:noProof/>
              </w:rPr>
              <w:t>14</w:t>
            </w:r>
            <w:r>
              <w:rPr>
                <w:noProof/>
              </w:rPr>
              <w:fldChar w:fldCharType="end"/>
            </w:r>
          </w:hyperlink>
        </w:p>
        <w:p w14:paraId="1BD8B36D" w14:textId="77777777" w:rsidR="00545F54" w:rsidRDefault="00545F54">
          <w:pPr>
            <w:pStyle w:val="TOC3"/>
            <w:tabs>
              <w:tab w:val="right" w:leader="dot" w:pos="9350"/>
            </w:tabs>
            <w:rPr>
              <w:noProof/>
            </w:rPr>
          </w:pPr>
          <w:hyperlink w:anchor="_Toc226812343" w:history="1">
            <w:r w:rsidRPr="00FB3B3D">
              <w:rPr>
                <w:rStyle w:val="Hyperlink"/>
                <w:noProof/>
              </w:rPr>
              <w:t>3.2.6 Sequence Detector</w:t>
            </w:r>
            <w:r>
              <w:rPr>
                <w:noProof/>
              </w:rPr>
              <w:tab/>
            </w:r>
            <w:r>
              <w:rPr>
                <w:noProof/>
              </w:rPr>
              <w:fldChar w:fldCharType="begin"/>
            </w:r>
            <w:r>
              <w:rPr>
                <w:noProof/>
              </w:rPr>
              <w:instrText xml:space="preserve"> PAGEREF _Toc226812343 \h </w:instrText>
            </w:r>
            <w:r>
              <w:rPr>
                <w:noProof/>
              </w:rPr>
            </w:r>
            <w:r>
              <w:rPr>
                <w:noProof/>
              </w:rPr>
              <w:fldChar w:fldCharType="separate"/>
            </w:r>
            <w:r>
              <w:rPr>
                <w:noProof/>
              </w:rPr>
              <w:t>14</w:t>
            </w:r>
            <w:r>
              <w:rPr>
                <w:noProof/>
              </w:rPr>
              <w:fldChar w:fldCharType="end"/>
            </w:r>
          </w:hyperlink>
        </w:p>
        <w:p w14:paraId="63682C78" w14:textId="77777777" w:rsidR="00545F54" w:rsidRDefault="00545F54">
          <w:pPr>
            <w:pStyle w:val="TOC3"/>
            <w:tabs>
              <w:tab w:val="right" w:leader="dot" w:pos="9350"/>
            </w:tabs>
            <w:rPr>
              <w:noProof/>
            </w:rPr>
          </w:pPr>
          <w:hyperlink w:anchor="_Toc226812344" w:history="1">
            <w:r w:rsidRPr="00FB3B3D">
              <w:rPr>
                <w:rStyle w:val="Hyperlink"/>
                <w:noProof/>
              </w:rPr>
              <w:t>3.2.7 16-Feature Vector</w:t>
            </w:r>
            <w:r>
              <w:rPr>
                <w:noProof/>
              </w:rPr>
              <w:tab/>
            </w:r>
            <w:r>
              <w:rPr>
                <w:noProof/>
              </w:rPr>
              <w:fldChar w:fldCharType="begin"/>
            </w:r>
            <w:r>
              <w:rPr>
                <w:noProof/>
              </w:rPr>
              <w:instrText xml:space="preserve"> PAGEREF _Toc226812344 \h </w:instrText>
            </w:r>
            <w:r>
              <w:rPr>
                <w:noProof/>
              </w:rPr>
            </w:r>
            <w:r>
              <w:rPr>
                <w:noProof/>
              </w:rPr>
              <w:fldChar w:fldCharType="separate"/>
            </w:r>
            <w:r>
              <w:rPr>
                <w:noProof/>
              </w:rPr>
              <w:t>15</w:t>
            </w:r>
            <w:r>
              <w:rPr>
                <w:noProof/>
              </w:rPr>
              <w:fldChar w:fldCharType="end"/>
            </w:r>
          </w:hyperlink>
        </w:p>
        <w:p w14:paraId="2E7EE990" w14:textId="77777777" w:rsidR="00545F54" w:rsidRDefault="00545F54">
          <w:pPr>
            <w:pStyle w:val="TOC3"/>
            <w:tabs>
              <w:tab w:val="right" w:leader="dot" w:pos="9350"/>
            </w:tabs>
            <w:rPr>
              <w:noProof/>
            </w:rPr>
          </w:pPr>
          <w:hyperlink w:anchor="_Toc226812345" w:history="1">
            <w:r w:rsidRPr="00FB3B3D">
              <w:rPr>
                <w:rStyle w:val="Hyperlink"/>
                <w:noProof/>
              </w:rPr>
              <w:t>3.2.8 SHAP Explainability</w:t>
            </w:r>
            <w:r>
              <w:rPr>
                <w:noProof/>
              </w:rPr>
              <w:tab/>
            </w:r>
            <w:r>
              <w:rPr>
                <w:noProof/>
              </w:rPr>
              <w:fldChar w:fldCharType="begin"/>
            </w:r>
            <w:r>
              <w:rPr>
                <w:noProof/>
              </w:rPr>
              <w:instrText xml:space="preserve"> PAGEREF _Toc226812345 \h </w:instrText>
            </w:r>
            <w:r>
              <w:rPr>
                <w:noProof/>
              </w:rPr>
            </w:r>
            <w:r>
              <w:rPr>
                <w:noProof/>
              </w:rPr>
              <w:fldChar w:fldCharType="separate"/>
            </w:r>
            <w:r>
              <w:rPr>
                <w:noProof/>
              </w:rPr>
              <w:t>16</w:t>
            </w:r>
            <w:r>
              <w:rPr>
                <w:noProof/>
              </w:rPr>
              <w:fldChar w:fldCharType="end"/>
            </w:r>
          </w:hyperlink>
        </w:p>
        <w:p w14:paraId="55D2F75A" w14:textId="77777777" w:rsidR="00545F54" w:rsidRDefault="00545F54">
          <w:pPr>
            <w:pStyle w:val="TOC3"/>
            <w:tabs>
              <w:tab w:val="right" w:leader="dot" w:pos="9350"/>
            </w:tabs>
            <w:rPr>
              <w:noProof/>
            </w:rPr>
          </w:pPr>
          <w:hyperlink w:anchor="_Toc226812346" w:history="1">
            <w:r w:rsidRPr="00FB3B3D">
              <w:rPr>
                <w:rStyle w:val="Hyperlink"/>
                <w:noProof/>
              </w:rPr>
              <w:t>3.2.9 VelocityTracker</w:t>
            </w:r>
            <w:r>
              <w:rPr>
                <w:noProof/>
              </w:rPr>
              <w:tab/>
            </w:r>
            <w:r>
              <w:rPr>
                <w:noProof/>
              </w:rPr>
              <w:fldChar w:fldCharType="begin"/>
            </w:r>
            <w:r>
              <w:rPr>
                <w:noProof/>
              </w:rPr>
              <w:instrText xml:space="preserve"> PAGEREF _Toc226812346 \h </w:instrText>
            </w:r>
            <w:r>
              <w:rPr>
                <w:noProof/>
              </w:rPr>
            </w:r>
            <w:r>
              <w:rPr>
                <w:noProof/>
              </w:rPr>
              <w:fldChar w:fldCharType="separate"/>
            </w:r>
            <w:r>
              <w:rPr>
                <w:noProof/>
              </w:rPr>
              <w:t>16</w:t>
            </w:r>
            <w:r>
              <w:rPr>
                <w:noProof/>
              </w:rPr>
              <w:fldChar w:fldCharType="end"/>
            </w:r>
          </w:hyperlink>
        </w:p>
        <w:p w14:paraId="196820D3" w14:textId="77777777" w:rsidR="00545F54" w:rsidRDefault="00545F54">
          <w:pPr>
            <w:pStyle w:val="TOC2"/>
            <w:tabs>
              <w:tab w:val="right" w:leader="dot" w:pos="9350"/>
            </w:tabs>
            <w:rPr>
              <w:noProof/>
            </w:rPr>
          </w:pPr>
          <w:hyperlink w:anchor="_Toc226812347" w:history="1">
            <w:r w:rsidRPr="00FB3B3D">
              <w:rPr>
                <w:rStyle w:val="Hyperlink"/>
                <w:noProof/>
              </w:rPr>
              <w:t>3.3 AML Risk Scoring Engine</w:t>
            </w:r>
            <w:r>
              <w:rPr>
                <w:noProof/>
              </w:rPr>
              <w:tab/>
            </w:r>
            <w:r>
              <w:rPr>
                <w:noProof/>
              </w:rPr>
              <w:fldChar w:fldCharType="begin"/>
            </w:r>
            <w:r>
              <w:rPr>
                <w:noProof/>
              </w:rPr>
              <w:instrText xml:space="preserve"> PAGEREF _Toc226812347 \h </w:instrText>
            </w:r>
            <w:r>
              <w:rPr>
                <w:noProof/>
              </w:rPr>
            </w:r>
            <w:r>
              <w:rPr>
                <w:noProof/>
              </w:rPr>
              <w:fldChar w:fldCharType="separate"/>
            </w:r>
            <w:r>
              <w:rPr>
                <w:noProof/>
              </w:rPr>
              <w:t>18</w:t>
            </w:r>
            <w:r>
              <w:rPr>
                <w:noProof/>
              </w:rPr>
              <w:fldChar w:fldCharType="end"/>
            </w:r>
          </w:hyperlink>
        </w:p>
        <w:p w14:paraId="4ABFEC0F" w14:textId="77777777" w:rsidR="00545F54" w:rsidRDefault="00545F54">
          <w:pPr>
            <w:pStyle w:val="TOC3"/>
            <w:tabs>
              <w:tab w:val="right" w:leader="dot" w:pos="9350"/>
            </w:tabs>
            <w:rPr>
              <w:noProof/>
            </w:rPr>
          </w:pPr>
          <w:hyperlink w:anchor="_Toc226812348" w:history="1">
            <w:r w:rsidRPr="00FB3B3D">
              <w:rPr>
                <w:rStyle w:val="Hyperlink"/>
                <w:noProof/>
              </w:rPr>
              <w:t>Scoring Components</w:t>
            </w:r>
            <w:r>
              <w:rPr>
                <w:noProof/>
              </w:rPr>
              <w:tab/>
            </w:r>
            <w:r>
              <w:rPr>
                <w:noProof/>
              </w:rPr>
              <w:fldChar w:fldCharType="begin"/>
            </w:r>
            <w:r>
              <w:rPr>
                <w:noProof/>
              </w:rPr>
              <w:instrText xml:space="preserve"> PAGEREF _Toc226812348 \h </w:instrText>
            </w:r>
            <w:r>
              <w:rPr>
                <w:noProof/>
              </w:rPr>
            </w:r>
            <w:r>
              <w:rPr>
                <w:noProof/>
              </w:rPr>
              <w:fldChar w:fldCharType="separate"/>
            </w:r>
            <w:r>
              <w:rPr>
                <w:noProof/>
              </w:rPr>
              <w:t>18</w:t>
            </w:r>
            <w:r>
              <w:rPr>
                <w:noProof/>
              </w:rPr>
              <w:fldChar w:fldCharType="end"/>
            </w:r>
          </w:hyperlink>
        </w:p>
        <w:p w14:paraId="3FCFD823" w14:textId="77777777" w:rsidR="00545F54" w:rsidRDefault="00545F54">
          <w:pPr>
            <w:pStyle w:val="TOC3"/>
            <w:tabs>
              <w:tab w:val="right" w:leader="dot" w:pos="9350"/>
            </w:tabs>
            <w:rPr>
              <w:noProof/>
            </w:rPr>
          </w:pPr>
          <w:hyperlink w:anchor="_Toc226812349" w:history="1">
            <w:r w:rsidRPr="00FB3B3D">
              <w:rPr>
                <w:rStyle w:val="Hyperlink"/>
                <w:noProof/>
              </w:rPr>
              <w:t>Force-Override Triggers</w:t>
            </w:r>
            <w:r>
              <w:rPr>
                <w:noProof/>
              </w:rPr>
              <w:tab/>
            </w:r>
            <w:r>
              <w:rPr>
                <w:noProof/>
              </w:rPr>
              <w:fldChar w:fldCharType="begin"/>
            </w:r>
            <w:r>
              <w:rPr>
                <w:noProof/>
              </w:rPr>
              <w:instrText xml:space="preserve"> PAGEREF _Toc226812349 \h </w:instrText>
            </w:r>
            <w:r>
              <w:rPr>
                <w:noProof/>
              </w:rPr>
            </w:r>
            <w:r>
              <w:rPr>
                <w:noProof/>
              </w:rPr>
              <w:fldChar w:fldCharType="separate"/>
            </w:r>
            <w:r>
              <w:rPr>
                <w:noProof/>
              </w:rPr>
              <w:t>18</w:t>
            </w:r>
            <w:r>
              <w:rPr>
                <w:noProof/>
              </w:rPr>
              <w:fldChar w:fldCharType="end"/>
            </w:r>
          </w:hyperlink>
        </w:p>
        <w:p w14:paraId="23A384A4" w14:textId="77777777" w:rsidR="00545F54" w:rsidRDefault="00545F54">
          <w:pPr>
            <w:pStyle w:val="TOC3"/>
            <w:tabs>
              <w:tab w:val="right" w:leader="dot" w:pos="9350"/>
            </w:tabs>
            <w:rPr>
              <w:noProof/>
            </w:rPr>
          </w:pPr>
          <w:hyperlink w:anchor="_Toc226812350" w:history="1">
            <w:r w:rsidRPr="00FB3B3D">
              <w:rPr>
                <w:rStyle w:val="Hyperlink"/>
                <w:noProof/>
              </w:rPr>
              <w:t>Decision Thresholds</w:t>
            </w:r>
            <w:r>
              <w:rPr>
                <w:noProof/>
              </w:rPr>
              <w:tab/>
            </w:r>
            <w:r>
              <w:rPr>
                <w:noProof/>
              </w:rPr>
              <w:fldChar w:fldCharType="begin"/>
            </w:r>
            <w:r>
              <w:rPr>
                <w:noProof/>
              </w:rPr>
              <w:instrText xml:space="preserve"> PAGEREF _Toc226812350 \h </w:instrText>
            </w:r>
            <w:r>
              <w:rPr>
                <w:noProof/>
              </w:rPr>
            </w:r>
            <w:r>
              <w:rPr>
                <w:noProof/>
              </w:rPr>
              <w:fldChar w:fldCharType="separate"/>
            </w:r>
            <w:r>
              <w:rPr>
                <w:noProof/>
              </w:rPr>
              <w:t>18</w:t>
            </w:r>
            <w:r>
              <w:rPr>
                <w:noProof/>
              </w:rPr>
              <w:fldChar w:fldCharType="end"/>
            </w:r>
          </w:hyperlink>
        </w:p>
        <w:p w14:paraId="53245DD2" w14:textId="77777777" w:rsidR="00545F54" w:rsidRDefault="00545F54">
          <w:pPr>
            <w:pStyle w:val="TOC2"/>
            <w:tabs>
              <w:tab w:val="right" w:leader="dot" w:pos="9350"/>
            </w:tabs>
            <w:rPr>
              <w:noProof/>
            </w:rPr>
          </w:pPr>
          <w:hyperlink w:anchor="_Toc226812351" w:history="1">
            <w:r w:rsidRPr="00FB3B3D">
              <w:rPr>
                <w:rStyle w:val="Hyperlink"/>
                <w:noProof/>
              </w:rPr>
              <w:t>3.4 Four-Eyes Dual Approval</w:t>
            </w:r>
            <w:r>
              <w:rPr>
                <w:noProof/>
              </w:rPr>
              <w:tab/>
            </w:r>
            <w:r>
              <w:rPr>
                <w:noProof/>
              </w:rPr>
              <w:fldChar w:fldCharType="begin"/>
            </w:r>
            <w:r>
              <w:rPr>
                <w:noProof/>
              </w:rPr>
              <w:instrText xml:space="preserve"> PAGEREF _Toc226812351 \h </w:instrText>
            </w:r>
            <w:r>
              <w:rPr>
                <w:noProof/>
              </w:rPr>
            </w:r>
            <w:r>
              <w:rPr>
                <w:noProof/>
              </w:rPr>
              <w:fldChar w:fldCharType="separate"/>
            </w:r>
            <w:r>
              <w:rPr>
                <w:noProof/>
              </w:rPr>
              <w:t>18</w:t>
            </w:r>
            <w:r>
              <w:rPr>
                <w:noProof/>
              </w:rPr>
              <w:fldChar w:fldCharType="end"/>
            </w:r>
          </w:hyperlink>
        </w:p>
        <w:p w14:paraId="35301DC0" w14:textId="77777777" w:rsidR="00545F54" w:rsidRDefault="00545F54">
          <w:pPr>
            <w:pStyle w:val="TOC2"/>
            <w:tabs>
              <w:tab w:val="right" w:leader="dot" w:pos="9350"/>
            </w:tabs>
            <w:rPr>
              <w:noProof/>
            </w:rPr>
          </w:pPr>
          <w:hyperlink w:anchor="_Toc226812352" w:history="1">
            <w:r w:rsidRPr="00FB3B3D">
              <w:rPr>
                <w:rStyle w:val="Hyperlink"/>
                <w:noProof/>
              </w:rPr>
              <w:t>3.5 Multi-Currency FX Engine</w:t>
            </w:r>
            <w:r>
              <w:rPr>
                <w:noProof/>
              </w:rPr>
              <w:tab/>
            </w:r>
            <w:r>
              <w:rPr>
                <w:noProof/>
              </w:rPr>
              <w:fldChar w:fldCharType="begin"/>
            </w:r>
            <w:r>
              <w:rPr>
                <w:noProof/>
              </w:rPr>
              <w:instrText xml:space="preserve"> PAGEREF _Toc226812352 \h </w:instrText>
            </w:r>
            <w:r>
              <w:rPr>
                <w:noProof/>
              </w:rPr>
            </w:r>
            <w:r>
              <w:rPr>
                <w:noProof/>
              </w:rPr>
              <w:fldChar w:fldCharType="separate"/>
            </w:r>
            <w:r>
              <w:rPr>
                <w:noProof/>
              </w:rPr>
              <w:t>19</w:t>
            </w:r>
            <w:r>
              <w:rPr>
                <w:noProof/>
              </w:rPr>
              <w:fldChar w:fldCharType="end"/>
            </w:r>
          </w:hyperlink>
        </w:p>
        <w:p w14:paraId="11F22E23" w14:textId="77777777" w:rsidR="00545F54" w:rsidRDefault="00545F54">
          <w:pPr>
            <w:pStyle w:val="TOC3"/>
            <w:tabs>
              <w:tab w:val="right" w:leader="dot" w:pos="9350"/>
            </w:tabs>
            <w:rPr>
              <w:noProof/>
            </w:rPr>
          </w:pPr>
          <w:hyperlink w:anchor="_Toc226812353" w:history="1">
            <w:r w:rsidRPr="00FB3B3D">
              <w:rPr>
                <w:rStyle w:val="Hyperlink"/>
                <w:noProof/>
              </w:rPr>
              <w:t>Supported Currencies</w:t>
            </w:r>
            <w:r>
              <w:rPr>
                <w:noProof/>
              </w:rPr>
              <w:tab/>
            </w:r>
            <w:r>
              <w:rPr>
                <w:noProof/>
              </w:rPr>
              <w:fldChar w:fldCharType="begin"/>
            </w:r>
            <w:r>
              <w:rPr>
                <w:noProof/>
              </w:rPr>
              <w:instrText xml:space="preserve"> PAGEREF _Toc226812353 \h </w:instrText>
            </w:r>
            <w:r>
              <w:rPr>
                <w:noProof/>
              </w:rPr>
            </w:r>
            <w:r>
              <w:rPr>
                <w:noProof/>
              </w:rPr>
              <w:fldChar w:fldCharType="separate"/>
            </w:r>
            <w:r>
              <w:rPr>
                <w:noProof/>
              </w:rPr>
              <w:t>19</w:t>
            </w:r>
            <w:r>
              <w:rPr>
                <w:noProof/>
              </w:rPr>
              <w:fldChar w:fldCharType="end"/>
            </w:r>
          </w:hyperlink>
        </w:p>
        <w:p w14:paraId="12E0B0F6" w14:textId="77777777" w:rsidR="00545F54" w:rsidRDefault="00545F54">
          <w:pPr>
            <w:pStyle w:val="TOC2"/>
            <w:tabs>
              <w:tab w:val="right" w:leader="dot" w:pos="9350"/>
            </w:tabs>
            <w:rPr>
              <w:noProof/>
            </w:rPr>
          </w:pPr>
          <w:hyperlink w:anchor="_Toc226812354" w:history="1">
            <w:r w:rsidRPr="00FB3B3D">
              <w:rPr>
                <w:rStyle w:val="Hyperlink"/>
                <w:noProof/>
              </w:rPr>
              <w:t>3.6 Zero Trust Security</w:t>
            </w:r>
            <w:r>
              <w:rPr>
                <w:noProof/>
              </w:rPr>
              <w:tab/>
            </w:r>
            <w:r>
              <w:rPr>
                <w:noProof/>
              </w:rPr>
              <w:fldChar w:fldCharType="begin"/>
            </w:r>
            <w:r>
              <w:rPr>
                <w:noProof/>
              </w:rPr>
              <w:instrText xml:space="preserve"> PAGEREF _Toc226812354 \h </w:instrText>
            </w:r>
            <w:r>
              <w:rPr>
                <w:noProof/>
              </w:rPr>
            </w:r>
            <w:r>
              <w:rPr>
                <w:noProof/>
              </w:rPr>
              <w:fldChar w:fldCharType="separate"/>
            </w:r>
            <w:r>
              <w:rPr>
                <w:noProof/>
              </w:rPr>
              <w:t>20</w:t>
            </w:r>
            <w:r>
              <w:rPr>
                <w:noProof/>
              </w:rPr>
              <w:fldChar w:fldCharType="end"/>
            </w:r>
          </w:hyperlink>
        </w:p>
        <w:p w14:paraId="50F18257" w14:textId="77777777" w:rsidR="00545F54" w:rsidRDefault="00545F54">
          <w:pPr>
            <w:pStyle w:val="TOC2"/>
            <w:tabs>
              <w:tab w:val="right" w:leader="dot" w:pos="9350"/>
            </w:tabs>
            <w:rPr>
              <w:noProof/>
            </w:rPr>
          </w:pPr>
          <w:hyperlink w:anchor="_Toc226812355" w:history="1">
            <w:r w:rsidRPr="00FB3B3D">
              <w:rPr>
                <w:rStyle w:val="Hyperlink"/>
                <w:noProof/>
              </w:rPr>
              <w:t>3.7 Database &amp; Data Sovereignty</w:t>
            </w:r>
            <w:r>
              <w:rPr>
                <w:noProof/>
              </w:rPr>
              <w:tab/>
            </w:r>
            <w:r>
              <w:rPr>
                <w:noProof/>
              </w:rPr>
              <w:fldChar w:fldCharType="begin"/>
            </w:r>
            <w:r>
              <w:rPr>
                <w:noProof/>
              </w:rPr>
              <w:instrText xml:space="preserve"> PAGEREF _Toc226812355 \h </w:instrText>
            </w:r>
            <w:r>
              <w:rPr>
                <w:noProof/>
              </w:rPr>
            </w:r>
            <w:r>
              <w:rPr>
                <w:noProof/>
              </w:rPr>
              <w:fldChar w:fldCharType="separate"/>
            </w:r>
            <w:r>
              <w:rPr>
                <w:noProof/>
              </w:rPr>
              <w:t>20</w:t>
            </w:r>
            <w:r>
              <w:rPr>
                <w:noProof/>
              </w:rPr>
              <w:fldChar w:fldCharType="end"/>
            </w:r>
          </w:hyperlink>
        </w:p>
        <w:p w14:paraId="5C222D8D" w14:textId="77777777" w:rsidR="00545F54" w:rsidRDefault="00545F54">
          <w:pPr>
            <w:pStyle w:val="TOC3"/>
            <w:tabs>
              <w:tab w:val="right" w:leader="dot" w:pos="9350"/>
            </w:tabs>
            <w:rPr>
              <w:noProof/>
            </w:rPr>
          </w:pPr>
          <w:hyperlink w:anchor="_Toc226812356" w:history="1">
            <w:r w:rsidRPr="00FB3B3D">
              <w:rPr>
                <w:rStyle w:val="Hyperlink"/>
                <w:noProof/>
              </w:rPr>
              <w:t>Database Schema</w:t>
            </w:r>
            <w:r>
              <w:rPr>
                <w:noProof/>
              </w:rPr>
              <w:tab/>
            </w:r>
            <w:r>
              <w:rPr>
                <w:noProof/>
              </w:rPr>
              <w:fldChar w:fldCharType="begin"/>
            </w:r>
            <w:r>
              <w:rPr>
                <w:noProof/>
              </w:rPr>
              <w:instrText xml:space="preserve"> PAGEREF _Toc226812356 \h </w:instrText>
            </w:r>
            <w:r>
              <w:rPr>
                <w:noProof/>
              </w:rPr>
            </w:r>
            <w:r>
              <w:rPr>
                <w:noProof/>
              </w:rPr>
              <w:fldChar w:fldCharType="separate"/>
            </w:r>
            <w:r>
              <w:rPr>
                <w:noProof/>
              </w:rPr>
              <w:t>20</w:t>
            </w:r>
            <w:r>
              <w:rPr>
                <w:noProof/>
              </w:rPr>
              <w:fldChar w:fldCharType="end"/>
            </w:r>
          </w:hyperlink>
        </w:p>
        <w:p w14:paraId="263A7448" w14:textId="77777777" w:rsidR="00545F54" w:rsidRDefault="00545F54">
          <w:pPr>
            <w:pStyle w:val="TOC2"/>
            <w:tabs>
              <w:tab w:val="right" w:leader="dot" w:pos="9350"/>
            </w:tabs>
            <w:rPr>
              <w:noProof/>
            </w:rPr>
          </w:pPr>
          <w:hyperlink w:anchor="_Toc226812357" w:history="1">
            <w:r w:rsidRPr="00FB3B3D">
              <w:rPr>
                <w:rStyle w:val="Hyperlink"/>
                <w:noProof/>
              </w:rPr>
              <w:t>3.8 SLA Tracking &amp; Health Monitoring</w:t>
            </w:r>
            <w:r>
              <w:rPr>
                <w:noProof/>
              </w:rPr>
              <w:tab/>
            </w:r>
            <w:r>
              <w:rPr>
                <w:noProof/>
              </w:rPr>
              <w:fldChar w:fldCharType="begin"/>
            </w:r>
            <w:r>
              <w:rPr>
                <w:noProof/>
              </w:rPr>
              <w:instrText xml:space="preserve"> PAGEREF _Toc226812357 \h </w:instrText>
            </w:r>
            <w:r>
              <w:rPr>
                <w:noProof/>
              </w:rPr>
            </w:r>
            <w:r>
              <w:rPr>
                <w:noProof/>
              </w:rPr>
              <w:fldChar w:fldCharType="separate"/>
            </w:r>
            <w:r>
              <w:rPr>
                <w:noProof/>
              </w:rPr>
              <w:t>21</w:t>
            </w:r>
            <w:r>
              <w:rPr>
                <w:noProof/>
              </w:rPr>
              <w:fldChar w:fldCharType="end"/>
            </w:r>
          </w:hyperlink>
        </w:p>
        <w:p w14:paraId="2B8BC3E0" w14:textId="77777777" w:rsidR="00545F54" w:rsidRDefault="00545F54">
          <w:pPr>
            <w:pStyle w:val="TOC3"/>
            <w:tabs>
              <w:tab w:val="right" w:leader="dot" w:pos="9350"/>
            </w:tabs>
            <w:rPr>
              <w:noProof/>
            </w:rPr>
          </w:pPr>
          <w:hyperlink w:anchor="_Toc226812358" w:history="1">
            <w:r w:rsidRPr="00FB3B3D">
              <w:rPr>
                <w:rStyle w:val="Hyperlink"/>
                <w:noProof/>
              </w:rPr>
              <w:t>SLA Thresholds</w:t>
            </w:r>
            <w:r>
              <w:rPr>
                <w:noProof/>
              </w:rPr>
              <w:tab/>
            </w:r>
            <w:r>
              <w:rPr>
                <w:noProof/>
              </w:rPr>
              <w:fldChar w:fldCharType="begin"/>
            </w:r>
            <w:r>
              <w:rPr>
                <w:noProof/>
              </w:rPr>
              <w:instrText xml:space="preserve"> PAGEREF _Toc226812358 \h </w:instrText>
            </w:r>
            <w:r>
              <w:rPr>
                <w:noProof/>
              </w:rPr>
            </w:r>
            <w:r>
              <w:rPr>
                <w:noProof/>
              </w:rPr>
              <w:fldChar w:fldCharType="separate"/>
            </w:r>
            <w:r>
              <w:rPr>
                <w:noProof/>
              </w:rPr>
              <w:t>21</w:t>
            </w:r>
            <w:r>
              <w:rPr>
                <w:noProof/>
              </w:rPr>
              <w:fldChar w:fldCharType="end"/>
            </w:r>
          </w:hyperlink>
        </w:p>
        <w:p w14:paraId="2BE63A6C" w14:textId="77777777" w:rsidR="00545F54" w:rsidRDefault="00545F54">
          <w:pPr>
            <w:pStyle w:val="TOC3"/>
            <w:tabs>
              <w:tab w:val="right" w:leader="dot" w:pos="9350"/>
            </w:tabs>
            <w:rPr>
              <w:noProof/>
            </w:rPr>
          </w:pPr>
          <w:hyperlink w:anchor="_Toc226812359" w:history="1">
            <w:r w:rsidRPr="00FB3B3D">
              <w:rPr>
                <w:rStyle w:val="Hyperlink"/>
                <w:noProof/>
              </w:rPr>
              <w:t>Health Monitoring</w:t>
            </w:r>
            <w:r>
              <w:rPr>
                <w:noProof/>
              </w:rPr>
              <w:tab/>
            </w:r>
            <w:r>
              <w:rPr>
                <w:noProof/>
              </w:rPr>
              <w:fldChar w:fldCharType="begin"/>
            </w:r>
            <w:r>
              <w:rPr>
                <w:noProof/>
              </w:rPr>
              <w:instrText xml:space="preserve"> PAGEREF _Toc226812359 \h </w:instrText>
            </w:r>
            <w:r>
              <w:rPr>
                <w:noProof/>
              </w:rPr>
            </w:r>
            <w:r>
              <w:rPr>
                <w:noProof/>
              </w:rPr>
              <w:fldChar w:fldCharType="separate"/>
            </w:r>
            <w:r>
              <w:rPr>
                <w:noProof/>
              </w:rPr>
              <w:t>21</w:t>
            </w:r>
            <w:r>
              <w:rPr>
                <w:noProof/>
              </w:rPr>
              <w:fldChar w:fldCharType="end"/>
            </w:r>
          </w:hyperlink>
        </w:p>
        <w:p w14:paraId="3A5C171A" w14:textId="77777777" w:rsidR="00545F54" w:rsidRDefault="00545F54">
          <w:pPr>
            <w:pStyle w:val="TOC1"/>
            <w:tabs>
              <w:tab w:val="right" w:leader="dot" w:pos="9350"/>
            </w:tabs>
            <w:rPr>
              <w:noProof/>
            </w:rPr>
          </w:pPr>
          <w:hyperlink w:anchor="_Toc226812360" w:history="1">
            <w:r w:rsidRPr="00FB3B3D">
              <w:rPr>
                <w:rStyle w:val="Hyperlink"/>
                <w:noProof/>
              </w:rPr>
              <w:t>4. User Interface</w:t>
            </w:r>
            <w:r>
              <w:rPr>
                <w:noProof/>
              </w:rPr>
              <w:tab/>
            </w:r>
            <w:r>
              <w:rPr>
                <w:noProof/>
              </w:rPr>
              <w:fldChar w:fldCharType="begin"/>
            </w:r>
            <w:r>
              <w:rPr>
                <w:noProof/>
              </w:rPr>
              <w:instrText xml:space="preserve"> PAGEREF _Toc226812360 \h </w:instrText>
            </w:r>
            <w:r>
              <w:rPr>
                <w:noProof/>
              </w:rPr>
            </w:r>
            <w:r>
              <w:rPr>
                <w:noProof/>
              </w:rPr>
              <w:fldChar w:fldCharType="separate"/>
            </w:r>
            <w:r>
              <w:rPr>
                <w:noProof/>
              </w:rPr>
              <w:t>23</w:t>
            </w:r>
            <w:r>
              <w:rPr>
                <w:noProof/>
              </w:rPr>
              <w:fldChar w:fldCharType="end"/>
            </w:r>
          </w:hyperlink>
        </w:p>
        <w:p w14:paraId="79EF206D" w14:textId="77777777" w:rsidR="00545F54" w:rsidRDefault="00545F54">
          <w:pPr>
            <w:pStyle w:val="TOC2"/>
            <w:tabs>
              <w:tab w:val="right" w:leader="dot" w:pos="9350"/>
            </w:tabs>
            <w:rPr>
              <w:noProof/>
            </w:rPr>
          </w:pPr>
          <w:hyperlink w:anchor="_Toc226812361" w:history="1">
            <w:r w:rsidRPr="00FB3B3D">
              <w:rPr>
                <w:rStyle w:val="Hyperlink"/>
                <w:noProof/>
              </w:rPr>
              <w:t>4.1 Dashboard Tab</w:t>
            </w:r>
            <w:r>
              <w:rPr>
                <w:noProof/>
              </w:rPr>
              <w:tab/>
            </w:r>
            <w:r>
              <w:rPr>
                <w:noProof/>
              </w:rPr>
              <w:fldChar w:fldCharType="begin"/>
            </w:r>
            <w:r>
              <w:rPr>
                <w:noProof/>
              </w:rPr>
              <w:instrText xml:space="preserve"> PAGEREF _Toc226812361 \h </w:instrText>
            </w:r>
            <w:r>
              <w:rPr>
                <w:noProof/>
              </w:rPr>
            </w:r>
            <w:r>
              <w:rPr>
                <w:noProof/>
              </w:rPr>
              <w:fldChar w:fldCharType="separate"/>
            </w:r>
            <w:r>
              <w:rPr>
                <w:noProof/>
              </w:rPr>
              <w:t>23</w:t>
            </w:r>
            <w:r>
              <w:rPr>
                <w:noProof/>
              </w:rPr>
              <w:fldChar w:fldCharType="end"/>
            </w:r>
          </w:hyperlink>
        </w:p>
        <w:p w14:paraId="65BBE996" w14:textId="77777777" w:rsidR="00545F54" w:rsidRDefault="00545F54">
          <w:pPr>
            <w:pStyle w:val="TOC2"/>
            <w:tabs>
              <w:tab w:val="right" w:leader="dot" w:pos="9350"/>
            </w:tabs>
            <w:rPr>
              <w:noProof/>
            </w:rPr>
          </w:pPr>
          <w:hyperlink w:anchor="_Toc226812362" w:history="1">
            <w:r w:rsidRPr="00FB3B3D">
              <w:rPr>
                <w:rStyle w:val="Hyperlink"/>
                <w:noProof/>
              </w:rPr>
              <w:t>4.2 Payments Hub (5 Sub-Tabs)</w:t>
            </w:r>
            <w:r>
              <w:rPr>
                <w:noProof/>
              </w:rPr>
              <w:tab/>
            </w:r>
            <w:r>
              <w:rPr>
                <w:noProof/>
              </w:rPr>
              <w:fldChar w:fldCharType="begin"/>
            </w:r>
            <w:r>
              <w:rPr>
                <w:noProof/>
              </w:rPr>
              <w:instrText xml:space="preserve"> PAGEREF _Toc226812362 \h </w:instrText>
            </w:r>
            <w:r>
              <w:rPr>
                <w:noProof/>
              </w:rPr>
            </w:r>
            <w:r>
              <w:rPr>
                <w:noProof/>
              </w:rPr>
              <w:fldChar w:fldCharType="separate"/>
            </w:r>
            <w:r>
              <w:rPr>
                <w:noProof/>
              </w:rPr>
              <w:t>24</w:t>
            </w:r>
            <w:r>
              <w:rPr>
                <w:noProof/>
              </w:rPr>
              <w:fldChar w:fldCharType="end"/>
            </w:r>
          </w:hyperlink>
        </w:p>
        <w:p w14:paraId="74FD0039" w14:textId="77777777" w:rsidR="00545F54" w:rsidRDefault="00545F54">
          <w:pPr>
            <w:pStyle w:val="TOC3"/>
            <w:tabs>
              <w:tab w:val="right" w:leader="dot" w:pos="9350"/>
            </w:tabs>
            <w:rPr>
              <w:noProof/>
            </w:rPr>
          </w:pPr>
          <w:hyperlink w:anchor="_Toc226812363" w:history="1">
            <w:r w:rsidRPr="00FB3B3D">
              <w:rPr>
                <w:rStyle w:val="Hyperlink"/>
                <w:noProof/>
              </w:rPr>
              <w:t>4.2.1 Settlement</w:t>
            </w:r>
            <w:r>
              <w:rPr>
                <w:noProof/>
              </w:rPr>
              <w:tab/>
            </w:r>
            <w:r>
              <w:rPr>
                <w:noProof/>
              </w:rPr>
              <w:fldChar w:fldCharType="begin"/>
            </w:r>
            <w:r>
              <w:rPr>
                <w:noProof/>
              </w:rPr>
              <w:instrText xml:space="preserve"> PAGEREF _Toc226812363 \h </w:instrText>
            </w:r>
            <w:r>
              <w:rPr>
                <w:noProof/>
              </w:rPr>
            </w:r>
            <w:r>
              <w:rPr>
                <w:noProof/>
              </w:rPr>
              <w:fldChar w:fldCharType="separate"/>
            </w:r>
            <w:r>
              <w:rPr>
                <w:noProof/>
              </w:rPr>
              <w:t>24</w:t>
            </w:r>
            <w:r>
              <w:rPr>
                <w:noProof/>
              </w:rPr>
              <w:fldChar w:fldCharType="end"/>
            </w:r>
          </w:hyperlink>
        </w:p>
        <w:p w14:paraId="28FE77A8" w14:textId="77777777" w:rsidR="00545F54" w:rsidRDefault="00545F54">
          <w:pPr>
            <w:pStyle w:val="TOC3"/>
            <w:tabs>
              <w:tab w:val="right" w:leader="dot" w:pos="9350"/>
            </w:tabs>
            <w:rPr>
              <w:noProof/>
            </w:rPr>
          </w:pPr>
          <w:hyperlink w:anchor="_Toc226812364" w:history="1">
            <w:r w:rsidRPr="00FB3B3D">
              <w:rPr>
                <w:rStyle w:val="Hyperlink"/>
                <w:noProof/>
              </w:rPr>
              <w:t>4.2.2 P2P Transfer</w:t>
            </w:r>
            <w:r>
              <w:rPr>
                <w:noProof/>
              </w:rPr>
              <w:tab/>
            </w:r>
            <w:r>
              <w:rPr>
                <w:noProof/>
              </w:rPr>
              <w:fldChar w:fldCharType="begin"/>
            </w:r>
            <w:r>
              <w:rPr>
                <w:noProof/>
              </w:rPr>
              <w:instrText xml:space="preserve"> PAGEREF _Toc226812364 \h </w:instrText>
            </w:r>
            <w:r>
              <w:rPr>
                <w:noProof/>
              </w:rPr>
            </w:r>
            <w:r>
              <w:rPr>
                <w:noProof/>
              </w:rPr>
              <w:fldChar w:fldCharType="separate"/>
            </w:r>
            <w:r>
              <w:rPr>
                <w:noProof/>
              </w:rPr>
              <w:t>25</w:t>
            </w:r>
            <w:r>
              <w:rPr>
                <w:noProof/>
              </w:rPr>
              <w:fldChar w:fldCharType="end"/>
            </w:r>
          </w:hyperlink>
        </w:p>
        <w:p w14:paraId="45411F8E" w14:textId="77777777" w:rsidR="00545F54" w:rsidRDefault="00545F54">
          <w:pPr>
            <w:pStyle w:val="TOC3"/>
            <w:tabs>
              <w:tab w:val="right" w:leader="dot" w:pos="9350"/>
            </w:tabs>
            <w:rPr>
              <w:noProof/>
            </w:rPr>
          </w:pPr>
          <w:hyperlink w:anchor="_Toc226812365" w:history="1">
            <w:r w:rsidRPr="00FB3B3D">
              <w:rPr>
                <w:rStyle w:val="Hyperlink"/>
                <w:noProof/>
              </w:rPr>
              <w:t>4.2.3 ACH/Wire/SEPA</w:t>
            </w:r>
            <w:r>
              <w:rPr>
                <w:noProof/>
              </w:rPr>
              <w:tab/>
            </w:r>
            <w:r>
              <w:rPr>
                <w:noProof/>
              </w:rPr>
              <w:fldChar w:fldCharType="begin"/>
            </w:r>
            <w:r>
              <w:rPr>
                <w:noProof/>
              </w:rPr>
              <w:instrText xml:space="preserve"> PAGEREF _Toc226812365 \h </w:instrText>
            </w:r>
            <w:r>
              <w:rPr>
                <w:noProof/>
              </w:rPr>
            </w:r>
            <w:r>
              <w:rPr>
                <w:noProof/>
              </w:rPr>
              <w:fldChar w:fldCharType="separate"/>
            </w:r>
            <w:r>
              <w:rPr>
                <w:noProof/>
              </w:rPr>
              <w:t>25</w:t>
            </w:r>
            <w:r>
              <w:rPr>
                <w:noProof/>
              </w:rPr>
              <w:fldChar w:fldCharType="end"/>
            </w:r>
          </w:hyperlink>
        </w:p>
        <w:p w14:paraId="6E6454EA" w14:textId="77777777" w:rsidR="00545F54" w:rsidRDefault="00545F54">
          <w:pPr>
            <w:pStyle w:val="TOC3"/>
            <w:tabs>
              <w:tab w:val="right" w:leader="dot" w:pos="9350"/>
            </w:tabs>
            <w:rPr>
              <w:noProof/>
            </w:rPr>
          </w:pPr>
          <w:hyperlink w:anchor="_Toc226812366" w:history="1">
            <w:r w:rsidRPr="00FB3B3D">
              <w:rPr>
                <w:rStyle w:val="Hyperlink"/>
                <w:noProof/>
              </w:rPr>
              <w:t>4.2.4 Scheduled Payments</w:t>
            </w:r>
            <w:r>
              <w:rPr>
                <w:noProof/>
              </w:rPr>
              <w:tab/>
            </w:r>
            <w:r>
              <w:rPr>
                <w:noProof/>
              </w:rPr>
              <w:fldChar w:fldCharType="begin"/>
            </w:r>
            <w:r>
              <w:rPr>
                <w:noProof/>
              </w:rPr>
              <w:instrText xml:space="preserve"> PAGEREF _Toc226812366 \h </w:instrText>
            </w:r>
            <w:r>
              <w:rPr>
                <w:noProof/>
              </w:rPr>
            </w:r>
            <w:r>
              <w:rPr>
                <w:noProof/>
              </w:rPr>
              <w:fldChar w:fldCharType="separate"/>
            </w:r>
            <w:r>
              <w:rPr>
                <w:noProof/>
              </w:rPr>
              <w:t>26</w:t>
            </w:r>
            <w:r>
              <w:rPr>
                <w:noProof/>
              </w:rPr>
              <w:fldChar w:fldCharType="end"/>
            </w:r>
          </w:hyperlink>
        </w:p>
        <w:p w14:paraId="1A1A760B" w14:textId="77777777" w:rsidR="00545F54" w:rsidRDefault="00545F54">
          <w:pPr>
            <w:pStyle w:val="TOC3"/>
            <w:tabs>
              <w:tab w:val="right" w:leader="dot" w:pos="9350"/>
            </w:tabs>
            <w:rPr>
              <w:noProof/>
            </w:rPr>
          </w:pPr>
          <w:hyperlink w:anchor="_Toc226812367" w:history="1">
            <w:r w:rsidRPr="00FB3B3D">
              <w:rPr>
                <w:rStyle w:val="Hyperlink"/>
                <w:noProof/>
              </w:rPr>
              <w:t>4.2.5 QR Pay</w:t>
            </w:r>
            <w:r>
              <w:rPr>
                <w:noProof/>
              </w:rPr>
              <w:tab/>
            </w:r>
            <w:r>
              <w:rPr>
                <w:noProof/>
              </w:rPr>
              <w:fldChar w:fldCharType="begin"/>
            </w:r>
            <w:r>
              <w:rPr>
                <w:noProof/>
              </w:rPr>
              <w:instrText xml:space="preserve"> PAGEREF _Toc226812367 \h </w:instrText>
            </w:r>
            <w:r>
              <w:rPr>
                <w:noProof/>
              </w:rPr>
            </w:r>
            <w:r>
              <w:rPr>
                <w:noProof/>
              </w:rPr>
              <w:fldChar w:fldCharType="separate"/>
            </w:r>
            <w:r>
              <w:rPr>
                <w:noProof/>
              </w:rPr>
              <w:t>26</w:t>
            </w:r>
            <w:r>
              <w:rPr>
                <w:noProof/>
              </w:rPr>
              <w:fldChar w:fldCharType="end"/>
            </w:r>
          </w:hyperlink>
        </w:p>
        <w:p w14:paraId="042F402B" w14:textId="77777777" w:rsidR="00545F54" w:rsidRDefault="00545F54">
          <w:pPr>
            <w:pStyle w:val="TOC2"/>
            <w:tabs>
              <w:tab w:val="right" w:leader="dot" w:pos="9350"/>
            </w:tabs>
            <w:rPr>
              <w:noProof/>
            </w:rPr>
          </w:pPr>
          <w:hyperlink w:anchor="_Toc226812368" w:history="1">
            <w:r w:rsidRPr="00FB3B3D">
              <w:rPr>
                <w:rStyle w:val="Hyperlink"/>
                <w:noProof/>
              </w:rPr>
              <w:t>4.3 AI/ML Tab</w:t>
            </w:r>
            <w:r>
              <w:rPr>
                <w:noProof/>
              </w:rPr>
              <w:tab/>
            </w:r>
            <w:r>
              <w:rPr>
                <w:noProof/>
              </w:rPr>
              <w:fldChar w:fldCharType="begin"/>
            </w:r>
            <w:r>
              <w:rPr>
                <w:noProof/>
              </w:rPr>
              <w:instrText xml:space="preserve"> PAGEREF _Toc226812368 \h </w:instrText>
            </w:r>
            <w:r>
              <w:rPr>
                <w:noProof/>
              </w:rPr>
            </w:r>
            <w:r>
              <w:rPr>
                <w:noProof/>
              </w:rPr>
              <w:fldChar w:fldCharType="separate"/>
            </w:r>
            <w:r>
              <w:rPr>
                <w:noProof/>
              </w:rPr>
              <w:t>27</w:t>
            </w:r>
            <w:r>
              <w:rPr>
                <w:noProof/>
              </w:rPr>
              <w:fldChar w:fldCharType="end"/>
            </w:r>
          </w:hyperlink>
        </w:p>
        <w:p w14:paraId="23BD5FA1" w14:textId="77777777" w:rsidR="00545F54" w:rsidRDefault="00545F54">
          <w:pPr>
            <w:pStyle w:val="TOC2"/>
            <w:tabs>
              <w:tab w:val="right" w:leader="dot" w:pos="9350"/>
            </w:tabs>
            <w:rPr>
              <w:noProof/>
            </w:rPr>
          </w:pPr>
          <w:hyperlink w:anchor="_Toc226812369" w:history="1">
            <w:r w:rsidRPr="00FB3B3D">
              <w:rPr>
                <w:rStyle w:val="Hyperlink"/>
                <w:noProof/>
              </w:rPr>
              <w:t>4.4 Network Graph Tab</w:t>
            </w:r>
            <w:r>
              <w:rPr>
                <w:noProof/>
              </w:rPr>
              <w:tab/>
            </w:r>
            <w:r>
              <w:rPr>
                <w:noProof/>
              </w:rPr>
              <w:fldChar w:fldCharType="begin"/>
            </w:r>
            <w:r>
              <w:rPr>
                <w:noProof/>
              </w:rPr>
              <w:instrText xml:space="preserve"> PAGEREF _Toc226812369 \h </w:instrText>
            </w:r>
            <w:r>
              <w:rPr>
                <w:noProof/>
              </w:rPr>
            </w:r>
            <w:r>
              <w:rPr>
                <w:noProof/>
              </w:rPr>
              <w:fldChar w:fldCharType="separate"/>
            </w:r>
            <w:r>
              <w:rPr>
                <w:noProof/>
              </w:rPr>
              <w:t>28</w:t>
            </w:r>
            <w:r>
              <w:rPr>
                <w:noProof/>
              </w:rPr>
              <w:fldChar w:fldCharType="end"/>
            </w:r>
          </w:hyperlink>
        </w:p>
        <w:p w14:paraId="330A6B32" w14:textId="77777777" w:rsidR="00545F54" w:rsidRDefault="00545F54">
          <w:pPr>
            <w:pStyle w:val="TOC2"/>
            <w:tabs>
              <w:tab w:val="right" w:leader="dot" w:pos="9350"/>
            </w:tabs>
            <w:rPr>
              <w:noProof/>
            </w:rPr>
          </w:pPr>
          <w:hyperlink w:anchor="_Toc226812370" w:history="1">
            <w:r w:rsidRPr="00FB3B3D">
              <w:rPr>
                <w:rStyle w:val="Hyperlink"/>
                <w:noProof/>
              </w:rPr>
              <w:t>4.5 Admin Tab</w:t>
            </w:r>
            <w:r>
              <w:rPr>
                <w:noProof/>
              </w:rPr>
              <w:tab/>
            </w:r>
            <w:r>
              <w:rPr>
                <w:noProof/>
              </w:rPr>
              <w:fldChar w:fldCharType="begin"/>
            </w:r>
            <w:r>
              <w:rPr>
                <w:noProof/>
              </w:rPr>
              <w:instrText xml:space="preserve"> PAGEREF _Toc226812370 \h </w:instrText>
            </w:r>
            <w:r>
              <w:rPr>
                <w:noProof/>
              </w:rPr>
            </w:r>
            <w:r>
              <w:rPr>
                <w:noProof/>
              </w:rPr>
              <w:fldChar w:fldCharType="separate"/>
            </w:r>
            <w:r>
              <w:rPr>
                <w:noProof/>
              </w:rPr>
              <w:t>28</w:t>
            </w:r>
            <w:r>
              <w:rPr>
                <w:noProof/>
              </w:rPr>
              <w:fldChar w:fldCharType="end"/>
            </w:r>
          </w:hyperlink>
        </w:p>
        <w:p w14:paraId="31BF307C" w14:textId="77777777" w:rsidR="00545F54" w:rsidRDefault="00545F54">
          <w:pPr>
            <w:pStyle w:val="TOC2"/>
            <w:tabs>
              <w:tab w:val="right" w:leader="dot" w:pos="9350"/>
            </w:tabs>
            <w:rPr>
              <w:noProof/>
            </w:rPr>
          </w:pPr>
          <w:hyperlink w:anchor="_Toc226812371" w:history="1">
            <w:r w:rsidRPr="00FB3B3D">
              <w:rPr>
                <w:rStyle w:val="Hyperlink"/>
                <w:noProof/>
              </w:rPr>
              <w:t>4.6 Compliance Tab</w:t>
            </w:r>
            <w:r>
              <w:rPr>
                <w:noProof/>
              </w:rPr>
              <w:tab/>
            </w:r>
            <w:r>
              <w:rPr>
                <w:noProof/>
              </w:rPr>
              <w:fldChar w:fldCharType="begin"/>
            </w:r>
            <w:r>
              <w:rPr>
                <w:noProof/>
              </w:rPr>
              <w:instrText xml:space="preserve"> PAGEREF _Toc226812371 \h </w:instrText>
            </w:r>
            <w:r>
              <w:rPr>
                <w:noProof/>
              </w:rPr>
            </w:r>
            <w:r>
              <w:rPr>
                <w:noProof/>
              </w:rPr>
              <w:fldChar w:fldCharType="separate"/>
            </w:r>
            <w:r>
              <w:rPr>
                <w:noProof/>
              </w:rPr>
              <w:t>30</w:t>
            </w:r>
            <w:r>
              <w:rPr>
                <w:noProof/>
              </w:rPr>
              <w:fldChar w:fldCharType="end"/>
            </w:r>
          </w:hyperlink>
        </w:p>
        <w:p w14:paraId="0EB3DE4A" w14:textId="77777777" w:rsidR="00545F54" w:rsidRDefault="00545F54">
          <w:pPr>
            <w:pStyle w:val="TOC2"/>
            <w:tabs>
              <w:tab w:val="right" w:leader="dot" w:pos="9350"/>
            </w:tabs>
            <w:rPr>
              <w:noProof/>
            </w:rPr>
          </w:pPr>
          <w:hyperlink w:anchor="_Toc226812372" w:history="1">
            <w:r w:rsidRPr="00FB3B3D">
              <w:rPr>
                <w:rStyle w:val="Hyperlink"/>
                <w:noProof/>
              </w:rPr>
              <w:t>4.7 Case Management Tab</w:t>
            </w:r>
            <w:r>
              <w:rPr>
                <w:noProof/>
              </w:rPr>
              <w:tab/>
            </w:r>
            <w:r>
              <w:rPr>
                <w:noProof/>
              </w:rPr>
              <w:fldChar w:fldCharType="begin"/>
            </w:r>
            <w:r>
              <w:rPr>
                <w:noProof/>
              </w:rPr>
              <w:instrText xml:space="preserve"> PAGEREF _Toc226812372 \h </w:instrText>
            </w:r>
            <w:r>
              <w:rPr>
                <w:noProof/>
              </w:rPr>
            </w:r>
            <w:r>
              <w:rPr>
                <w:noProof/>
              </w:rPr>
              <w:fldChar w:fldCharType="separate"/>
            </w:r>
            <w:r>
              <w:rPr>
                <w:noProof/>
              </w:rPr>
              <w:t>31</w:t>
            </w:r>
            <w:r>
              <w:rPr>
                <w:noProof/>
              </w:rPr>
              <w:fldChar w:fldCharType="end"/>
            </w:r>
          </w:hyperlink>
        </w:p>
        <w:p w14:paraId="25637D2C" w14:textId="77777777" w:rsidR="00545F54" w:rsidRDefault="00545F54">
          <w:pPr>
            <w:pStyle w:val="TOC2"/>
            <w:tabs>
              <w:tab w:val="right" w:leader="dot" w:pos="9350"/>
            </w:tabs>
            <w:rPr>
              <w:noProof/>
            </w:rPr>
          </w:pPr>
          <w:hyperlink w:anchor="_Toc226812373" w:history="1">
            <w:r w:rsidRPr="00FB3B3D">
              <w:rPr>
                <w:rStyle w:val="Hyperlink"/>
                <w:noProof/>
              </w:rPr>
              <w:t>4.8 Beneficiaries Tab</w:t>
            </w:r>
            <w:r>
              <w:rPr>
                <w:noProof/>
              </w:rPr>
              <w:tab/>
            </w:r>
            <w:r>
              <w:rPr>
                <w:noProof/>
              </w:rPr>
              <w:fldChar w:fldCharType="begin"/>
            </w:r>
            <w:r>
              <w:rPr>
                <w:noProof/>
              </w:rPr>
              <w:instrText xml:space="preserve"> PAGEREF _Toc226812373 \h </w:instrText>
            </w:r>
            <w:r>
              <w:rPr>
                <w:noProof/>
              </w:rPr>
            </w:r>
            <w:r>
              <w:rPr>
                <w:noProof/>
              </w:rPr>
              <w:fldChar w:fldCharType="separate"/>
            </w:r>
            <w:r>
              <w:rPr>
                <w:noProof/>
              </w:rPr>
              <w:t>32</w:t>
            </w:r>
            <w:r>
              <w:rPr>
                <w:noProof/>
              </w:rPr>
              <w:fldChar w:fldCharType="end"/>
            </w:r>
          </w:hyperlink>
        </w:p>
        <w:p w14:paraId="74C5D4FA" w14:textId="77777777" w:rsidR="00545F54" w:rsidRDefault="00545F54">
          <w:pPr>
            <w:pStyle w:val="TOC2"/>
            <w:tabs>
              <w:tab w:val="right" w:leader="dot" w:pos="9350"/>
            </w:tabs>
            <w:rPr>
              <w:noProof/>
            </w:rPr>
          </w:pPr>
          <w:hyperlink w:anchor="_Toc226812374" w:history="1">
            <w:r w:rsidRPr="00FB3B3D">
              <w:rPr>
                <w:rStyle w:val="Hyperlink"/>
                <w:noProof/>
              </w:rPr>
              <w:t>4.9 Spending 360 Tab</w:t>
            </w:r>
            <w:r>
              <w:rPr>
                <w:noProof/>
              </w:rPr>
              <w:tab/>
            </w:r>
            <w:r>
              <w:rPr>
                <w:noProof/>
              </w:rPr>
              <w:fldChar w:fldCharType="begin"/>
            </w:r>
            <w:r>
              <w:rPr>
                <w:noProof/>
              </w:rPr>
              <w:instrText xml:space="preserve"> PAGEREF _Toc226812374 \h </w:instrText>
            </w:r>
            <w:r>
              <w:rPr>
                <w:noProof/>
              </w:rPr>
            </w:r>
            <w:r>
              <w:rPr>
                <w:noProof/>
              </w:rPr>
              <w:fldChar w:fldCharType="separate"/>
            </w:r>
            <w:r>
              <w:rPr>
                <w:noProof/>
              </w:rPr>
              <w:t>33</w:t>
            </w:r>
            <w:r>
              <w:rPr>
                <w:noProof/>
              </w:rPr>
              <w:fldChar w:fldCharType="end"/>
            </w:r>
          </w:hyperlink>
        </w:p>
        <w:p w14:paraId="64886C69" w14:textId="77777777" w:rsidR="00545F54" w:rsidRDefault="00545F54">
          <w:pPr>
            <w:pStyle w:val="TOC2"/>
            <w:tabs>
              <w:tab w:val="right" w:leader="dot" w:pos="9350"/>
            </w:tabs>
            <w:rPr>
              <w:noProof/>
            </w:rPr>
          </w:pPr>
          <w:hyperlink w:anchor="_Toc226812375" w:history="1">
            <w:r w:rsidRPr="00FB3B3D">
              <w:rPr>
                <w:rStyle w:val="Hyperlink"/>
                <w:noProof/>
              </w:rPr>
              <w:t>4.10 Cards Tab</w:t>
            </w:r>
            <w:r>
              <w:rPr>
                <w:noProof/>
              </w:rPr>
              <w:tab/>
            </w:r>
            <w:r>
              <w:rPr>
                <w:noProof/>
              </w:rPr>
              <w:fldChar w:fldCharType="begin"/>
            </w:r>
            <w:r>
              <w:rPr>
                <w:noProof/>
              </w:rPr>
              <w:instrText xml:space="preserve"> PAGEREF _Toc226812375 \h </w:instrText>
            </w:r>
            <w:r>
              <w:rPr>
                <w:noProof/>
              </w:rPr>
            </w:r>
            <w:r>
              <w:rPr>
                <w:noProof/>
              </w:rPr>
              <w:fldChar w:fldCharType="separate"/>
            </w:r>
            <w:r>
              <w:rPr>
                <w:noProof/>
              </w:rPr>
              <w:t>34</w:t>
            </w:r>
            <w:r>
              <w:rPr>
                <w:noProof/>
              </w:rPr>
              <w:fldChar w:fldCharType="end"/>
            </w:r>
          </w:hyperlink>
        </w:p>
        <w:p w14:paraId="60B3E012" w14:textId="77777777" w:rsidR="00545F54" w:rsidRDefault="00545F54">
          <w:pPr>
            <w:pStyle w:val="TOC2"/>
            <w:tabs>
              <w:tab w:val="right" w:leader="dot" w:pos="9350"/>
            </w:tabs>
            <w:rPr>
              <w:noProof/>
            </w:rPr>
          </w:pPr>
          <w:hyperlink w:anchor="_Toc226812376" w:history="1">
            <w:r w:rsidRPr="00FB3B3D">
              <w:rPr>
                <w:rStyle w:val="Hyperlink"/>
                <w:noProof/>
              </w:rPr>
              <w:t>4.11 Security Tab</w:t>
            </w:r>
            <w:r>
              <w:rPr>
                <w:noProof/>
              </w:rPr>
              <w:tab/>
            </w:r>
            <w:r>
              <w:rPr>
                <w:noProof/>
              </w:rPr>
              <w:fldChar w:fldCharType="begin"/>
            </w:r>
            <w:r>
              <w:rPr>
                <w:noProof/>
              </w:rPr>
              <w:instrText xml:space="preserve"> PAGEREF _Toc226812376 \h </w:instrText>
            </w:r>
            <w:r>
              <w:rPr>
                <w:noProof/>
              </w:rPr>
            </w:r>
            <w:r>
              <w:rPr>
                <w:noProof/>
              </w:rPr>
              <w:fldChar w:fldCharType="separate"/>
            </w:r>
            <w:r>
              <w:rPr>
                <w:noProof/>
              </w:rPr>
              <w:t>35</w:t>
            </w:r>
            <w:r>
              <w:rPr>
                <w:noProof/>
              </w:rPr>
              <w:fldChar w:fldCharType="end"/>
            </w:r>
          </w:hyperlink>
        </w:p>
        <w:p w14:paraId="6FA7E9E7" w14:textId="77777777" w:rsidR="00545F54" w:rsidRDefault="00545F54">
          <w:pPr>
            <w:pStyle w:val="TOC2"/>
            <w:tabs>
              <w:tab w:val="right" w:leader="dot" w:pos="9350"/>
            </w:tabs>
            <w:rPr>
              <w:noProof/>
            </w:rPr>
          </w:pPr>
          <w:hyperlink w:anchor="_Toc226812377" w:history="1">
            <w:r w:rsidRPr="00FB3B3D">
              <w:rPr>
                <w:rStyle w:val="Hyperlink"/>
                <w:noProof/>
              </w:rPr>
              <w:t>4.12 Documents Tab &amp; Floating Widgets</w:t>
            </w:r>
            <w:r>
              <w:rPr>
                <w:noProof/>
              </w:rPr>
              <w:tab/>
            </w:r>
            <w:r>
              <w:rPr>
                <w:noProof/>
              </w:rPr>
              <w:fldChar w:fldCharType="begin"/>
            </w:r>
            <w:r>
              <w:rPr>
                <w:noProof/>
              </w:rPr>
              <w:instrText xml:space="preserve"> PAGEREF _Toc226812377 \h </w:instrText>
            </w:r>
            <w:r>
              <w:rPr>
                <w:noProof/>
              </w:rPr>
            </w:r>
            <w:r>
              <w:rPr>
                <w:noProof/>
              </w:rPr>
              <w:fldChar w:fldCharType="separate"/>
            </w:r>
            <w:r>
              <w:rPr>
                <w:noProof/>
              </w:rPr>
              <w:t>36</w:t>
            </w:r>
            <w:r>
              <w:rPr>
                <w:noProof/>
              </w:rPr>
              <w:fldChar w:fldCharType="end"/>
            </w:r>
          </w:hyperlink>
        </w:p>
        <w:p w14:paraId="17C53B2E" w14:textId="77777777" w:rsidR="00545F54" w:rsidRDefault="00545F54">
          <w:pPr>
            <w:pStyle w:val="TOC1"/>
            <w:tabs>
              <w:tab w:val="right" w:leader="dot" w:pos="9350"/>
            </w:tabs>
            <w:rPr>
              <w:noProof/>
            </w:rPr>
          </w:pPr>
          <w:hyperlink w:anchor="_Toc226812378" w:history="1">
            <w:r w:rsidRPr="00FB3B3D">
              <w:rPr>
                <w:rStyle w:val="Hyperlink"/>
                <w:noProof/>
              </w:rPr>
              <w:t>5. User Accounts &amp; Role-Based Access Control</w:t>
            </w:r>
            <w:r>
              <w:rPr>
                <w:noProof/>
              </w:rPr>
              <w:tab/>
            </w:r>
            <w:r>
              <w:rPr>
                <w:noProof/>
              </w:rPr>
              <w:fldChar w:fldCharType="begin"/>
            </w:r>
            <w:r>
              <w:rPr>
                <w:noProof/>
              </w:rPr>
              <w:instrText xml:space="preserve"> PAGEREF _Toc226812378 \h </w:instrText>
            </w:r>
            <w:r>
              <w:rPr>
                <w:noProof/>
              </w:rPr>
            </w:r>
            <w:r>
              <w:rPr>
                <w:noProof/>
              </w:rPr>
              <w:fldChar w:fldCharType="separate"/>
            </w:r>
            <w:r>
              <w:rPr>
                <w:noProof/>
              </w:rPr>
              <w:t>38</w:t>
            </w:r>
            <w:r>
              <w:rPr>
                <w:noProof/>
              </w:rPr>
              <w:fldChar w:fldCharType="end"/>
            </w:r>
          </w:hyperlink>
        </w:p>
        <w:p w14:paraId="047C1BB9" w14:textId="77777777" w:rsidR="00545F54" w:rsidRDefault="00545F54">
          <w:pPr>
            <w:pStyle w:val="TOC2"/>
            <w:tabs>
              <w:tab w:val="right" w:leader="dot" w:pos="9350"/>
            </w:tabs>
            <w:rPr>
              <w:noProof/>
            </w:rPr>
          </w:pPr>
          <w:hyperlink w:anchor="_Toc226812379" w:history="1">
            <w:r w:rsidRPr="00FB3B3D">
              <w:rPr>
                <w:rStyle w:val="Hyperlink"/>
                <w:noProof/>
              </w:rPr>
              <w:t>5.1 User Accounts</w:t>
            </w:r>
            <w:r>
              <w:rPr>
                <w:noProof/>
              </w:rPr>
              <w:tab/>
            </w:r>
            <w:r>
              <w:rPr>
                <w:noProof/>
              </w:rPr>
              <w:fldChar w:fldCharType="begin"/>
            </w:r>
            <w:r>
              <w:rPr>
                <w:noProof/>
              </w:rPr>
              <w:instrText xml:space="preserve"> PAGEREF _Toc226812379 \h </w:instrText>
            </w:r>
            <w:r>
              <w:rPr>
                <w:noProof/>
              </w:rPr>
            </w:r>
            <w:r>
              <w:rPr>
                <w:noProof/>
              </w:rPr>
              <w:fldChar w:fldCharType="separate"/>
            </w:r>
            <w:r>
              <w:rPr>
                <w:noProof/>
              </w:rPr>
              <w:t>38</w:t>
            </w:r>
            <w:r>
              <w:rPr>
                <w:noProof/>
              </w:rPr>
              <w:fldChar w:fldCharType="end"/>
            </w:r>
          </w:hyperlink>
        </w:p>
        <w:p w14:paraId="28402AAD" w14:textId="77777777" w:rsidR="00545F54" w:rsidRDefault="00545F54">
          <w:pPr>
            <w:pStyle w:val="TOC2"/>
            <w:tabs>
              <w:tab w:val="right" w:leader="dot" w:pos="9350"/>
            </w:tabs>
            <w:rPr>
              <w:noProof/>
            </w:rPr>
          </w:pPr>
          <w:hyperlink w:anchor="_Toc226812380" w:history="1">
            <w:r w:rsidRPr="00FB3B3D">
              <w:rPr>
                <w:rStyle w:val="Hyperlink"/>
                <w:noProof/>
              </w:rPr>
              <w:t>5.2 Permission Matrix</w:t>
            </w:r>
            <w:r>
              <w:rPr>
                <w:noProof/>
              </w:rPr>
              <w:tab/>
            </w:r>
            <w:r>
              <w:rPr>
                <w:noProof/>
              </w:rPr>
              <w:fldChar w:fldCharType="begin"/>
            </w:r>
            <w:r>
              <w:rPr>
                <w:noProof/>
              </w:rPr>
              <w:instrText xml:space="preserve"> PAGEREF _Toc226812380 \h </w:instrText>
            </w:r>
            <w:r>
              <w:rPr>
                <w:noProof/>
              </w:rPr>
            </w:r>
            <w:r>
              <w:rPr>
                <w:noProof/>
              </w:rPr>
              <w:fldChar w:fldCharType="separate"/>
            </w:r>
            <w:r>
              <w:rPr>
                <w:noProof/>
              </w:rPr>
              <w:t>38</w:t>
            </w:r>
            <w:r>
              <w:rPr>
                <w:noProof/>
              </w:rPr>
              <w:fldChar w:fldCharType="end"/>
            </w:r>
          </w:hyperlink>
        </w:p>
        <w:p w14:paraId="40B1F79A" w14:textId="77777777" w:rsidR="00545F54" w:rsidRDefault="00545F54">
          <w:pPr>
            <w:pStyle w:val="TOC1"/>
            <w:tabs>
              <w:tab w:val="right" w:leader="dot" w:pos="9350"/>
            </w:tabs>
            <w:rPr>
              <w:noProof/>
            </w:rPr>
          </w:pPr>
          <w:hyperlink w:anchor="_Toc226812381" w:history="1">
            <w:r w:rsidRPr="00FB3B3D">
              <w:rPr>
                <w:rStyle w:val="Hyperlink"/>
                <w:noProof/>
              </w:rPr>
              <w:t>6. API Reference</w:t>
            </w:r>
            <w:r>
              <w:rPr>
                <w:noProof/>
              </w:rPr>
              <w:tab/>
            </w:r>
            <w:r>
              <w:rPr>
                <w:noProof/>
              </w:rPr>
              <w:fldChar w:fldCharType="begin"/>
            </w:r>
            <w:r>
              <w:rPr>
                <w:noProof/>
              </w:rPr>
              <w:instrText xml:space="preserve"> PAGEREF _Toc226812381 \h </w:instrText>
            </w:r>
            <w:r>
              <w:rPr>
                <w:noProof/>
              </w:rPr>
            </w:r>
            <w:r>
              <w:rPr>
                <w:noProof/>
              </w:rPr>
              <w:fldChar w:fldCharType="separate"/>
            </w:r>
            <w:r>
              <w:rPr>
                <w:noProof/>
              </w:rPr>
              <w:t>39</w:t>
            </w:r>
            <w:r>
              <w:rPr>
                <w:noProof/>
              </w:rPr>
              <w:fldChar w:fldCharType="end"/>
            </w:r>
          </w:hyperlink>
        </w:p>
        <w:p w14:paraId="0674B719" w14:textId="77777777" w:rsidR="00545F54" w:rsidRDefault="00545F54">
          <w:pPr>
            <w:pStyle w:val="TOC2"/>
            <w:tabs>
              <w:tab w:val="right" w:leader="dot" w:pos="9350"/>
            </w:tabs>
            <w:rPr>
              <w:noProof/>
            </w:rPr>
          </w:pPr>
          <w:hyperlink w:anchor="_Toc226812382" w:history="1">
            <w:r w:rsidRPr="00FB3B3D">
              <w:rPr>
                <w:rStyle w:val="Hyperlink"/>
                <w:noProof/>
              </w:rPr>
              <w:t>6.1 Authentication &amp; Account</w:t>
            </w:r>
            <w:r>
              <w:rPr>
                <w:noProof/>
              </w:rPr>
              <w:tab/>
            </w:r>
            <w:r>
              <w:rPr>
                <w:noProof/>
              </w:rPr>
              <w:fldChar w:fldCharType="begin"/>
            </w:r>
            <w:r>
              <w:rPr>
                <w:noProof/>
              </w:rPr>
              <w:instrText xml:space="preserve"> PAGEREF _Toc226812382 \h </w:instrText>
            </w:r>
            <w:r>
              <w:rPr>
                <w:noProof/>
              </w:rPr>
            </w:r>
            <w:r>
              <w:rPr>
                <w:noProof/>
              </w:rPr>
              <w:fldChar w:fldCharType="separate"/>
            </w:r>
            <w:r>
              <w:rPr>
                <w:noProof/>
              </w:rPr>
              <w:t>39</w:t>
            </w:r>
            <w:r>
              <w:rPr>
                <w:noProof/>
              </w:rPr>
              <w:fldChar w:fldCharType="end"/>
            </w:r>
          </w:hyperlink>
        </w:p>
        <w:p w14:paraId="46A0FFFD" w14:textId="77777777" w:rsidR="00545F54" w:rsidRDefault="00545F54">
          <w:pPr>
            <w:pStyle w:val="TOC2"/>
            <w:tabs>
              <w:tab w:val="right" w:leader="dot" w:pos="9350"/>
            </w:tabs>
            <w:rPr>
              <w:noProof/>
            </w:rPr>
          </w:pPr>
          <w:hyperlink w:anchor="_Toc226812383" w:history="1">
            <w:r w:rsidRPr="00FB3B3D">
              <w:rPr>
                <w:rStyle w:val="Hyperlink"/>
                <w:noProof/>
              </w:rPr>
              <w:t>6.2 Settlements</w:t>
            </w:r>
            <w:r>
              <w:rPr>
                <w:noProof/>
              </w:rPr>
              <w:tab/>
            </w:r>
            <w:r>
              <w:rPr>
                <w:noProof/>
              </w:rPr>
              <w:fldChar w:fldCharType="begin"/>
            </w:r>
            <w:r>
              <w:rPr>
                <w:noProof/>
              </w:rPr>
              <w:instrText xml:space="preserve"> PAGEREF _Toc226812383 \h </w:instrText>
            </w:r>
            <w:r>
              <w:rPr>
                <w:noProof/>
              </w:rPr>
            </w:r>
            <w:r>
              <w:rPr>
                <w:noProof/>
              </w:rPr>
              <w:fldChar w:fldCharType="separate"/>
            </w:r>
            <w:r>
              <w:rPr>
                <w:noProof/>
              </w:rPr>
              <w:t>39</w:t>
            </w:r>
            <w:r>
              <w:rPr>
                <w:noProof/>
              </w:rPr>
              <w:fldChar w:fldCharType="end"/>
            </w:r>
          </w:hyperlink>
        </w:p>
        <w:p w14:paraId="298978CF" w14:textId="77777777" w:rsidR="00545F54" w:rsidRDefault="00545F54">
          <w:pPr>
            <w:pStyle w:val="TOC2"/>
            <w:tabs>
              <w:tab w:val="right" w:leader="dot" w:pos="9350"/>
            </w:tabs>
            <w:rPr>
              <w:noProof/>
            </w:rPr>
          </w:pPr>
          <w:hyperlink w:anchor="_Toc226812384" w:history="1">
            <w:r w:rsidRPr="00FB3B3D">
              <w:rPr>
                <w:rStyle w:val="Hyperlink"/>
                <w:noProof/>
              </w:rPr>
              <w:t>6.3 HITL Review</w:t>
            </w:r>
            <w:r>
              <w:rPr>
                <w:noProof/>
              </w:rPr>
              <w:tab/>
            </w:r>
            <w:r>
              <w:rPr>
                <w:noProof/>
              </w:rPr>
              <w:fldChar w:fldCharType="begin"/>
            </w:r>
            <w:r>
              <w:rPr>
                <w:noProof/>
              </w:rPr>
              <w:instrText xml:space="preserve"> PAGEREF _Toc226812384 \h </w:instrText>
            </w:r>
            <w:r>
              <w:rPr>
                <w:noProof/>
              </w:rPr>
            </w:r>
            <w:r>
              <w:rPr>
                <w:noProof/>
              </w:rPr>
              <w:fldChar w:fldCharType="separate"/>
            </w:r>
            <w:r>
              <w:rPr>
                <w:noProof/>
              </w:rPr>
              <w:t>39</w:t>
            </w:r>
            <w:r>
              <w:rPr>
                <w:noProof/>
              </w:rPr>
              <w:fldChar w:fldCharType="end"/>
            </w:r>
          </w:hyperlink>
        </w:p>
        <w:p w14:paraId="19EC6642" w14:textId="77777777" w:rsidR="00545F54" w:rsidRDefault="00545F54">
          <w:pPr>
            <w:pStyle w:val="TOC2"/>
            <w:tabs>
              <w:tab w:val="right" w:leader="dot" w:pos="9350"/>
            </w:tabs>
            <w:rPr>
              <w:noProof/>
            </w:rPr>
          </w:pPr>
          <w:hyperlink w:anchor="_Toc226812385" w:history="1">
            <w:r w:rsidRPr="00FB3B3D">
              <w:rPr>
                <w:rStyle w:val="Hyperlink"/>
                <w:noProof/>
              </w:rPr>
              <w:t>6.4 Compliance &amp; Case Management</w:t>
            </w:r>
            <w:r>
              <w:rPr>
                <w:noProof/>
              </w:rPr>
              <w:tab/>
            </w:r>
            <w:r>
              <w:rPr>
                <w:noProof/>
              </w:rPr>
              <w:fldChar w:fldCharType="begin"/>
            </w:r>
            <w:r>
              <w:rPr>
                <w:noProof/>
              </w:rPr>
              <w:instrText xml:space="preserve"> PAGEREF _Toc226812385 \h </w:instrText>
            </w:r>
            <w:r>
              <w:rPr>
                <w:noProof/>
              </w:rPr>
            </w:r>
            <w:r>
              <w:rPr>
                <w:noProof/>
              </w:rPr>
              <w:fldChar w:fldCharType="separate"/>
            </w:r>
            <w:r>
              <w:rPr>
                <w:noProof/>
              </w:rPr>
              <w:t>39</w:t>
            </w:r>
            <w:r>
              <w:rPr>
                <w:noProof/>
              </w:rPr>
              <w:fldChar w:fldCharType="end"/>
            </w:r>
          </w:hyperlink>
        </w:p>
        <w:p w14:paraId="1D1BA947" w14:textId="77777777" w:rsidR="00545F54" w:rsidRDefault="00545F54">
          <w:pPr>
            <w:pStyle w:val="TOC2"/>
            <w:tabs>
              <w:tab w:val="right" w:leader="dot" w:pos="9350"/>
            </w:tabs>
            <w:rPr>
              <w:noProof/>
            </w:rPr>
          </w:pPr>
          <w:hyperlink w:anchor="_Toc226812386" w:history="1">
            <w:r w:rsidRPr="00FB3B3D">
              <w:rPr>
                <w:rStyle w:val="Hyperlink"/>
                <w:noProof/>
              </w:rPr>
              <w:t>6.5 Beneficiary Management</w:t>
            </w:r>
            <w:r>
              <w:rPr>
                <w:noProof/>
              </w:rPr>
              <w:tab/>
            </w:r>
            <w:r>
              <w:rPr>
                <w:noProof/>
              </w:rPr>
              <w:fldChar w:fldCharType="begin"/>
            </w:r>
            <w:r>
              <w:rPr>
                <w:noProof/>
              </w:rPr>
              <w:instrText xml:space="preserve"> PAGEREF _Toc226812386 \h </w:instrText>
            </w:r>
            <w:r>
              <w:rPr>
                <w:noProof/>
              </w:rPr>
            </w:r>
            <w:r>
              <w:rPr>
                <w:noProof/>
              </w:rPr>
              <w:fldChar w:fldCharType="separate"/>
            </w:r>
            <w:r>
              <w:rPr>
                <w:noProof/>
              </w:rPr>
              <w:t>40</w:t>
            </w:r>
            <w:r>
              <w:rPr>
                <w:noProof/>
              </w:rPr>
              <w:fldChar w:fldCharType="end"/>
            </w:r>
          </w:hyperlink>
        </w:p>
        <w:p w14:paraId="4939BE37" w14:textId="77777777" w:rsidR="00545F54" w:rsidRDefault="00545F54">
          <w:pPr>
            <w:pStyle w:val="TOC2"/>
            <w:tabs>
              <w:tab w:val="right" w:leader="dot" w:pos="9350"/>
            </w:tabs>
            <w:rPr>
              <w:noProof/>
            </w:rPr>
          </w:pPr>
          <w:hyperlink w:anchor="_Toc226812387" w:history="1">
            <w:r w:rsidRPr="00FB3B3D">
              <w:rPr>
                <w:rStyle w:val="Hyperlink"/>
                <w:noProof/>
              </w:rPr>
              <w:t>6.6 Payments</w:t>
            </w:r>
            <w:r>
              <w:rPr>
                <w:noProof/>
              </w:rPr>
              <w:tab/>
            </w:r>
            <w:r>
              <w:rPr>
                <w:noProof/>
              </w:rPr>
              <w:fldChar w:fldCharType="begin"/>
            </w:r>
            <w:r>
              <w:rPr>
                <w:noProof/>
              </w:rPr>
              <w:instrText xml:space="preserve"> PAGEREF _Toc226812387 \h </w:instrText>
            </w:r>
            <w:r>
              <w:rPr>
                <w:noProof/>
              </w:rPr>
            </w:r>
            <w:r>
              <w:rPr>
                <w:noProof/>
              </w:rPr>
              <w:fldChar w:fldCharType="separate"/>
            </w:r>
            <w:r>
              <w:rPr>
                <w:noProof/>
              </w:rPr>
              <w:t>40</w:t>
            </w:r>
            <w:r>
              <w:rPr>
                <w:noProof/>
              </w:rPr>
              <w:fldChar w:fldCharType="end"/>
            </w:r>
          </w:hyperlink>
        </w:p>
        <w:p w14:paraId="47433160" w14:textId="77777777" w:rsidR="00545F54" w:rsidRDefault="00545F54">
          <w:pPr>
            <w:pStyle w:val="TOC2"/>
            <w:tabs>
              <w:tab w:val="right" w:leader="dot" w:pos="9350"/>
            </w:tabs>
            <w:rPr>
              <w:noProof/>
            </w:rPr>
          </w:pPr>
          <w:hyperlink w:anchor="_Toc226812388" w:history="1">
            <w:r w:rsidRPr="00FB3B3D">
              <w:rPr>
                <w:rStyle w:val="Hyperlink"/>
                <w:noProof/>
              </w:rPr>
              <w:t>6.7 Card Services</w:t>
            </w:r>
            <w:r>
              <w:rPr>
                <w:noProof/>
              </w:rPr>
              <w:tab/>
            </w:r>
            <w:r>
              <w:rPr>
                <w:noProof/>
              </w:rPr>
              <w:fldChar w:fldCharType="begin"/>
            </w:r>
            <w:r>
              <w:rPr>
                <w:noProof/>
              </w:rPr>
              <w:instrText xml:space="preserve"> PAGEREF _Toc226812388 \h </w:instrText>
            </w:r>
            <w:r>
              <w:rPr>
                <w:noProof/>
              </w:rPr>
            </w:r>
            <w:r>
              <w:rPr>
                <w:noProof/>
              </w:rPr>
              <w:fldChar w:fldCharType="separate"/>
            </w:r>
            <w:r>
              <w:rPr>
                <w:noProof/>
              </w:rPr>
              <w:t>40</w:t>
            </w:r>
            <w:r>
              <w:rPr>
                <w:noProof/>
              </w:rPr>
              <w:fldChar w:fldCharType="end"/>
            </w:r>
          </w:hyperlink>
        </w:p>
        <w:p w14:paraId="77CA1134" w14:textId="77777777" w:rsidR="00545F54" w:rsidRDefault="00545F54">
          <w:pPr>
            <w:pStyle w:val="TOC2"/>
            <w:tabs>
              <w:tab w:val="right" w:leader="dot" w:pos="9350"/>
            </w:tabs>
            <w:rPr>
              <w:noProof/>
            </w:rPr>
          </w:pPr>
          <w:hyperlink w:anchor="_Toc226812389" w:history="1">
            <w:r w:rsidRPr="00FB3B3D">
              <w:rPr>
                <w:rStyle w:val="Hyperlink"/>
                <w:noProof/>
              </w:rPr>
              <w:t>6.8 Security, Notifications &amp; Documents</w:t>
            </w:r>
            <w:r>
              <w:rPr>
                <w:noProof/>
              </w:rPr>
              <w:tab/>
            </w:r>
            <w:r>
              <w:rPr>
                <w:noProof/>
              </w:rPr>
              <w:fldChar w:fldCharType="begin"/>
            </w:r>
            <w:r>
              <w:rPr>
                <w:noProof/>
              </w:rPr>
              <w:instrText xml:space="preserve"> PAGEREF _Toc226812389 \h </w:instrText>
            </w:r>
            <w:r>
              <w:rPr>
                <w:noProof/>
              </w:rPr>
            </w:r>
            <w:r>
              <w:rPr>
                <w:noProof/>
              </w:rPr>
              <w:fldChar w:fldCharType="separate"/>
            </w:r>
            <w:r>
              <w:rPr>
                <w:noProof/>
              </w:rPr>
              <w:t>40</w:t>
            </w:r>
            <w:r>
              <w:rPr>
                <w:noProof/>
              </w:rPr>
              <w:fldChar w:fldCharType="end"/>
            </w:r>
          </w:hyperlink>
        </w:p>
        <w:p w14:paraId="1E02F639" w14:textId="77777777" w:rsidR="00545F54" w:rsidRDefault="00545F54">
          <w:pPr>
            <w:pStyle w:val="TOC2"/>
            <w:tabs>
              <w:tab w:val="right" w:leader="dot" w:pos="9350"/>
            </w:tabs>
            <w:rPr>
              <w:noProof/>
            </w:rPr>
          </w:pPr>
          <w:hyperlink w:anchor="_Toc226812390" w:history="1">
            <w:r w:rsidRPr="00FB3B3D">
              <w:rPr>
                <w:rStyle w:val="Hyperlink"/>
                <w:noProof/>
              </w:rPr>
              <w:t>6.9 AI/ML, FX &amp; System</w:t>
            </w:r>
            <w:r>
              <w:rPr>
                <w:noProof/>
              </w:rPr>
              <w:tab/>
            </w:r>
            <w:r>
              <w:rPr>
                <w:noProof/>
              </w:rPr>
              <w:fldChar w:fldCharType="begin"/>
            </w:r>
            <w:r>
              <w:rPr>
                <w:noProof/>
              </w:rPr>
              <w:instrText xml:space="preserve"> PAGEREF _Toc226812390 \h </w:instrText>
            </w:r>
            <w:r>
              <w:rPr>
                <w:noProof/>
              </w:rPr>
            </w:r>
            <w:r>
              <w:rPr>
                <w:noProof/>
              </w:rPr>
              <w:fldChar w:fldCharType="separate"/>
            </w:r>
            <w:r>
              <w:rPr>
                <w:noProof/>
              </w:rPr>
              <w:t>41</w:t>
            </w:r>
            <w:r>
              <w:rPr>
                <w:noProof/>
              </w:rPr>
              <w:fldChar w:fldCharType="end"/>
            </w:r>
          </w:hyperlink>
        </w:p>
        <w:p w14:paraId="72ACA59F" w14:textId="77777777" w:rsidR="00545F54" w:rsidRDefault="00545F54">
          <w:pPr>
            <w:pStyle w:val="TOC1"/>
            <w:tabs>
              <w:tab w:val="right" w:leader="dot" w:pos="9350"/>
            </w:tabs>
            <w:rPr>
              <w:noProof/>
            </w:rPr>
          </w:pPr>
          <w:hyperlink w:anchor="_Toc226812391" w:history="1">
            <w:r w:rsidRPr="00FB3B3D">
              <w:rPr>
                <w:rStyle w:val="Hyperlink"/>
                <w:noProof/>
              </w:rPr>
              <w:t>7. Deployment Guide</w:t>
            </w:r>
            <w:r>
              <w:rPr>
                <w:noProof/>
              </w:rPr>
              <w:tab/>
            </w:r>
            <w:r>
              <w:rPr>
                <w:noProof/>
              </w:rPr>
              <w:fldChar w:fldCharType="begin"/>
            </w:r>
            <w:r>
              <w:rPr>
                <w:noProof/>
              </w:rPr>
              <w:instrText xml:space="preserve"> PAGEREF _Toc226812391 \h </w:instrText>
            </w:r>
            <w:r>
              <w:rPr>
                <w:noProof/>
              </w:rPr>
            </w:r>
            <w:r>
              <w:rPr>
                <w:noProof/>
              </w:rPr>
              <w:fldChar w:fldCharType="separate"/>
            </w:r>
            <w:r>
              <w:rPr>
                <w:noProof/>
              </w:rPr>
              <w:t>42</w:t>
            </w:r>
            <w:r>
              <w:rPr>
                <w:noProof/>
              </w:rPr>
              <w:fldChar w:fldCharType="end"/>
            </w:r>
          </w:hyperlink>
        </w:p>
        <w:p w14:paraId="645AB873" w14:textId="77777777" w:rsidR="00545F54" w:rsidRDefault="00545F54">
          <w:pPr>
            <w:pStyle w:val="TOC2"/>
            <w:tabs>
              <w:tab w:val="right" w:leader="dot" w:pos="9350"/>
            </w:tabs>
            <w:rPr>
              <w:noProof/>
            </w:rPr>
          </w:pPr>
          <w:hyperlink w:anchor="_Toc226812392" w:history="1">
            <w:r w:rsidRPr="00FB3B3D">
              <w:rPr>
                <w:rStyle w:val="Hyperlink"/>
                <w:noProof/>
              </w:rPr>
              <w:t>7.1 Local macOS Deployment</w:t>
            </w:r>
            <w:r>
              <w:rPr>
                <w:noProof/>
              </w:rPr>
              <w:tab/>
            </w:r>
            <w:r>
              <w:rPr>
                <w:noProof/>
              </w:rPr>
              <w:fldChar w:fldCharType="begin"/>
            </w:r>
            <w:r>
              <w:rPr>
                <w:noProof/>
              </w:rPr>
              <w:instrText xml:space="preserve"> PAGEREF _Toc226812392 \h </w:instrText>
            </w:r>
            <w:r>
              <w:rPr>
                <w:noProof/>
              </w:rPr>
            </w:r>
            <w:r>
              <w:rPr>
                <w:noProof/>
              </w:rPr>
              <w:fldChar w:fldCharType="separate"/>
            </w:r>
            <w:r>
              <w:rPr>
                <w:noProof/>
              </w:rPr>
              <w:t>42</w:t>
            </w:r>
            <w:r>
              <w:rPr>
                <w:noProof/>
              </w:rPr>
              <w:fldChar w:fldCharType="end"/>
            </w:r>
          </w:hyperlink>
        </w:p>
        <w:p w14:paraId="0762FF01" w14:textId="77777777" w:rsidR="00545F54" w:rsidRDefault="00545F54">
          <w:pPr>
            <w:pStyle w:val="TOC2"/>
            <w:tabs>
              <w:tab w:val="right" w:leader="dot" w:pos="9350"/>
            </w:tabs>
            <w:rPr>
              <w:noProof/>
            </w:rPr>
          </w:pPr>
          <w:hyperlink w:anchor="_Toc226812393" w:history="1">
            <w:r w:rsidRPr="00FB3B3D">
              <w:rPr>
                <w:rStyle w:val="Hyperlink"/>
                <w:noProof/>
              </w:rPr>
              <w:t>7.2 Google Colab Deployment</w:t>
            </w:r>
            <w:r>
              <w:rPr>
                <w:noProof/>
              </w:rPr>
              <w:tab/>
            </w:r>
            <w:r>
              <w:rPr>
                <w:noProof/>
              </w:rPr>
              <w:fldChar w:fldCharType="begin"/>
            </w:r>
            <w:r>
              <w:rPr>
                <w:noProof/>
              </w:rPr>
              <w:instrText xml:space="preserve"> PAGEREF _Toc226812393 \h </w:instrText>
            </w:r>
            <w:r>
              <w:rPr>
                <w:noProof/>
              </w:rPr>
            </w:r>
            <w:r>
              <w:rPr>
                <w:noProof/>
              </w:rPr>
              <w:fldChar w:fldCharType="separate"/>
            </w:r>
            <w:r>
              <w:rPr>
                <w:noProof/>
              </w:rPr>
              <w:t>42</w:t>
            </w:r>
            <w:r>
              <w:rPr>
                <w:noProof/>
              </w:rPr>
              <w:fldChar w:fldCharType="end"/>
            </w:r>
          </w:hyperlink>
        </w:p>
        <w:p w14:paraId="7BDD7A10" w14:textId="77777777" w:rsidR="00545F54" w:rsidRDefault="00545F54">
          <w:pPr>
            <w:pStyle w:val="TOC2"/>
            <w:tabs>
              <w:tab w:val="right" w:leader="dot" w:pos="9350"/>
            </w:tabs>
            <w:rPr>
              <w:noProof/>
            </w:rPr>
          </w:pPr>
          <w:hyperlink w:anchor="_Toc226812394" w:history="1">
            <w:r w:rsidRPr="00FB3B3D">
              <w:rPr>
                <w:rStyle w:val="Hyperlink"/>
                <w:noProof/>
              </w:rPr>
              <w:t>7.3 Deployment Phases</w:t>
            </w:r>
            <w:r>
              <w:rPr>
                <w:noProof/>
              </w:rPr>
              <w:tab/>
            </w:r>
            <w:r>
              <w:rPr>
                <w:noProof/>
              </w:rPr>
              <w:fldChar w:fldCharType="begin"/>
            </w:r>
            <w:r>
              <w:rPr>
                <w:noProof/>
              </w:rPr>
              <w:instrText xml:space="preserve"> PAGEREF _Toc226812394 \h </w:instrText>
            </w:r>
            <w:r>
              <w:rPr>
                <w:noProof/>
              </w:rPr>
            </w:r>
            <w:r>
              <w:rPr>
                <w:noProof/>
              </w:rPr>
              <w:fldChar w:fldCharType="separate"/>
            </w:r>
            <w:r>
              <w:rPr>
                <w:noProof/>
              </w:rPr>
              <w:t>42</w:t>
            </w:r>
            <w:r>
              <w:rPr>
                <w:noProof/>
              </w:rPr>
              <w:fldChar w:fldCharType="end"/>
            </w:r>
          </w:hyperlink>
        </w:p>
        <w:p w14:paraId="7AA0BA8F" w14:textId="77777777" w:rsidR="00545F54" w:rsidRDefault="00545F54">
          <w:pPr>
            <w:pStyle w:val="TOC1"/>
            <w:tabs>
              <w:tab w:val="right" w:leader="dot" w:pos="9350"/>
            </w:tabs>
            <w:rPr>
              <w:noProof/>
            </w:rPr>
          </w:pPr>
          <w:hyperlink w:anchor="_Toc226812395" w:history="1">
            <w:r w:rsidRPr="00FB3B3D">
              <w:rPr>
                <w:rStyle w:val="Hyperlink"/>
                <w:noProof/>
              </w:rPr>
              <w:t>8. Testing Scenarios</w:t>
            </w:r>
            <w:r>
              <w:rPr>
                <w:noProof/>
              </w:rPr>
              <w:tab/>
            </w:r>
            <w:r>
              <w:rPr>
                <w:noProof/>
              </w:rPr>
              <w:fldChar w:fldCharType="begin"/>
            </w:r>
            <w:r>
              <w:rPr>
                <w:noProof/>
              </w:rPr>
              <w:instrText xml:space="preserve"> PAGEREF _Toc226812395 \h </w:instrText>
            </w:r>
            <w:r>
              <w:rPr>
                <w:noProof/>
              </w:rPr>
            </w:r>
            <w:r>
              <w:rPr>
                <w:noProof/>
              </w:rPr>
              <w:fldChar w:fldCharType="separate"/>
            </w:r>
            <w:r>
              <w:rPr>
                <w:noProof/>
              </w:rPr>
              <w:t>44</w:t>
            </w:r>
            <w:r>
              <w:rPr>
                <w:noProof/>
              </w:rPr>
              <w:fldChar w:fldCharType="end"/>
            </w:r>
          </w:hyperlink>
        </w:p>
        <w:p w14:paraId="0321FECF" w14:textId="77777777" w:rsidR="00545F54" w:rsidRDefault="00545F54">
          <w:pPr>
            <w:pStyle w:val="TOC1"/>
            <w:tabs>
              <w:tab w:val="right" w:leader="dot" w:pos="9350"/>
            </w:tabs>
            <w:rPr>
              <w:noProof/>
            </w:rPr>
          </w:pPr>
          <w:hyperlink w:anchor="_Toc226812396" w:history="1">
            <w:r w:rsidRPr="00FB3B3D">
              <w:rPr>
                <w:rStyle w:val="Hyperlink"/>
                <w:noProof/>
              </w:rPr>
              <w:t>9. Future Roadmap</w:t>
            </w:r>
            <w:r>
              <w:rPr>
                <w:noProof/>
              </w:rPr>
              <w:tab/>
            </w:r>
            <w:r>
              <w:rPr>
                <w:noProof/>
              </w:rPr>
              <w:fldChar w:fldCharType="begin"/>
            </w:r>
            <w:r>
              <w:rPr>
                <w:noProof/>
              </w:rPr>
              <w:instrText xml:space="preserve"> PAGEREF _Toc226812396 \h </w:instrText>
            </w:r>
            <w:r>
              <w:rPr>
                <w:noProof/>
              </w:rPr>
            </w:r>
            <w:r>
              <w:rPr>
                <w:noProof/>
              </w:rPr>
              <w:fldChar w:fldCharType="separate"/>
            </w:r>
            <w:r>
              <w:rPr>
                <w:noProof/>
              </w:rPr>
              <w:t>46</w:t>
            </w:r>
            <w:r>
              <w:rPr>
                <w:noProof/>
              </w:rPr>
              <w:fldChar w:fldCharType="end"/>
            </w:r>
          </w:hyperlink>
        </w:p>
        <w:p w14:paraId="4A38EC3E" w14:textId="77777777" w:rsidR="00545F54" w:rsidRDefault="00545F54">
          <w:pPr>
            <w:pStyle w:val="TOC2"/>
            <w:tabs>
              <w:tab w:val="right" w:leader="dot" w:pos="9350"/>
            </w:tabs>
            <w:rPr>
              <w:noProof/>
            </w:rPr>
          </w:pPr>
          <w:hyperlink w:anchor="_Toc226812397" w:history="1">
            <w:r w:rsidRPr="00FB3B3D">
              <w:rPr>
                <w:rStyle w:val="Hyperlink"/>
                <w:noProof/>
              </w:rPr>
              <w:t>9.1 Production Hardening</w:t>
            </w:r>
            <w:r>
              <w:rPr>
                <w:noProof/>
              </w:rPr>
              <w:tab/>
            </w:r>
            <w:r>
              <w:rPr>
                <w:noProof/>
              </w:rPr>
              <w:fldChar w:fldCharType="begin"/>
            </w:r>
            <w:r>
              <w:rPr>
                <w:noProof/>
              </w:rPr>
              <w:instrText xml:space="preserve"> PAGEREF _Toc226812397 \h </w:instrText>
            </w:r>
            <w:r>
              <w:rPr>
                <w:noProof/>
              </w:rPr>
            </w:r>
            <w:r>
              <w:rPr>
                <w:noProof/>
              </w:rPr>
              <w:fldChar w:fldCharType="separate"/>
            </w:r>
            <w:r>
              <w:rPr>
                <w:noProof/>
              </w:rPr>
              <w:t>46</w:t>
            </w:r>
            <w:r>
              <w:rPr>
                <w:noProof/>
              </w:rPr>
              <w:fldChar w:fldCharType="end"/>
            </w:r>
          </w:hyperlink>
        </w:p>
        <w:p w14:paraId="04CBE457" w14:textId="77777777" w:rsidR="00545F54" w:rsidRDefault="00545F54">
          <w:pPr>
            <w:pStyle w:val="TOC2"/>
            <w:tabs>
              <w:tab w:val="right" w:leader="dot" w:pos="9350"/>
            </w:tabs>
            <w:rPr>
              <w:noProof/>
            </w:rPr>
          </w:pPr>
          <w:hyperlink w:anchor="_Toc226812398" w:history="1">
            <w:r w:rsidRPr="00FB3B3D">
              <w:rPr>
                <w:rStyle w:val="Hyperlink"/>
                <w:noProof/>
              </w:rPr>
              <w:t>9.2 Blockchain Enhancement</w:t>
            </w:r>
            <w:r>
              <w:rPr>
                <w:noProof/>
              </w:rPr>
              <w:tab/>
            </w:r>
            <w:r>
              <w:rPr>
                <w:noProof/>
              </w:rPr>
              <w:fldChar w:fldCharType="begin"/>
            </w:r>
            <w:r>
              <w:rPr>
                <w:noProof/>
              </w:rPr>
              <w:instrText xml:space="preserve"> PAGEREF _Toc226812398 \h </w:instrText>
            </w:r>
            <w:r>
              <w:rPr>
                <w:noProof/>
              </w:rPr>
            </w:r>
            <w:r>
              <w:rPr>
                <w:noProof/>
              </w:rPr>
              <w:fldChar w:fldCharType="separate"/>
            </w:r>
            <w:r>
              <w:rPr>
                <w:noProof/>
              </w:rPr>
              <w:t>46</w:t>
            </w:r>
            <w:r>
              <w:rPr>
                <w:noProof/>
              </w:rPr>
              <w:fldChar w:fldCharType="end"/>
            </w:r>
          </w:hyperlink>
        </w:p>
        <w:p w14:paraId="1D03919C" w14:textId="77777777" w:rsidR="00545F54" w:rsidRDefault="00545F54">
          <w:pPr>
            <w:pStyle w:val="TOC2"/>
            <w:tabs>
              <w:tab w:val="right" w:leader="dot" w:pos="9350"/>
            </w:tabs>
            <w:rPr>
              <w:noProof/>
            </w:rPr>
          </w:pPr>
          <w:hyperlink w:anchor="_Toc226812399" w:history="1">
            <w:r w:rsidRPr="00FB3B3D">
              <w:rPr>
                <w:rStyle w:val="Hyperlink"/>
                <w:noProof/>
              </w:rPr>
              <w:t>9.3 AI/ML Evolution</w:t>
            </w:r>
            <w:r>
              <w:rPr>
                <w:noProof/>
              </w:rPr>
              <w:tab/>
            </w:r>
            <w:r>
              <w:rPr>
                <w:noProof/>
              </w:rPr>
              <w:fldChar w:fldCharType="begin"/>
            </w:r>
            <w:r>
              <w:rPr>
                <w:noProof/>
              </w:rPr>
              <w:instrText xml:space="preserve"> PAGEREF _Toc226812399 \h </w:instrText>
            </w:r>
            <w:r>
              <w:rPr>
                <w:noProof/>
              </w:rPr>
            </w:r>
            <w:r>
              <w:rPr>
                <w:noProof/>
              </w:rPr>
              <w:fldChar w:fldCharType="separate"/>
            </w:r>
            <w:r>
              <w:rPr>
                <w:noProof/>
              </w:rPr>
              <w:t>46</w:t>
            </w:r>
            <w:r>
              <w:rPr>
                <w:noProof/>
              </w:rPr>
              <w:fldChar w:fldCharType="end"/>
            </w:r>
          </w:hyperlink>
        </w:p>
        <w:p w14:paraId="2CF5C366" w14:textId="77777777" w:rsidR="00545F54" w:rsidRDefault="00545F54">
          <w:pPr>
            <w:pStyle w:val="TOC2"/>
            <w:tabs>
              <w:tab w:val="right" w:leader="dot" w:pos="9350"/>
            </w:tabs>
            <w:rPr>
              <w:noProof/>
            </w:rPr>
          </w:pPr>
          <w:hyperlink w:anchor="_Toc226812400" w:history="1">
            <w:r w:rsidRPr="00FB3B3D">
              <w:rPr>
                <w:rStyle w:val="Hyperlink"/>
                <w:noProof/>
              </w:rPr>
              <w:t>9.4 Compliance &amp; Integration</w:t>
            </w:r>
            <w:r>
              <w:rPr>
                <w:noProof/>
              </w:rPr>
              <w:tab/>
            </w:r>
            <w:r>
              <w:rPr>
                <w:noProof/>
              </w:rPr>
              <w:fldChar w:fldCharType="begin"/>
            </w:r>
            <w:r>
              <w:rPr>
                <w:noProof/>
              </w:rPr>
              <w:instrText xml:space="preserve"> PAGEREF _Toc226812400 \h </w:instrText>
            </w:r>
            <w:r>
              <w:rPr>
                <w:noProof/>
              </w:rPr>
            </w:r>
            <w:r>
              <w:rPr>
                <w:noProof/>
              </w:rPr>
              <w:fldChar w:fldCharType="separate"/>
            </w:r>
            <w:r>
              <w:rPr>
                <w:noProof/>
              </w:rPr>
              <w:t>46</w:t>
            </w:r>
            <w:r>
              <w:rPr>
                <w:noProof/>
              </w:rPr>
              <w:fldChar w:fldCharType="end"/>
            </w:r>
          </w:hyperlink>
        </w:p>
        <w:p w14:paraId="6B55DC98" w14:textId="77777777" w:rsidR="00545F54" w:rsidRDefault="00545F54">
          <w:pPr>
            <w:pStyle w:val="TOC1"/>
            <w:tabs>
              <w:tab w:val="right" w:leader="dot" w:pos="9350"/>
            </w:tabs>
            <w:rPr>
              <w:noProof/>
            </w:rPr>
          </w:pPr>
          <w:hyperlink w:anchor="_Toc226812401" w:history="1">
            <w:r w:rsidRPr="00FB3B3D">
              <w:rPr>
                <w:rStyle w:val="Hyperlink"/>
                <w:noProof/>
              </w:rPr>
              <w:t>10. Conclusion</w:t>
            </w:r>
            <w:r>
              <w:rPr>
                <w:noProof/>
              </w:rPr>
              <w:tab/>
            </w:r>
            <w:r>
              <w:rPr>
                <w:noProof/>
              </w:rPr>
              <w:fldChar w:fldCharType="begin"/>
            </w:r>
            <w:r>
              <w:rPr>
                <w:noProof/>
              </w:rPr>
              <w:instrText xml:space="preserve"> PAGEREF _Toc226812401 \h </w:instrText>
            </w:r>
            <w:r>
              <w:rPr>
                <w:noProof/>
              </w:rPr>
            </w:r>
            <w:r>
              <w:rPr>
                <w:noProof/>
              </w:rPr>
              <w:fldChar w:fldCharType="separate"/>
            </w:r>
            <w:r>
              <w:rPr>
                <w:noProof/>
              </w:rPr>
              <w:t>47</w:t>
            </w:r>
            <w:r>
              <w:rPr>
                <w:noProof/>
              </w:rPr>
              <w:fldChar w:fldCharType="end"/>
            </w:r>
          </w:hyperlink>
        </w:p>
        <w:p w14:paraId="57FCAA6E" w14:textId="77777777" w:rsidR="00BA67BA" w:rsidRDefault="00000000">
          <w:r>
            <w:fldChar w:fldCharType="end"/>
          </w:r>
        </w:p>
      </w:sdtContent>
    </w:sdt>
    <w:p w14:paraId="13231781" w14:textId="77777777" w:rsidR="00BA67BA" w:rsidRDefault="00000000">
      <w:r>
        <w:br w:type="page"/>
      </w:r>
    </w:p>
    <w:p w14:paraId="444965A9" w14:textId="77777777" w:rsidR="00BA67BA" w:rsidRDefault="00000000">
      <w:pPr>
        <w:pStyle w:val="Heading1"/>
      </w:pPr>
      <w:bookmarkStart w:id="1" w:name="_Toc226812325"/>
      <w:r>
        <w:lastRenderedPageBreak/>
        <w:t>1. Executive Summary</w:t>
      </w:r>
      <w:bookmarkEnd w:id="1"/>
    </w:p>
    <w:p w14:paraId="4ECDEE45" w14:textId="77777777" w:rsidR="00BA67BA" w:rsidRDefault="00000000">
      <w:pPr>
        <w:spacing w:after="120"/>
        <w:jc w:val="both"/>
      </w:pPr>
      <w:r>
        <w:rPr>
          <w:color w:val="333333"/>
        </w:rPr>
        <w:t>The Integrated Payment Transformation System (IPTS) is an enterprise-grade financial settlement platform built on a 7-layer convergent architecture. Its primary mission is to collapse cross-border settlement cycles from the traditional T+5 (five business days) to under 10 seconds, achieving near-real-time atomic settlement.</w:t>
      </w:r>
    </w:p>
    <w:p w14:paraId="4D3A99CB" w14:textId="77777777" w:rsidR="00BA67BA" w:rsidRDefault="00BA67BA">
      <w:pPr>
        <w:spacing w:after="80"/>
      </w:pPr>
    </w:p>
    <w:p w14:paraId="5C2ADA95" w14:textId="77777777" w:rsidR="00BA67BA" w:rsidRDefault="00000000">
      <w:pPr>
        <w:spacing w:after="120"/>
        <w:jc w:val="both"/>
      </w:pPr>
      <w:r>
        <w:rPr>
          <w:color w:val="333333"/>
        </w:rPr>
        <w:t>IPTS integrates five foundational technology pillars into a unified platform:</w:t>
      </w:r>
    </w:p>
    <w:p w14:paraId="73107E29" w14:textId="77777777" w:rsidR="00BA67BA" w:rsidRDefault="00000000">
      <w:pPr>
        <w:pStyle w:val="ListParagraph"/>
        <w:numPr>
          <w:ilvl w:val="0"/>
          <w:numId w:val="2"/>
        </w:numPr>
        <w:spacing w:after="60"/>
      </w:pPr>
      <w:r>
        <w:rPr>
          <w:b/>
          <w:bCs/>
          <w:color w:val="2C3E50"/>
        </w:rPr>
        <w:t xml:space="preserve">Blockchain Settlement: </w:t>
      </w:r>
      <w:r>
        <w:rPr>
          <w:color w:val="333333"/>
        </w:rPr>
        <w:t>Ethereum smart contracts (Solidity ^0.8.0) deployed on a local Ganache blockchain provide immutable, atomic T+0 settlement with cryptographic audit trails across 7 smart contracts.</w:t>
      </w:r>
    </w:p>
    <w:p w14:paraId="5AC4EAA5" w14:textId="77777777" w:rsidR="00BA67BA" w:rsidRDefault="00000000">
      <w:pPr>
        <w:pStyle w:val="ListParagraph"/>
        <w:numPr>
          <w:ilvl w:val="0"/>
          <w:numId w:val="2"/>
        </w:numPr>
        <w:spacing w:after="60"/>
      </w:pPr>
      <w:r>
        <w:rPr>
          <w:b/>
          <w:bCs/>
          <w:color w:val="2C3E50"/>
        </w:rPr>
        <w:t xml:space="preserve">AI/ML Fraud Detection: </w:t>
      </w:r>
      <w:r>
        <w:rPr>
          <w:color w:val="333333"/>
        </w:rPr>
        <w:t>A 5-model ensemble (Isolation Forest, Random Forest, XGBoost, Autoencoder, Sequence Detector) trained on 15,000 synthetic transactions with a 16-feature vector including real-time velocity tracking provides sub-second risk scoring with SHAP explainability on every transaction.</w:t>
      </w:r>
    </w:p>
    <w:p w14:paraId="4F6AB09B" w14:textId="77777777" w:rsidR="00BA67BA" w:rsidRDefault="00000000">
      <w:pPr>
        <w:pStyle w:val="ListParagraph"/>
        <w:numPr>
          <w:ilvl w:val="0"/>
          <w:numId w:val="2"/>
        </w:numPr>
        <w:spacing w:after="60"/>
      </w:pPr>
      <w:r>
        <w:rPr>
          <w:b/>
          <w:bCs/>
          <w:color w:val="2C3E50"/>
        </w:rPr>
        <w:t xml:space="preserve">Zero Trust Security: </w:t>
      </w:r>
      <w:r>
        <w:rPr>
          <w:color w:val="333333"/>
        </w:rPr>
        <w:t>JWT-based authentication, role-based access control (RBAC) with 5 distinct roles, four-eyes dual approval for high-value transactions ($100K+), rate limiting, and comprehensive security headers enforce a zero-implicit-trust perimeter.</w:t>
      </w:r>
    </w:p>
    <w:p w14:paraId="4B05FD07" w14:textId="77777777" w:rsidR="00BA67BA" w:rsidRDefault="00000000">
      <w:pPr>
        <w:pStyle w:val="ListParagraph"/>
        <w:numPr>
          <w:ilvl w:val="0"/>
          <w:numId w:val="2"/>
        </w:numPr>
        <w:spacing w:after="60"/>
      </w:pPr>
      <w:r>
        <w:rPr>
          <w:b/>
          <w:bCs/>
          <w:color w:val="2C3E50"/>
        </w:rPr>
        <w:t xml:space="preserve">GDPR-Compliant Data Sovereignty: </w:t>
      </w:r>
      <w:r>
        <w:rPr>
          <w:color w:val="333333"/>
        </w:rPr>
        <w:t>Off-chain PII vaulting with on-chain hash anchoring ensures regulatory compliance while maintaining blockchain immutability.</w:t>
      </w:r>
    </w:p>
    <w:p w14:paraId="3FC8E3C3" w14:textId="77777777" w:rsidR="00BA67BA" w:rsidRDefault="00000000">
      <w:pPr>
        <w:pStyle w:val="ListParagraph"/>
        <w:numPr>
          <w:ilvl w:val="0"/>
          <w:numId w:val="2"/>
        </w:numPr>
        <w:spacing w:after="60"/>
      </w:pPr>
      <w:r>
        <w:rPr>
          <w:b/>
          <w:bCs/>
          <w:color w:val="2C3E50"/>
        </w:rPr>
        <w:t xml:space="preserve">Multi-Currency FX Engine: </w:t>
      </w:r>
      <w:r>
        <w:rPr>
          <w:color w:val="333333"/>
        </w:rPr>
        <w:t>Real-time foreign exchange conversion across 13 currencies (USD, EUR, GBP, JPY, CHF, AUD, CAD, CNY, INR, SGD, AED, SAR, BRL) with live rate feeds and AML jurisdiction warnings.</w:t>
      </w:r>
    </w:p>
    <w:p w14:paraId="18D69119" w14:textId="77777777" w:rsidR="00BA67BA" w:rsidRDefault="00BA67BA">
      <w:pPr>
        <w:spacing w:after="80"/>
      </w:pPr>
    </w:p>
    <w:p w14:paraId="7A893D14" w14:textId="77777777" w:rsidR="00BA67BA" w:rsidRDefault="00000000">
      <w:pPr>
        <w:spacing w:after="120"/>
        <w:jc w:val="both"/>
      </w:pPr>
      <w:r>
        <w:rPr>
          <w:color w:val="333333"/>
        </w:rPr>
        <w:t>The system supports both Google Colab deployment and local macOS execution. Within 90-120 seconds, the single deployment script orchestrates dependency installation, ML model training on 16 features, smart contract compilation and deployment, Flask API server startup, and system exposure.</w:t>
      </w:r>
    </w:p>
    <w:p w14:paraId="7DF90FAA" w14:textId="77777777" w:rsidR="00BA67BA" w:rsidRDefault="00BA67BA">
      <w:pPr>
        <w:spacing w:after="80"/>
      </w:pPr>
    </w:p>
    <w:p w14:paraId="56DAE012" w14:textId="77777777" w:rsidR="00BA67BA" w:rsidRDefault="00000000">
      <w:pPr>
        <w:spacing w:after="120"/>
        <w:jc w:val="both"/>
      </w:pPr>
      <w:r>
        <w:rPr>
          <w:color w:val="333333"/>
        </w:rPr>
        <w:t>Key capabilities include automated AML screening with configurable blocking thresholds ($100K+ auto-block), SHAP-based explainable AI for every risk decision, four-eyes dual approval requiring two independent compliance officers for high-value transactions, human-in-the-loop (HITL) triage with SLA countdown tracking, compliance case management with SAR filing workflows, SWIFT GPI payment tracking, real-time health monitoring, and a professional dashboard with 12 functional tabs. Version 5.0 introduces multi-account management, 5 payment channels (Settlement, P2P, ACH/Wire/SEPA, Scheduled, QR Pay), virtual card services, Spending 360 analytics, E-KYC identity verification, beneficiary management, real-time notification center, AI support chat, and auto-generated documents.</w:t>
      </w:r>
    </w:p>
    <w:p w14:paraId="25D3015C" w14:textId="77777777" w:rsidR="00BA67BA" w:rsidRDefault="00000000">
      <w:r>
        <w:br w:type="page"/>
      </w:r>
    </w:p>
    <w:p w14:paraId="2AE7F2B3" w14:textId="77777777" w:rsidR="00BA67BA" w:rsidRDefault="00000000">
      <w:pPr>
        <w:pStyle w:val="Heading1"/>
      </w:pPr>
      <w:bookmarkStart w:id="2" w:name="_Toc226812326"/>
      <w:r>
        <w:lastRenderedPageBreak/>
        <w:t>2. System Architecture</w:t>
      </w:r>
      <w:bookmarkEnd w:id="2"/>
    </w:p>
    <w:p w14:paraId="1F56936C" w14:textId="77777777" w:rsidR="00BA67BA" w:rsidRDefault="00000000">
      <w:pPr>
        <w:spacing w:after="120"/>
        <w:jc w:val="both"/>
      </w:pPr>
      <w:r>
        <w:rPr>
          <w:color w:val="333333"/>
        </w:rPr>
        <w:t>IPTS implements a 7-Layer Convergent Architecture where each layer encapsulates a specific domain concern. This separation enables independent scaling, testing, and regulatory auditing of each layer while maintaining cohesive end-to-end transaction processing.</w:t>
      </w:r>
    </w:p>
    <w:p w14:paraId="57625A45" w14:textId="77777777" w:rsidR="00BA67BA" w:rsidRDefault="00BA67BA">
      <w:pPr>
        <w:spacing w:after="80"/>
      </w:pPr>
    </w:p>
    <w:p w14:paraId="732DE035" w14:textId="77777777" w:rsidR="00BA67BA" w:rsidRDefault="00000000">
      <w:pPr>
        <w:pStyle w:val="Heading2"/>
      </w:pPr>
      <w:bookmarkStart w:id="3" w:name="_Toc226812327"/>
      <w:r>
        <w:t>2.1 Architecture Overview</w:t>
      </w:r>
      <w:bookmarkEnd w:id="3"/>
    </w:p>
    <w:p w14:paraId="41FF349C" w14:textId="77777777" w:rsidR="00BA67BA" w:rsidRDefault="00BA67B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5760"/>
      </w:tblGrid>
      <w:tr w:rsidR="00BA67BA" w14:paraId="24C7FD2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769218F7" w14:textId="77777777" w:rsidR="00BA67BA" w:rsidRDefault="00000000">
            <w:r>
              <w:rPr>
                <w:b/>
                <w:bCs/>
                <w:color w:val="FFFFFF"/>
                <w:sz w:val="20"/>
                <w:szCs w:val="20"/>
              </w:rPr>
              <w:t>Layer</w:t>
            </w:r>
          </w:p>
        </w:tc>
        <w:tc>
          <w:tcPr>
            <w:tcW w:w="22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5DD4A2D5" w14:textId="77777777" w:rsidR="00BA67BA" w:rsidRDefault="00000000">
            <w:r>
              <w:rPr>
                <w:b/>
                <w:bCs/>
                <w:color w:val="FFFFFF"/>
                <w:sz w:val="20"/>
                <w:szCs w:val="20"/>
              </w:rPr>
              <w:t>Name</w:t>
            </w:r>
          </w:p>
        </w:tc>
        <w:tc>
          <w:tcPr>
            <w:tcW w:w="57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41779CD2" w14:textId="77777777" w:rsidR="00BA67BA" w:rsidRDefault="00000000">
            <w:r>
              <w:rPr>
                <w:b/>
                <w:bCs/>
                <w:color w:val="FFFFFF"/>
                <w:sz w:val="20"/>
                <w:szCs w:val="20"/>
              </w:rPr>
              <w:t>Description</w:t>
            </w:r>
          </w:p>
        </w:tc>
      </w:tr>
      <w:tr w:rsidR="00BA67BA" w14:paraId="354F1ED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747AB58" w14:textId="77777777" w:rsidR="00BA67BA" w:rsidRDefault="00000000">
            <w:r>
              <w:rPr>
                <w:b/>
                <w:bCs/>
                <w:color w:val="333333"/>
                <w:sz w:val="20"/>
                <w:szCs w:val="20"/>
              </w:rPr>
              <w:t>Layer 1</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3851136" w14:textId="77777777" w:rsidR="00BA67BA" w:rsidRDefault="00000000">
            <w:r>
              <w:rPr>
                <w:color w:val="333333"/>
                <w:sz w:val="20"/>
                <w:szCs w:val="20"/>
              </w:rPr>
              <w:t>Presentation</w:t>
            </w:r>
          </w:p>
        </w:tc>
        <w:tc>
          <w:tcPr>
            <w:tcW w:w="5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2F1E79C" w14:textId="77777777" w:rsidR="00BA67BA" w:rsidRDefault="00000000">
            <w:r>
              <w:rPr>
                <w:color w:val="333333"/>
                <w:sz w:val="20"/>
                <w:szCs w:val="20"/>
              </w:rPr>
              <w:t>Single-page application with 12 tabs, Tailwind CSS, Chart.js, D3.js, SSE real-time streaming, 5 payment channels, virtual cards, Spending 360, E-KYC, notifications, AI chat, and health monitoring</w:t>
            </w:r>
          </w:p>
        </w:tc>
      </w:tr>
      <w:tr w:rsidR="00BA67BA" w14:paraId="69FEC3C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5F0FC6" w14:textId="77777777" w:rsidR="00BA67BA" w:rsidRDefault="00000000">
            <w:r>
              <w:rPr>
                <w:b/>
                <w:bCs/>
                <w:color w:val="333333"/>
                <w:sz w:val="20"/>
                <w:szCs w:val="20"/>
              </w:rPr>
              <w:t>Layer 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CE776" w14:textId="77777777" w:rsidR="00BA67BA" w:rsidRDefault="00000000">
            <w:r>
              <w:rPr>
                <w:color w:val="333333"/>
                <w:sz w:val="20"/>
                <w:szCs w:val="20"/>
              </w:rPr>
              <w:t>Security</w:t>
            </w:r>
          </w:p>
        </w:tc>
        <w:tc>
          <w:tcPr>
            <w:tcW w:w="5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86D1D" w14:textId="77777777" w:rsidR="00BA67BA" w:rsidRDefault="00000000">
            <w:r>
              <w:rPr>
                <w:color w:val="333333"/>
                <w:sz w:val="20"/>
                <w:szCs w:val="20"/>
              </w:rPr>
              <w:t>Zero Trust perimeter with JWT HS256 auth, rate limiting (100 req/min), RBAC with 5 roles, four-eyes dual approval, HSTS, XSS, and CORS headers</w:t>
            </w:r>
          </w:p>
        </w:tc>
      </w:tr>
      <w:tr w:rsidR="00BA67BA" w14:paraId="2BB6FFC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DAAA09B" w14:textId="77777777" w:rsidR="00BA67BA" w:rsidRDefault="00000000">
            <w:r>
              <w:rPr>
                <w:b/>
                <w:bCs/>
                <w:color w:val="333333"/>
                <w:sz w:val="20"/>
                <w:szCs w:val="20"/>
              </w:rPr>
              <w:t>Layer 3</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5E0544B" w14:textId="77777777" w:rsidR="00BA67BA" w:rsidRDefault="00000000">
            <w:r>
              <w:rPr>
                <w:color w:val="333333"/>
                <w:sz w:val="20"/>
                <w:szCs w:val="20"/>
              </w:rPr>
              <w:t>AI/ML Intelligence</w:t>
            </w:r>
          </w:p>
        </w:tc>
        <w:tc>
          <w:tcPr>
            <w:tcW w:w="5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A0E8FFF" w14:textId="77777777" w:rsidR="00BA67BA" w:rsidRDefault="00000000">
            <w:r>
              <w:rPr>
                <w:color w:val="333333"/>
                <w:sz w:val="20"/>
                <w:szCs w:val="20"/>
              </w:rPr>
              <w:t>5-model ensemble (Isolation Forest, Random Forest, XGBoost, Autoencoder, Sequence Detector), 16-feature vector with velocity tracking, SHAP explainability, NLP watchlist screening, PageRank graph analysis</w:t>
            </w:r>
          </w:p>
        </w:tc>
      </w:tr>
      <w:tr w:rsidR="00BA67BA" w14:paraId="4A9B023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805755" w14:textId="77777777" w:rsidR="00BA67BA" w:rsidRDefault="00000000">
            <w:r>
              <w:rPr>
                <w:b/>
                <w:bCs/>
                <w:color w:val="333333"/>
                <w:sz w:val="20"/>
                <w:szCs w:val="20"/>
              </w:rPr>
              <w:t>Layer 4</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A31506" w14:textId="77777777" w:rsidR="00BA67BA" w:rsidRDefault="00000000">
            <w:r>
              <w:rPr>
                <w:color w:val="333333"/>
                <w:sz w:val="20"/>
                <w:szCs w:val="20"/>
              </w:rPr>
              <w:t>Compliance</w:t>
            </w:r>
          </w:p>
        </w:tc>
        <w:tc>
          <w:tcPr>
            <w:tcW w:w="5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A430D" w14:textId="77777777" w:rsidR="00BA67BA" w:rsidRDefault="00000000">
            <w:r>
              <w:rPr>
                <w:color w:val="333333"/>
                <w:sz w:val="20"/>
                <w:szCs w:val="20"/>
              </w:rPr>
              <w:t>AML/KYC screening, HITL triage with SLA countdown, case management lifecycle, SAR filing, sanctions database, SWIFT GPI tracking, FX engine</w:t>
            </w:r>
          </w:p>
        </w:tc>
      </w:tr>
      <w:tr w:rsidR="00BA67BA" w14:paraId="28B4E80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7B0F689" w14:textId="77777777" w:rsidR="00BA67BA" w:rsidRDefault="00000000">
            <w:r>
              <w:rPr>
                <w:b/>
                <w:bCs/>
                <w:color w:val="333333"/>
                <w:sz w:val="20"/>
                <w:szCs w:val="20"/>
              </w:rPr>
              <w:t>Layer 5</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AEEB798" w14:textId="77777777" w:rsidR="00BA67BA" w:rsidRDefault="00000000">
            <w:r>
              <w:rPr>
                <w:color w:val="333333"/>
                <w:sz w:val="20"/>
                <w:szCs w:val="20"/>
              </w:rPr>
              <w:t>Blockchain</w:t>
            </w:r>
          </w:p>
        </w:tc>
        <w:tc>
          <w:tcPr>
            <w:tcW w:w="5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306032E" w14:textId="77777777" w:rsidR="00BA67BA" w:rsidRDefault="00000000">
            <w:r>
              <w:rPr>
                <w:color w:val="333333"/>
                <w:sz w:val="20"/>
                <w:szCs w:val="20"/>
              </w:rPr>
              <w:t>7 Ethereum smart contracts (Solidity ^0.8.0), atomic swaps, Nostro/Vostro liquidity, multi-sig approval, compliance oracle, cross-border bridge, fee manager</w:t>
            </w:r>
          </w:p>
        </w:tc>
      </w:tr>
      <w:tr w:rsidR="00BA67BA" w14:paraId="33322DF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753F4" w14:textId="77777777" w:rsidR="00BA67BA" w:rsidRDefault="00000000">
            <w:r>
              <w:rPr>
                <w:b/>
                <w:bCs/>
                <w:color w:val="333333"/>
                <w:sz w:val="20"/>
                <w:szCs w:val="20"/>
              </w:rPr>
              <w:t>Layer 6</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9C7C93" w14:textId="77777777" w:rsidR="00BA67BA" w:rsidRDefault="00000000">
            <w:r>
              <w:rPr>
                <w:color w:val="333333"/>
                <w:sz w:val="20"/>
                <w:szCs w:val="20"/>
              </w:rPr>
              <w:t>Data Sovereignty</w:t>
            </w:r>
          </w:p>
        </w:tc>
        <w:tc>
          <w:tcPr>
            <w:tcW w:w="5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63F170" w14:textId="77777777" w:rsidR="00BA67BA" w:rsidRDefault="00000000">
            <w:r>
              <w:rPr>
                <w:color w:val="333333"/>
                <w:sz w:val="20"/>
                <w:szCs w:val="20"/>
              </w:rPr>
              <w:t>SQLite off-chain vault with 17 tables, GDPR right to erasure, PII encryption, SHA-256 hash anchoring, ISO 20022 payload separation, four-eyes approval tracking, beneficiary/card/KYC data</w:t>
            </w:r>
          </w:p>
        </w:tc>
      </w:tr>
      <w:tr w:rsidR="00BA67BA" w14:paraId="6E9AC22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719C26F" w14:textId="77777777" w:rsidR="00BA67BA" w:rsidRDefault="00000000">
            <w:r>
              <w:rPr>
                <w:b/>
                <w:bCs/>
                <w:color w:val="333333"/>
                <w:sz w:val="20"/>
                <w:szCs w:val="20"/>
              </w:rPr>
              <w:t>Layer 7</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244D92B" w14:textId="77777777" w:rsidR="00BA67BA" w:rsidRDefault="00000000">
            <w:r>
              <w:rPr>
                <w:color w:val="333333"/>
                <w:sz w:val="20"/>
                <w:szCs w:val="20"/>
              </w:rPr>
              <w:t>Infrastructure</w:t>
            </w:r>
          </w:p>
        </w:tc>
        <w:tc>
          <w:tcPr>
            <w:tcW w:w="5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64C0CFB" w14:textId="77777777" w:rsidR="00BA67BA" w:rsidRDefault="00000000">
            <w:r>
              <w:rPr>
                <w:color w:val="333333"/>
                <w:sz w:val="20"/>
                <w:szCs w:val="20"/>
              </w:rPr>
              <w:t>Ganache local blockchain, Flask API server, local macOS or Colab deployment, automated ML training pipeline, health monitoring, process orchestration</w:t>
            </w:r>
          </w:p>
        </w:tc>
      </w:tr>
    </w:tbl>
    <w:p w14:paraId="42179BF3" w14:textId="77777777" w:rsidR="00BA67BA" w:rsidRDefault="00BA67BA">
      <w:pPr>
        <w:spacing w:after="80"/>
      </w:pPr>
    </w:p>
    <w:p w14:paraId="1EC69943" w14:textId="77777777" w:rsidR="00BA67BA" w:rsidRDefault="00000000">
      <w:pPr>
        <w:pStyle w:val="Heading2"/>
      </w:pPr>
      <w:bookmarkStart w:id="4" w:name="_Toc226812328"/>
      <w:r>
        <w:t>2.2 Seven-Layer Convergent Architecture</w:t>
      </w:r>
      <w:bookmarkEnd w:id="4"/>
    </w:p>
    <w:p w14:paraId="43F26CF7" w14:textId="77777777" w:rsidR="00BA67BA" w:rsidRDefault="00000000">
      <w:pPr>
        <w:spacing w:after="120"/>
        <w:jc w:val="both"/>
      </w:pPr>
      <w:r>
        <w:rPr>
          <w:color w:val="333333"/>
        </w:rPr>
        <w:t>The following diagram presents the complete IPTS seven-layer convergent architecture. The layers are organized into three logical sections: Interaction and Intelligence (Layers 1-3), Security and Compliance (Layers 4-5), and Settlement Infrastructure (Layers 6-7).</w:t>
      </w:r>
    </w:p>
    <w:p w14:paraId="464B2076" w14:textId="77777777" w:rsidR="00BA67BA" w:rsidRDefault="00000000">
      <w:pPr>
        <w:spacing w:before="200" w:after="80"/>
        <w:jc w:val="center"/>
      </w:pPr>
      <w:r>
        <w:rPr>
          <w:noProof/>
        </w:rPr>
        <w:lastRenderedPageBreak/>
        <w:drawing>
          <wp:inline distT="0" distB="0" distL="0" distR="0" wp14:anchorId="5E4D182C" wp14:editId="4EA5452C">
            <wp:extent cx="5524500" cy="4000500"/>
            <wp:effectExtent l="0" t="0" r="0" b="0"/>
            <wp:docPr id="1" name="ipts_seven_layer_convergent_architecture" descr="Complete overview of the IPTS 7-layer architecture" title="IPTS Seven-Layer Converg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4000500"/>
                    </a:xfrm>
                    <a:prstGeom prst="rect">
                      <a:avLst/>
                    </a:prstGeom>
                  </pic:spPr>
                </pic:pic>
              </a:graphicData>
            </a:graphic>
          </wp:inline>
        </w:drawing>
      </w:r>
    </w:p>
    <w:p w14:paraId="4B293BD0" w14:textId="77777777" w:rsidR="00BA67BA" w:rsidRDefault="00000000">
      <w:pPr>
        <w:spacing w:after="200"/>
        <w:jc w:val="center"/>
      </w:pPr>
      <w:r>
        <w:rPr>
          <w:i/>
          <w:iCs/>
          <w:color w:val="777777"/>
          <w:sz w:val="18"/>
          <w:szCs w:val="18"/>
        </w:rPr>
        <w:t>Figure 1: IPTS Seven-Layer Convergent Architecture Overview</w:t>
      </w:r>
    </w:p>
    <w:p w14:paraId="07E87874" w14:textId="77777777" w:rsidR="00BA67BA" w:rsidRDefault="00BA67BA">
      <w:pPr>
        <w:spacing w:after="80"/>
      </w:pPr>
    </w:p>
    <w:p w14:paraId="7C619E1A" w14:textId="77777777" w:rsidR="00BA67BA" w:rsidRDefault="00000000">
      <w:pPr>
        <w:pStyle w:val="Heading2"/>
      </w:pPr>
      <w:bookmarkStart w:id="5" w:name="_Toc226812329"/>
      <w:r>
        <w:t>2.3 Layer 1 — Interaction Architecture</w:t>
      </w:r>
      <w:bookmarkEnd w:id="5"/>
    </w:p>
    <w:p w14:paraId="47FB52D7" w14:textId="77777777" w:rsidR="00BA67BA" w:rsidRDefault="00000000">
      <w:pPr>
        <w:spacing w:after="120"/>
        <w:jc w:val="both"/>
      </w:pPr>
      <w:r>
        <w:rPr>
          <w:color w:val="333333"/>
        </w:rPr>
        <w:t>The Interaction Layer defines three categories of entry points: digital portals, wallet integrations, and automated triggers. Each feeds into a unified request pipeline that normalizes input formats before passing them to the Integration Layer.</w:t>
      </w:r>
    </w:p>
    <w:p w14:paraId="0FA5E4A4" w14:textId="77777777" w:rsidR="00BA67BA" w:rsidRDefault="00000000">
      <w:pPr>
        <w:spacing w:before="200" w:after="80"/>
        <w:jc w:val="center"/>
      </w:pPr>
      <w:r>
        <w:rPr>
          <w:noProof/>
        </w:rPr>
        <w:lastRenderedPageBreak/>
        <w:drawing>
          <wp:inline distT="0" distB="0" distL="0" distR="0" wp14:anchorId="355B861F" wp14:editId="133524A3">
            <wp:extent cx="5524500" cy="3619500"/>
            <wp:effectExtent l="0" t="0" r="0" b="0"/>
            <wp:docPr id="532914932" name="ipts_layer1_interaction_architecture" descr="Layer 1 Interaction architecture" title="IPTS Interaction Lay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619500"/>
                    </a:xfrm>
                    <a:prstGeom prst="rect">
                      <a:avLst/>
                    </a:prstGeom>
                  </pic:spPr>
                </pic:pic>
              </a:graphicData>
            </a:graphic>
          </wp:inline>
        </w:drawing>
      </w:r>
    </w:p>
    <w:p w14:paraId="6A411595" w14:textId="77777777" w:rsidR="00BA67BA" w:rsidRDefault="00000000">
      <w:pPr>
        <w:spacing w:after="200"/>
        <w:jc w:val="center"/>
      </w:pPr>
      <w:r>
        <w:rPr>
          <w:i/>
          <w:iCs/>
          <w:color w:val="777777"/>
          <w:sz w:val="18"/>
          <w:szCs w:val="18"/>
        </w:rPr>
        <w:t>Figure 2: Layer 1 — Interaction Architecture</w:t>
      </w:r>
    </w:p>
    <w:p w14:paraId="5DE5E332" w14:textId="77777777" w:rsidR="00BA67BA" w:rsidRDefault="00BA67BA">
      <w:pPr>
        <w:spacing w:after="80"/>
      </w:pPr>
    </w:p>
    <w:p w14:paraId="5749EED9" w14:textId="77777777" w:rsidR="00BA67BA" w:rsidRDefault="00000000">
      <w:pPr>
        <w:pStyle w:val="Heading2"/>
      </w:pPr>
      <w:bookmarkStart w:id="6" w:name="_Toc226812330"/>
      <w:r>
        <w:t>2.4 Layer 1 — Integration Architecture</w:t>
      </w:r>
      <w:bookmarkEnd w:id="6"/>
    </w:p>
    <w:p w14:paraId="4A5CD412" w14:textId="77777777" w:rsidR="00BA67BA" w:rsidRDefault="00000000">
      <w:pPr>
        <w:spacing w:after="120"/>
        <w:jc w:val="both"/>
      </w:pPr>
      <w:r>
        <w:rPr>
          <w:color w:val="333333"/>
        </w:rPr>
        <w:t>The Integration Layer connects IPTS with the broader financial ecosystem through a centralized API Gateway that enforces rate limiting, authentication, request routing, and schema validation. The Message Transformer provides ISO 20022 parsing and data enrichment.</w:t>
      </w:r>
    </w:p>
    <w:p w14:paraId="66409D30" w14:textId="77777777" w:rsidR="00BA67BA" w:rsidRDefault="00000000">
      <w:pPr>
        <w:spacing w:before="200" w:after="80"/>
        <w:jc w:val="center"/>
      </w:pPr>
      <w:r>
        <w:rPr>
          <w:noProof/>
        </w:rPr>
        <w:lastRenderedPageBreak/>
        <w:drawing>
          <wp:inline distT="0" distB="0" distL="0" distR="0" wp14:anchorId="78CB3EBA" wp14:editId="28326AA5">
            <wp:extent cx="5524500" cy="3619500"/>
            <wp:effectExtent l="0" t="0" r="0" b="0"/>
            <wp:docPr id="722050716" name="ipts_layer1_integration_architecture" descr="Layer 1 Integration architecture" title="IPTS Integration Lay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619500"/>
                    </a:xfrm>
                    <a:prstGeom prst="rect">
                      <a:avLst/>
                    </a:prstGeom>
                  </pic:spPr>
                </pic:pic>
              </a:graphicData>
            </a:graphic>
          </wp:inline>
        </w:drawing>
      </w:r>
    </w:p>
    <w:p w14:paraId="57DB34CB" w14:textId="77777777" w:rsidR="00BA67BA" w:rsidRDefault="00000000">
      <w:pPr>
        <w:spacing w:after="200"/>
        <w:jc w:val="center"/>
      </w:pPr>
      <w:r>
        <w:rPr>
          <w:i/>
          <w:iCs/>
          <w:color w:val="777777"/>
          <w:sz w:val="18"/>
          <w:szCs w:val="18"/>
        </w:rPr>
        <w:t>Figure 3: Layer 1 — Integration Architecture</w:t>
      </w:r>
    </w:p>
    <w:p w14:paraId="0F854157" w14:textId="77777777" w:rsidR="00BA67BA" w:rsidRDefault="00BA67BA">
      <w:pPr>
        <w:spacing w:after="80"/>
      </w:pPr>
    </w:p>
    <w:p w14:paraId="0628682C" w14:textId="77777777" w:rsidR="00BA67BA" w:rsidRDefault="00000000">
      <w:pPr>
        <w:pStyle w:val="Heading2"/>
      </w:pPr>
      <w:bookmarkStart w:id="7" w:name="_Toc226812331"/>
      <w:r>
        <w:t>2.5 Layer 2 — Zero Trust Security Architecture</w:t>
      </w:r>
      <w:bookmarkEnd w:id="7"/>
    </w:p>
    <w:p w14:paraId="573110FD" w14:textId="77777777" w:rsidR="00BA67BA" w:rsidRDefault="00000000">
      <w:pPr>
        <w:spacing w:after="120"/>
        <w:jc w:val="both"/>
      </w:pPr>
      <w:r>
        <w:rPr>
          <w:color w:val="333333"/>
        </w:rPr>
        <w:t>The Security Layer implements a comprehensive Zero Trust model organized into four security domains: Identity and Access Management, Micro-segmentation, Continuous Verification, and Cryptographic Layer with Threat Intelligence integration.</w:t>
      </w:r>
    </w:p>
    <w:p w14:paraId="10658BCF" w14:textId="77777777" w:rsidR="00BA67BA" w:rsidRDefault="00000000">
      <w:pPr>
        <w:spacing w:before="200" w:after="80"/>
        <w:jc w:val="center"/>
      </w:pPr>
      <w:r>
        <w:rPr>
          <w:noProof/>
        </w:rPr>
        <w:lastRenderedPageBreak/>
        <w:drawing>
          <wp:inline distT="0" distB="0" distL="0" distR="0" wp14:anchorId="31320632" wp14:editId="6724863A">
            <wp:extent cx="5524500" cy="3810000"/>
            <wp:effectExtent l="0" t="0" r="0" b="0"/>
            <wp:docPr id="1290906641" name="ipts_layer2_security_architecture" descr="Layer 2 Security architecture" title="IPTS Zero Trust Security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3810000"/>
                    </a:xfrm>
                    <a:prstGeom prst="rect">
                      <a:avLst/>
                    </a:prstGeom>
                  </pic:spPr>
                </pic:pic>
              </a:graphicData>
            </a:graphic>
          </wp:inline>
        </w:drawing>
      </w:r>
    </w:p>
    <w:p w14:paraId="22B14C22" w14:textId="77777777" w:rsidR="00BA67BA" w:rsidRDefault="00000000">
      <w:pPr>
        <w:spacing w:after="200"/>
        <w:jc w:val="center"/>
      </w:pPr>
      <w:r>
        <w:rPr>
          <w:i/>
          <w:iCs/>
          <w:color w:val="777777"/>
          <w:sz w:val="18"/>
          <w:szCs w:val="18"/>
        </w:rPr>
        <w:t>Figure 4: Layer 2 — Zero Trust Security Architecture</w:t>
      </w:r>
    </w:p>
    <w:p w14:paraId="06C27638" w14:textId="77777777" w:rsidR="00BA67BA" w:rsidRDefault="00BA67BA">
      <w:pPr>
        <w:spacing w:after="80"/>
      </w:pPr>
    </w:p>
    <w:p w14:paraId="6D3DE8DB" w14:textId="77777777" w:rsidR="00BA67BA" w:rsidRDefault="00000000">
      <w:pPr>
        <w:pStyle w:val="Heading2"/>
      </w:pPr>
      <w:bookmarkStart w:id="8" w:name="_Toc226812332"/>
      <w:r>
        <w:t>2.6 Layer 6 — Data Architecture</w:t>
      </w:r>
      <w:bookmarkEnd w:id="8"/>
    </w:p>
    <w:p w14:paraId="7B1B0155" w14:textId="77777777" w:rsidR="00BA67BA" w:rsidRDefault="00000000">
      <w:pPr>
        <w:spacing w:after="120"/>
        <w:jc w:val="both"/>
      </w:pPr>
      <w:r>
        <w:rPr>
          <w:color w:val="333333"/>
        </w:rPr>
        <w:t>The Data Layer ensures integrity, immutability, and regulatory compliance. Hash Anchoring computes SHA-256 hashes and anchors Merkle tree roots on-chain. The GDPR Compliance Vault stores encrypted PII with consent management and right-to-erasure implementation.</w:t>
      </w:r>
    </w:p>
    <w:p w14:paraId="560F09BF" w14:textId="77777777" w:rsidR="00BA67BA" w:rsidRDefault="00000000">
      <w:pPr>
        <w:spacing w:before="200" w:after="80"/>
        <w:jc w:val="center"/>
      </w:pPr>
      <w:r>
        <w:rPr>
          <w:noProof/>
        </w:rPr>
        <w:lastRenderedPageBreak/>
        <w:drawing>
          <wp:inline distT="0" distB="0" distL="0" distR="0" wp14:anchorId="7F3E45A5" wp14:editId="1302BE56">
            <wp:extent cx="5524500" cy="3810000"/>
            <wp:effectExtent l="0" t="0" r="0" b="0"/>
            <wp:docPr id="854131694" name="ipts_layer6_data_architecture" descr="Layer 6 Data architecture" title="IPTS Data Lay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3810000"/>
                    </a:xfrm>
                    <a:prstGeom prst="rect">
                      <a:avLst/>
                    </a:prstGeom>
                  </pic:spPr>
                </pic:pic>
              </a:graphicData>
            </a:graphic>
          </wp:inline>
        </w:drawing>
      </w:r>
    </w:p>
    <w:p w14:paraId="19F5C592" w14:textId="77777777" w:rsidR="00BA67BA" w:rsidRDefault="00000000">
      <w:pPr>
        <w:spacing w:after="200"/>
        <w:jc w:val="center"/>
      </w:pPr>
      <w:r>
        <w:rPr>
          <w:i/>
          <w:iCs/>
          <w:color w:val="777777"/>
          <w:sz w:val="18"/>
          <w:szCs w:val="18"/>
        </w:rPr>
        <w:t>Figure 5: Layer 6 — Data Architecture</w:t>
      </w:r>
    </w:p>
    <w:p w14:paraId="04A93C12" w14:textId="77777777" w:rsidR="00BA67BA" w:rsidRDefault="00BA67BA">
      <w:pPr>
        <w:spacing w:after="80"/>
      </w:pPr>
    </w:p>
    <w:p w14:paraId="6B7243B2" w14:textId="77777777" w:rsidR="00BA67BA" w:rsidRDefault="00000000">
      <w:pPr>
        <w:pStyle w:val="Heading2"/>
      </w:pPr>
      <w:bookmarkStart w:id="9" w:name="_Toc226812333"/>
      <w:r>
        <w:t>2.7 Layer 7 — Infrastructure Architecture</w:t>
      </w:r>
      <w:bookmarkEnd w:id="9"/>
    </w:p>
    <w:p w14:paraId="199BF69B" w14:textId="77777777" w:rsidR="00BA67BA" w:rsidRDefault="00000000">
      <w:pPr>
        <w:spacing w:after="120"/>
        <w:jc w:val="both"/>
      </w:pPr>
      <w:r>
        <w:rPr>
          <w:color w:val="333333"/>
        </w:rPr>
        <w:t>The Infrastructure Layer provides the runtime foundation with Hybrid Cloud Backbone, Validator Nodes with Byzantine Fault Tolerance, Observability Stack with Prometheus metrics and distributed tracing, and Disaster Recovery with RPO &lt; 1 minute and RTO &lt; 5 minutes.</w:t>
      </w:r>
    </w:p>
    <w:p w14:paraId="0F506437" w14:textId="77777777" w:rsidR="00BA67BA" w:rsidRDefault="00000000">
      <w:pPr>
        <w:spacing w:before="200" w:after="80"/>
        <w:jc w:val="center"/>
      </w:pPr>
      <w:r>
        <w:rPr>
          <w:noProof/>
        </w:rPr>
        <w:lastRenderedPageBreak/>
        <w:drawing>
          <wp:inline distT="0" distB="0" distL="0" distR="0" wp14:anchorId="6B4C923A" wp14:editId="7392A29E">
            <wp:extent cx="5524500" cy="3810000"/>
            <wp:effectExtent l="0" t="0" r="0" b="0"/>
            <wp:docPr id="464771789" name="ipts_layer7_infrastructure_architecture" descr="Layer 7 Infrastructure architecture" title="IPTS Infrastructu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3810000"/>
                    </a:xfrm>
                    <a:prstGeom prst="rect">
                      <a:avLst/>
                    </a:prstGeom>
                  </pic:spPr>
                </pic:pic>
              </a:graphicData>
            </a:graphic>
          </wp:inline>
        </w:drawing>
      </w:r>
    </w:p>
    <w:p w14:paraId="1A214589" w14:textId="77777777" w:rsidR="00BA67BA" w:rsidRDefault="00000000">
      <w:pPr>
        <w:spacing w:after="200"/>
        <w:jc w:val="center"/>
      </w:pPr>
      <w:r>
        <w:rPr>
          <w:i/>
          <w:iCs/>
          <w:color w:val="777777"/>
          <w:sz w:val="18"/>
          <w:szCs w:val="18"/>
        </w:rPr>
        <w:t>Figure 6: Layer 7 — Infrastructure Architecture</w:t>
      </w:r>
    </w:p>
    <w:p w14:paraId="09754B0D" w14:textId="77777777" w:rsidR="00BA67BA" w:rsidRDefault="00000000">
      <w:r>
        <w:br w:type="page"/>
      </w:r>
    </w:p>
    <w:p w14:paraId="73CCE0A0" w14:textId="77777777" w:rsidR="00BA67BA" w:rsidRDefault="00000000">
      <w:pPr>
        <w:pStyle w:val="Heading1"/>
      </w:pPr>
      <w:bookmarkStart w:id="10" w:name="_Toc226812334"/>
      <w:r>
        <w:lastRenderedPageBreak/>
        <w:t>3. Technical Components</w:t>
      </w:r>
      <w:bookmarkEnd w:id="10"/>
    </w:p>
    <w:p w14:paraId="15D24F17" w14:textId="77777777" w:rsidR="00BA67BA" w:rsidRDefault="00000000">
      <w:pPr>
        <w:pStyle w:val="Heading2"/>
      </w:pPr>
      <w:bookmarkStart w:id="11" w:name="_Toc226812335"/>
      <w:r>
        <w:t>3.1 Blockchain Infrastructure</w:t>
      </w:r>
      <w:bookmarkEnd w:id="11"/>
    </w:p>
    <w:p w14:paraId="4030EDA9" w14:textId="77777777" w:rsidR="00BA67BA" w:rsidRDefault="00000000">
      <w:pPr>
        <w:spacing w:after="120"/>
        <w:jc w:val="both"/>
      </w:pPr>
      <w:r>
        <w:rPr>
          <w:color w:val="333333"/>
        </w:rPr>
        <w:t>The blockchain layer provides the immutable settlement backbone. Seven Solidity smart contracts are compiled using py-solc-x and deployed to a local Ganache instance with 10 pre-funded accounts (1,000 ETH each).</w:t>
      </w:r>
    </w:p>
    <w:p w14:paraId="301A5119" w14:textId="77777777" w:rsidR="00BA67BA" w:rsidRDefault="00BA67BA">
      <w:pPr>
        <w:spacing w:after="80"/>
      </w:pPr>
    </w:p>
    <w:p w14:paraId="7CA60AB7" w14:textId="77777777" w:rsidR="00BA67BA" w:rsidRDefault="00000000">
      <w:pPr>
        <w:pStyle w:val="Heading3"/>
      </w:pPr>
      <w:bookmarkStart w:id="12" w:name="_Toc226812336"/>
      <w:r>
        <w:t>Smart Contracts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A67BA" w14:paraId="3EA3C63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08F5F822" w14:textId="77777777" w:rsidR="00BA67BA" w:rsidRDefault="00000000">
            <w:r>
              <w:rPr>
                <w:b/>
                <w:bCs/>
                <w:color w:val="FFFFFF"/>
                <w:sz w:val="20"/>
                <w:szCs w:val="20"/>
              </w:rPr>
              <w:t>Contract</w:t>
            </w:r>
          </w:p>
        </w:tc>
        <w:tc>
          <w:tcPr>
            <w:tcW w:w="63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5F3CE82C" w14:textId="77777777" w:rsidR="00BA67BA" w:rsidRDefault="00000000">
            <w:r>
              <w:rPr>
                <w:b/>
                <w:bCs/>
                <w:color w:val="FFFFFF"/>
                <w:sz w:val="20"/>
                <w:szCs w:val="20"/>
              </w:rPr>
              <w:t>Purpose</w:t>
            </w:r>
          </w:p>
        </w:tc>
      </w:tr>
      <w:tr w:rsidR="00BA67BA" w14:paraId="25A5662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BF6EFFD" w14:textId="77777777" w:rsidR="00BA67BA" w:rsidRDefault="00000000">
            <w:r>
              <w:rPr>
                <w:b/>
                <w:bCs/>
                <w:color w:val="333333"/>
                <w:sz w:val="20"/>
                <w:szCs w:val="20"/>
              </w:rPr>
              <w:t>IPTS_Enterprise_Settlement</w:t>
            </w:r>
          </w:p>
        </w:tc>
        <w:tc>
          <w:tcPr>
            <w:tcW w:w="6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B617A80" w14:textId="77777777" w:rsidR="00BA67BA" w:rsidRDefault="00000000">
            <w:r>
              <w:rPr>
                <w:color w:val="333333"/>
                <w:sz w:val="20"/>
                <w:szCs w:val="20"/>
              </w:rPr>
              <w:t>Primary settlement contract: injectLiquidity, executeAtomicSwap, getNostroBalance, getSettlement</w:t>
            </w:r>
          </w:p>
        </w:tc>
      </w:tr>
      <w:tr w:rsidR="00BA67BA" w14:paraId="53CA775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4DB8D8" w14:textId="77777777" w:rsidR="00BA67BA" w:rsidRDefault="00000000">
            <w:r>
              <w:rPr>
                <w:b/>
                <w:bCs/>
                <w:color w:val="333333"/>
                <w:sz w:val="20"/>
                <w:szCs w:val="20"/>
              </w:rPr>
              <w:t>ComplianceOracle</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910E9" w14:textId="77777777" w:rsidR="00BA67BA" w:rsidRDefault="00000000">
            <w:r>
              <w:rPr>
                <w:color w:val="333333"/>
                <w:sz w:val="20"/>
                <w:szCs w:val="20"/>
              </w:rPr>
              <w:t>On-chain risk score storage and compliance verification checks</w:t>
            </w:r>
          </w:p>
        </w:tc>
      </w:tr>
      <w:tr w:rsidR="00BA67BA" w14:paraId="6C61232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950FD07" w14:textId="77777777" w:rsidR="00BA67BA" w:rsidRDefault="00000000">
            <w:r>
              <w:rPr>
                <w:b/>
                <w:bCs/>
                <w:color w:val="333333"/>
                <w:sz w:val="20"/>
                <w:szCs w:val="20"/>
              </w:rPr>
              <w:t>MultiSigApproval</w:t>
            </w:r>
          </w:p>
        </w:tc>
        <w:tc>
          <w:tcPr>
            <w:tcW w:w="6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307C6C4" w14:textId="77777777" w:rsidR="00BA67BA" w:rsidRDefault="00000000">
            <w:r>
              <w:rPr>
                <w:color w:val="333333"/>
                <w:sz w:val="20"/>
                <w:szCs w:val="20"/>
              </w:rPr>
              <w:t>Multi-signature approval workflow for high-value settlements</w:t>
            </w:r>
          </w:p>
        </w:tc>
      </w:tr>
      <w:tr w:rsidR="00BA67BA" w14:paraId="61244C4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8E2964" w14:textId="77777777" w:rsidR="00BA67BA" w:rsidRDefault="00000000">
            <w:r>
              <w:rPr>
                <w:b/>
                <w:bCs/>
                <w:color w:val="333333"/>
                <w:sz w:val="20"/>
                <w:szCs w:val="20"/>
              </w:rPr>
              <w:t>AuditTrail</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D6D133" w14:textId="77777777" w:rsidR="00BA67BA" w:rsidRDefault="00000000">
            <w:r>
              <w:rPr>
                <w:color w:val="333333"/>
                <w:sz w:val="20"/>
                <w:szCs w:val="20"/>
              </w:rPr>
              <w:t>Immutable on-chain audit event logging with timestamps</w:t>
            </w:r>
          </w:p>
        </w:tc>
      </w:tr>
      <w:tr w:rsidR="00BA67BA" w14:paraId="3D88C04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88EDC7E" w14:textId="77777777" w:rsidR="00BA67BA" w:rsidRDefault="00000000">
            <w:r>
              <w:rPr>
                <w:b/>
                <w:bCs/>
                <w:color w:val="333333"/>
                <w:sz w:val="20"/>
                <w:szCs w:val="20"/>
              </w:rPr>
              <w:t>NostroVostro</w:t>
            </w:r>
          </w:p>
        </w:tc>
        <w:tc>
          <w:tcPr>
            <w:tcW w:w="6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BAD970E" w14:textId="77777777" w:rsidR="00BA67BA" w:rsidRDefault="00000000">
            <w:r>
              <w:rPr>
                <w:color w:val="333333"/>
                <w:sz w:val="20"/>
                <w:szCs w:val="20"/>
              </w:rPr>
              <w:t>Nostro/Vostro account balance management and reconciliation</w:t>
            </w:r>
          </w:p>
        </w:tc>
      </w:tr>
      <w:tr w:rsidR="00BA67BA" w14:paraId="68D0645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45A64F" w14:textId="77777777" w:rsidR="00BA67BA" w:rsidRDefault="00000000">
            <w:r>
              <w:rPr>
                <w:b/>
                <w:bCs/>
                <w:color w:val="333333"/>
                <w:sz w:val="20"/>
                <w:szCs w:val="20"/>
              </w:rPr>
              <w:t>CrossBorderBridge</w:t>
            </w:r>
          </w:p>
        </w:tc>
        <w:tc>
          <w:tcPr>
            <w:tcW w:w="6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09ECDC" w14:textId="77777777" w:rsidR="00BA67BA" w:rsidRDefault="00000000">
            <w:r>
              <w:rPr>
                <w:color w:val="333333"/>
                <w:sz w:val="20"/>
                <w:szCs w:val="20"/>
              </w:rPr>
              <w:t>Cross-border settlement bridge for multi-jurisdiction transactions</w:t>
            </w:r>
          </w:p>
        </w:tc>
      </w:tr>
      <w:tr w:rsidR="00BA67BA" w14:paraId="2CE0184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DA5AB08" w14:textId="77777777" w:rsidR="00BA67BA" w:rsidRDefault="00000000">
            <w:r>
              <w:rPr>
                <w:b/>
                <w:bCs/>
                <w:color w:val="333333"/>
                <w:sz w:val="20"/>
                <w:szCs w:val="20"/>
              </w:rPr>
              <w:t>FeeManager</w:t>
            </w:r>
          </w:p>
        </w:tc>
        <w:tc>
          <w:tcPr>
            <w:tcW w:w="6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79F1471" w14:textId="77777777" w:rsidR="00BA67BA" w:rsidRDefault="00000000">
            <w:r>
              <w:rPr>
                <w:color w:val="333333"/>
                <w:sz w:val="20"/>
                <w:szCs w:val="20"/>
              </w:rPr>
              <w:t>Fee calculation and distribution for settlement processing</w:t>
            </w:r>
          </w:p>
        </w:tc>
      </w:tr>
    </w:tbl>
    <w:p w14:paraId="2C1044EB" w14:textId="77777777" w:rsidR="00BA67BA" w:rsidRDefault="00BA67BA">
      <w:pPr>
        <w:spacing w:after="80"/>
      </w:pPr>
    </w:p>
    <w:p w14:paraId="0730BF25" w14:textId="77777777" w:rsidR="00BA67BA" w:rsidRDefault="00000000">
      <w:pPr>
        <w:spacing w:after="120"/>
        <w:jc w:val="both"/>
      </w:pPr>
      <w:r>
        <w:rPr>
          <w:color w:val="333333"/>
        </w:rPr>
        <w:t>The atomic swap mechanism in IPTS_Enterprise_Settlement verifies sender balances, executes the fund transfer, and anchors an immutable bytes32 ISO 20022 hash to the ledger in a single transaction. All settlement amounts are denominated in USD and converted to ETH at a fixed rate of $3,500/ETH for blockchain recording.</w:t>
      </w:r>
    </w:p>
    <w:p w14:paraId="7421A4C3" w14:textId="77777777" w:rsidR="00BA67BA" w:rsidRDefault="00BA67BA">
      <w:pPr>
        <w:spacing w:after="80"/>
      </w:pPr>
    </w:p>
    <w:p w14:paraId="49BAC121" w14:textId="77777777" w:rsidR="00BA67BA" w:rsidRDefault="00000000">
      <w:pPr>
        <w:pStyle w:val="Heading2"/>
      </w:pPr>
      <w:bookmarkStart w:id="13" w:name="_Toc226812337"/>
      <w:r>
        <w:t>3.2 AI/ML Fraud Detection Engine</w:t>
      </w:r>
      <w:bookmarkEnd w:id="13"/>
    </w:p>
    <w:p w14:paraId="1C8FE53C" w14:textId="77777777" w:rsidR="00BA67BA" w:rsidRDefault="00000000">
      <w:pPr>
        <w:spacing w:after="120"/>
        <w:jc w:val="both"/>
      </w:pPr>
      <w:r>
        <w:rPr>
          <w:color w:val="333333"/>
        </w:rPr>
        <w:t>The cognitive intelligence layer trains five complementary machine learning models on a synthetic dataset of 15,000 transactions (97% legitimate, 3% fraudulent). The models operate as a weighted ensemble for real-time risk scoring, with SHAP (SHapley Additive exPlanations) providing per-transaction explainability.</w:t>
      </w:r>
    </w:p>
    <w:p w14:paraId="5759E4E5" w14:textId="77777777" w:rsidR="00BA67BA" w:rsidRDefault="00BA67BA">
      <w:pPr>
        <w:spacing w:after="80"/>
      </w:pPr>
    </w:p>
    <w:p w14:paraId="2EAF0494" w14:textId="77777777" w:rsidR="00BA67BA" w:rsidRDefault="00000000">
      <w:pPr>
        <w:pStyle w:val="Heading3"/>
      </w:pPr>
      <w:bookmarkStart w:id="14" w:name="_Toc226812338"/>
      <w:r>
        <w:t>3.2.1 Model Architecture</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2600"/>
        <w:gridCol w:w="3560"/>
      </w:tblGrid>
      <w:tr w:rsidR="00BA67BA" w14:paraId="65A7468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0B4F5E03" w14:textId="77777777" w:rsidR="00BA67BA" w:rsidRDefault="00000000">
            <w:r>
              <w:rPr>
                <w:b/>
                <w:bCs/>
                <w:color w:val="FFFFFF"/>
                <w:sz w:val="20"/>
                <w:szCs w:val="20"/>
              </w:rPr>
              <w:t>Model</w:t>
            </w:r>
          </w:p>
        </w:tc>
        <w:tc>
          <w:tcPr>
            <w:tcW w:w="14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7ED64E10" w14:textId="77777777" w:rsidR="00BA67BA" w:rsidRDefault="00000000">
            <w:r>
              <w:rPr>
                <w:b/>
                <w:bCs/>
                <w:color w:val="FFFFFF"/>
                <w:sz w:val="20"/>
                <w:szCs w:val="20"/>
              </w:rPr>
              <w:t>Type</w:t>
            </w:r>
          </w:p>
        </w:tc>
        <w:tc>
          <w:tcPr>
            <w:tcW w:w="26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7E7DA5C2" w14:textId="77777777" w:rsidR="00BA67BA" w:rsidRDefault="00000000">
            <w:r>
              <w:rPr>
                <w:b/>
                <w:bCs/>
                <w:color w:val="FFFFFF"/>
                <w:sz w:val="20"/>
                <w:szCs w:val="20"/>
              </w:rPr>
              <w:t>Configuration</w:t>
            </w:r>
          </w:p>
        </w:tc>
        <w:tc>
          <w:tcPr>
            <w:tcW w:w="35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354CFD89" w14:textId="77777777" w:rsidR="00BA67BA" w:rsidRDefault="00000000">
            <w:r>
              <w:rPr>
                <w:b/>
                <w:bCs/>
                <w:color w:val="FFFFFF"/>
                <w:sz w:val="20"/>
                <w:szCs w:val="20"/>
              </w:rPr>
              <w:t>Purpose</w:t>
            </w:r>
          </w:p>
        </w:tc>
      </w:tr>
      <w:tr w:rsidR="00BA67BA" w14:paraId="607C7A7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D4ADB53" w14:textId="77777777" w:rsidR="00BA67BA" w:rsidRDefault="00000000">
            <w:r>
              <w:rPr>
                <w:b/>
                <w:bCs/>
                <w:color w:val="333333"/>
                <w:sz w:val="20"/>
                <w:szCs w:val="20"/>
              </w:rPr>
              <w:t>Isolation Forest</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BCCF744" w14:textId="77777777" w:rsidR="00BA67BA" w:rsidRDefault="00000000">
            <w:r>
              <w:rPr>
                <w:color w:val="333333"/>
                <w:sz w:val="20"/>
                <w:szCs w:val="20"/>
              </w:rPr>
              <w:t>Unsupervised</w:t>
            </w:r>
          </w:p>
        </w:tc>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136A5B3" w14:textId="77777777" w:rsidR="00BA67BA" w:rsidRDefault="00000000">
            <w:r>
              <w:rPr>
                <w:color w:val="333333"/>
                <w:sz w:val="20"/>
                <w:szCs w:val="20"/>
              </w:rPr>
              <w:t>100 estimators, 3% contamination</w:t>
            </w:r>
          </w:p>
        </w:tc>
        <w:tc>
          <w:tcPr>
            <w:tcW w:w="3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87F8E22" w14:textId="77777777" w:rsidR="00BA67BA" w:rsidRDefault="00000000">
            <w:r>
              <w:rPr>
                <w:color w:val="333333"/>
                <w:sz w:val="20"/>
                <w:szCs w:val="20"/>
              </w:rPr>
              <w:t>Anomaly detection on 16-dim feature space</w:t>
            </w:r>
          </w:p>
        </w:tc>
      </w:tr>
      <w:tr w:rsidR="00BA67BA" w14:paraId="65DE327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38924" w14:textId="77777777" w:rsidR="00BA67BA" w:rsidRDefault="00000000">
            <w:r>
              <w:rPr>
                <w:b/>
                <w:bCs/>
                <w:color w:val="333333"/>
                <w:sz w:val="20"/>
                <w:szCs w:val="20"/>
              </w:rPr>
              <w:t>Random Forest</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0F65B" w14:textId="77777777" w:rsidR="00BA67BA" w:rsidRDefault="00000000">
            <w:r>
              <w:rPr>
                <w:color w:val="333333"/>
                <w:sz w:val="20"/>
                <w:szCs w:val="20"/>
              </w:rPr>
              <w:t>Supervised</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7D774" w14:textId="77777777" w:rsidR="00BA67BA" w:rsidRDefault="00000000">
            <w:r>
              <w:rPr>
                <w:color w:val="333333"/>
                <w:sz w:val="20"/>
                <w:szCs w:val="20"/>
              </w:rPr>
              <w:t>200 estimators, SMOTE-resampled</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71412C" w14:textId="77777777" w:rsidR="00BA67BA" w:rsidRDefault="00000000">
            <w:r>
              <w:rPr>
                <w:color w:val="333333"/>
                <w:sz w:val="20"/>
                <w:szCs w:val="20"/>
              </w:rPr>
              <w:t>Binary fraud classification with feature importance</w:t>
            </w:r>
          </w:p>
        </w:tc>
      </w:tr>
      <w:tr w:rsidR="00BA67BA" w14:paraId="0A04C12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843C8D8" w14:textId="77777777" w:rsidR="00BA67BA" w:rsidRDefault="00000000">
            <w:r>
              <w:rPr>
                <w:b/>
                <w:bCs/>
                <w:color w:val="333333"/>
                <w:sz w:val="20"/>
                <w:szCs w:val="20"/>
              </w:rPr>
              <w:t>XGBoost</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B7CBB5D" w14:textId="77777777" w:rsidR="00BA67BA" w:rsidRDefault="00000000">
            <w:r>
              <w:rPr>
                <w:color w:val="333333"/>
                <w:sz w:val="20"/>
                <w:szCs w:val="20"/>
              </w:rPr>
              <w:t>Supervised</w:t>
            </w:r>
          </w:p>
        </w:tc>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B2CE820" w14:textId="77777777" w:rsidR="00BA67BA" w:rsidRDefault="00000000">
            <w:r>
              <w:rPr>
                <w:color w:val="333333"/>
                <w:sz w:val="20"/>
                <w:szCs w:val="20"/>
              </w:rPr>
              <w:t>300 estimators, class-weighted</w:t>
            </w:r>
          </w:p>
        </w:tc>
        <w:tc>
          <w:tcPr>
            <w:tcW w:w="3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4D211E2" w14:textId="77777777" w:rsidR="00BA67BA" w:rsidRDefault="00000000">
            <w:r>
              <w:rPr>
                <w:color w:val="333333"/>
                <w:sz w:val="20"/>
                <w:szCs w:val="20"/>
              </w:rPr>
              <w:t>Gradient-boosted classification, primary SHAP source</w:t>
            </w:r>
          </w:p>
        </w:tc>
      </w:tr>
      <w:tr w:rsidR="00BA67BA" w14:paraId="482B409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1C10A" w14:textId="77777777" w:rsidR="00BA67BA" w:rsidRDefault="00000000">
            <w:r>
              <w:rPr>
                <w:b/>
                <w:bCs/>
                <w:color w:val="333333"/>
                <w:sz w:val="20"/>
                <w:szCs w:val="20"/>
              </w:rPr>
              <w:lastRenderedPageBreak/>
              <w:t>Autoencoder</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07835B" w14:textId="77777777" w:rsidR="00BA67BA" w:rsidRDefault="00000000">
            <w:r>
              <w:rPr>
                <w:color w:val="333333"/>
                <w:sz w:val="20"/>
                <w:szCs w:val="20"/>
              </w:rPr>
              <w:t>Semi-supervised</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473B76" w14:textId="77777777" w:rsidR="00BA67BA" w:rsidRDefault="00000000">
            <w:r>
              <w:rPr>
                <w:color w:val="333333"/>
                <w:sz w:val="20"/>
                <w:szCs w:val="20"/>
              </w:rPr>
              <w:t>64-32-16-32-64 MLP, 97th pctl</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0EC05" w14:textId="77777777" w:rsidR="00BA67BA" w:rsidRDefault="00000000">
            <w:r>
              <w:rPr>
                <w:color w:val="333333"/>
                <w:sz w:val="20"/>
                <w:szCs w:val="20"/>
              </w:rPr>
              <w:t>Reconstruction error anomaly detection</w:t>
            </w:r>
          </w:p>
        </w:tc>
      </w:tr>
      <w:tr w:rsidR="00BA67BA" w14:paraId="685230D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E5A240B" w14:textId="77777777" w:rsidR="00BA67BA" w:rsidRDefault="00000000">
            <w:r>
              <w:rPr>
                <w:b/>
                <w:bCs/>
                <w:color w:val="333333"/>
                <w:sz w:val="20"/>
                <w:szCs w:val="20"/>
              </w:rPr>
              <w:t>Sequence Detector</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3259A81" w14:textId="77777777" w:rsidR="00BA67BA" w:rsidRDefault="00000000">
            <w:r>
              <w:rPr>
                <w:color w:val="333333"/>
                <w:sz w:val="20"/>
                <w:szCs w:val="20"/>
              </w:rPr>
              <w:t>Pattern-based</w:t>
            </w:r>
          </w:p>
        </w:tc>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4A51EE7" w14:textId="77777777" w:rsidR="00BA67BA" w:rsidRDefault="00000000">
            <w:r>
              <w:rPr>
                <w:color w:val="333333"/>
                <w:sz w:val="20"/>
                <w:szCs w:val="20"/>
              </w:rPr>
              <w:t>Sliding window, velocity rules</w:t>
            </w:r>
          </w:p>
        </w:tc>
        <w:tc>
          <w:tcPr>
            <w:tcW w:w="3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D9F6E2A" w14:textId="77777777" w:rsidR="00BA67BA" w:rsidRDefault="00000000">
            <w:r>
              <w:rPr>
                <w:color w:val="333333"/>
                <w:sz w:val="20"/>
                <w:szCs w:val="20"/>
              </w:rPr>
              <w:t>Temporal pattern detection: structuring, rapid-fire, velocity spikes</w:t>
            </w:r>
          </w:p>
        </w:tc>
      </w:tr>
    </w:tbl>
    <w:p w14:paraId="3427FA53" w14:textId="77777777" w:rsidR="00BA67BA" w:rsidRDefault="00BA67BA">
      <w:pPr>
        <w:spacing w:after="80"/>
      </w:pPr>
    </w:p>
    <w:p w14:paraId="7CBB1CAA" w14:textId="77777777" w:rsidR="00BA67BA" w:rsidRDefault="00000000">
      <w:pPr>
        <w:pStyle w:val="Heading3"/>
      </w:pPr>
      <w:bookmarkStart w:id="15" w:name="_Toc226812339"/>
      <w:r>
        <w:t>3.2.2 Isolation Forest</w:t>
      </w:r>
      <w:bookmarkEnd w:id="15"/>
    </w:p>
    <w:p w14:paraId="31478FC8" w14:textId="77777777" w:rsidR="00BA67BA" w:rsidRDefault="00000000">
      <w:pPr>
        <w:spacing w:after="120"/>
        <w:jc w:val="both"/>
      </w:pPr>
      <w:r>
        <w:rPr>
          <w:color w:val="333333"/>
        </w:rPr>
        <w:t>The Isolation Forest model is an unsupervised anomaly detection algorithm that isolates observations by randomly selecting features and split values. Anomalous transactions require fewer random splits to isolate, producing higher anomaly scores. The model uses 100 estimators with a 3% contamination parameter calibrated to the expected fraud rate in the training data. It operates on the full 16-feature vector, making it effective at detecting transactions that deviate from normal patterns across multiple dimensions simultaneously.</w:t>
      </w:r>
    </w:p>
    <w:p w14:paraId="2163C666" w14:textId="77777777" w:rsidR="00BA67BA" w:rsidRDefault="00BA67BA">
      <w:pPr>
        <w:spacing w:after="80"/>
      </w:pPr>
    </w:p>
    <w:p w14:paraId="0BBEE943" w14:textId="77777777" w:rsidR="00BA67BA" w:rsidRDefault="00000000">
      <w:pPr>
        <w:pStyle w:val="Heading3"/>
      </w:pPr>
      <w:bookmarkStart w:id="16" w:name="_Toc226812340"/>
      <w:r>
        <w:t>3.2.3 Random Forest</w:t>
      </w:r>
      <w:bookmarkEnd w:id="16"/>
    </w:p>
    <w:p w14:paraId="36075747" w14:textId="77777777" w:rsidR="00BA67BA" w:rsidRDefault="00000000">
      <w:pPr>
        <w:spacing w:after="120"/>
        <w:jc w:val="both"/>
      </w:pPr>
      <w:r>
        <w:rPr>
          <w:color w:val="333333"/>
        </w:rPr>
        <w:t>The Random Forest classifier is a supervised ensemble of 200 decision trees trained on SMOTE-resampled data to address the class imbalance problem (97% legitimate vs 3% fraudulent). SMOTE (Synthetic Minority Over-sampling Technique) generates synthetic fraud samples by interpolating between existing minority class examples, creating a balanced training set. Each tree votes on the classification, and the majority vote determines the final prediction. The model provides feature_importances_ which serve as the fallback for SHAP explainability when the TreeExplainer encounters errors.</w:t>
      </w:r>
    </w:p>
    <w:p w14:paraId="52AC1183" w14:textId="77777777" w:rsidR="00BA67BA" w:rsidRDefault="00BA67BA">
      <w:pPr>
        <w:spacing w:after="80"/>
      </w:pPr>
    </w:p>
    <w:p w14:paraId="2E28BCD0" w14:textId="77777777" w:rsidR="00BA67BA" w:rsidRDefault="00000000">
      <w:pPr>
        <w:pStyle w:val="Heading3"/>
      </w:pPr>
      <w:bookmarkStart w:id="17" w:name="_Toc226812341"/>
      <w:r>
        <w:t>3.2.4 XGBoost</w:t>
      </w:r>
      <w:bookmarkEnd w:id="17"/>
    </w:p>
    <w:p w14:paraId="6BE03274" w14:textId="77777777" w:rsidR="00BA67BA" w:rsidRDefault="00000000">
      <w:pPr>
        <w:spacing w:after="120"/>
        <w:jc w:val="both"/>
      </w:pPr>
      <w:r>
        <w:rPr>
          <w:color w:val="333333"/>
        </w:rPr>
        <w:t>XGBoost (eXtreme Gradient Boosting) is the primary supervised model, using 300 estimators with class weighting to handle imbalanced data without resampling. It builds trees sequentially, with each tree correcting the errors of previous trees using gradient descent optimization. XGBoost serves as the primary source for SHAP values via TreeExplainer, providing mathematically rigorous per-feature contribution scores for every transaction. The scale_pos_weight parameter is automatically calculated from the class ratio to ensure fraud cases receive proportionally higher learning attention.</w:t>
      </w:r>
    </w:p>
    <w:p w14:paraId="12FC8381" w14:textId="77777777" w:rsidR="00BA67BA" w:rsidRDefault="00BA67BA">
      <w:pPr>
        <w:spacing w:after="80"/>
      </w:pPr>
    </w:p>
    <w:p w14:paraId="7C4DACF9" w14:textId="77777777" w:rsidR="00BA67BA" w:rsidRDefault="00000000">
      <w:pPr>
        <w:pStyle w:val="Heading3"/>
      </w:pPr>
      <w:bookmarkStart w:id="18" w:name="_Toc226812342"/>
      <w:r>
        <w:t>3.2.5 Autoencoder</w:t>
      </w:r>
      <w:bookmarkEnd w:id="18"/>
    </w:p>
    <w:p w14:paraId="4AF1C6BD" w14:textId="77777777" w:rsidR="00BA67BA" w:rsidRDefault="00000000">
      <w:pPr>
        <w:spacing w:after="120"/>
        <w:jc w:val="both"/>
      </w:pPr>
      <w:r>
        <w:rPr>
          <w:color w:val="333333"/>
        </w:rPr>
        <w:t>The Autoencoder is a neural network with a symmetric 64-32-16-32-64 architecture trained exclusively on legitimate transactions. It learns to compress normal transaction patterns into a 16-dimensional latent space and reconstruct them. When presented with a fraudulent transaction, the reconstruction error is significantly higher because the model has never learned to encode anomalous patterns. The fraud threshold is set at the 97th percentile of reconstruction errors on the training set. Transactions with reconstruction errors above this threshold are flagged as anomalous.</w:t>
      </w:r>
    </w:p>
    <w:p w14:paraId="38622B49" w14:textId="77777777" w:rsidR="00BA67BA" w:rsidRDefault="00BA67BA">
      <w:pPr>
        <w:spacing w:after="80"/>
      </w:pPr>
    </w:p>
    <w:p w14:paraId="29235534" w14:textId="77777777" w:rsidR="00BA67BA" w:rsidRDefault="00000000">
      <w:pPr>
        <w:pStyle w:val="Heading3"/>
      </w:pPr>
      <w:bookmarkStart w:id="19" w:name="_Toc226812343"/>
      <w:r>
        <w:t>3.2.6 Sequence Detector</w:t>
      </w:r>
      <w:bookmarkEnd w:id="19"/>
    </w:p>
    <w:p w14:paraId="4B8882E2" w14:textId="77777777" w:rsidR="00BA67BA" w:rsidRDefault="00000000">
      <w:pPr>
        <w:spacing w:after="120"/>
        <w:jc w:val="both"/>
      </w:pPr>
      <w:r>
        <w:rPr>
          <w:color w:val="333333"/>
        </w:rPr>
        <w:lastRenderedPageBreak/>
        <w:t>The Sequence Detector is a pattern-based model that analyzes temporal transaction sequences for suspicious behaviors. It employs a sliding window approach to detect three primary patterns: (1) Structuring/smurfing, where multiple transactions just below reporting thresholds ($9,000-$9,999) are submitted in rapid succession; (2) Rapid-fire transactions, where abnormally high transaction counts occur within short time windows (1h, 24h, 7d); and (3) Velocity spikes, where sudden increases in transaction frequency or amount deviation exceed configurable thresholds. The model integrates with the VelocityTracker to access real-time per-sender transaction velocity metrics.</w:t>
      </w:r>
    </w:p>
    <w:p w14:paraId="4F11ED85" w14:textId="77777777" w:rsidR="00BA67BA" w:rsidRDefault="00BA67BA">
      <w:pPr>
        <w:spacing w:after="80"/>
      </w:pPr>
    </w:p>
    <w:p w14:paraId="7DD1E3D9" w14:textId="77777777" w:rsidR="00BA67BA" w:rsidRDefault="00000000">
      <w:pPr>
        <w:pStyle w:val="Heading3"/>
      </w:pPr>
      <w:bookmarkStart w:id="20" w:name="_Toc226812344"/>
      <w:r>
        <w:t>3.2.7 16-Feature Vector</w:t>
      </w:r>
      <w:bookmarkEnd w:id="20"/>
    </w:p>
    <w:p w14:paraId="781F088B" w14:textId="77777777" w:rsidR="00BA67BA" w:rsidRDefault="00000000">
      <w:pPr>
        <w:spacing w:after="120"/>
        <w:jc w:val="both"/>
      </w:pPr>
      <w:r>
        <w:rPr>
          <w:color w:val="333333"/>
        </w:rPr>
        <w:t>Each transaction is characterized by a 16-dimensional feature vector that combines static transaction attributes with real-time behavioral features computed by the VelocityTracker:</w:t>
      </w:r>
    </w:p>
    <w:p w14:paraId="5997C158" w14:textId="77777777" w:rsidR="00BA67BA" w:rsidRDefault="00BA67B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2000"/>
        <w:gridCol w:w="3960"/>
      </w:tblGrid>
      <w:tr w:rsidR="00BA67BA" w14:paraId="0178264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2DE128C2" w14:textId="77777777" w:rsidR="00BA67BA" w:rsidRDefault="00000000">
            <w:r>
              <w:rPr>
                <w:b/>
                <w:bCs/>
                <w:color w:val="FFFFFF"/>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31E56183" w14:textId="77777777" w:rsidR="00BA67BA" w:rsidRDefault="00000000">
            <w:r>
              <w:rPr>
                <w:b/>
                <w:bCs/>
                <w:color w:val="FFFFFF"/>
                <w:sz w:val="20"/>
                <w:szCs w:val="20"/>
              </w:rPr>
              <w:t>Feature</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47DA998F" w14:textId="77777777" w:rsidR="00BA67BA" w:rsidRDefault="00000000">
            <w:r>
              <w:rPr>
                <w:b/>
                <w:bCs/>
                <w:color w:val="FFFFFF"/>
                <w:sz w:val="20"/>
                <w:szCs w:val="20"/>
              </w:rPr>
              <w:t>Type</w:t>
            </w:r>
          </w:p>
        </w:tc>
        <w:tc>
          <w:tcPr>
            <w:tcW w:w="39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2841DAEB" w14:textId="77777777" w:rsidR="00BA67BA" w:rsidRDefault="00000000">
            <w:r>
              <w:rPr>
                <w:b/>
                <w:bCs/>
                <w:color w:val="FFFFFF"/>
                <w:sz w:val="20"/>
                <w:szCs w:val="20"/>
              </w:rPr>
              <w:t>Description</w:t>
            </w:r>
          </w:p>
        </w:tc>
      </w:tr>
      <w:tr w:rsidR="00BA67BA" w14:paraId="2DA63D6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961B235" w14:textId="77777777" w:rsidR="00BA67BA" w:rsidRDefault="00000000">
            <w:pPr>
              <w:jc w:val="center"/>
            </w:pPr>
            <w:r>
              <w:rPr>
                <w:b/>
                <w:bCs/>
                <w:color w:val="333333"/>
                <w:sz w:val="20"/>
                <w:szCs w:val="20"/>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3FE867B" w14:textId="77777777" w:rsidR="00BA67BA" w:rsidRDefault="00000000">
            <w:r>
              <w:rPr>
                <w:b/>
                <w:bCs/>
                <w:color w:val="333333"/>
                <w:sz w:val="20"/>
                <w:szCs w:val="20"/>
              </w:rPr>
              <w:t>amount</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679D8DA" w14:textId="77777777" w:rsidR="00BA67BA" w:rsidRDefault="00000000">
            <w:r>
              <w:rPr>
                <w:color w:val="333333"/>
                <w:sz w:val="20"/>
                <w:szCs w:val="20"/>
              </w:rPr>
              <w:t>Static</w:t>
            </w:r>
          </w:p>
        </w:tc>
        <w:tc>
          <w:tcPr>
            <w:tcW w:w="39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B80F790" w14:textId="77777777" w:rsidR="00BA67BA" w:rsidRDefault="00000000">
            <w:r>
              <w:rPr>
                <w:color w:val="333333"/>
                <w:sz w:val="20"/>
                <w:szCs w:val="20"/>
              </w:rPr>
              <w:t>Transaction value in USD</w:t>
            </w:r>
          </w:p>
        </w:tc>
      </w:tr>
      <w:tr w:rsidR="00BA67BA" w14:paraId="61C542D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DABEC" w14:textId="77777777" w:rsidR="00BA67BA" w:rsidRDefault="00000000">
            <w:pPr>
              <w:jc w:val="center"/>
            </w:pPr>
            <w:r>
              <w:rPr>
                <w:b/>
                <w:bCs/>
                <w:color w:val="333333"/>
                <w:sz w:val="20"/>
                <w:szCs w:val="20"/>
              </w:rPr>
              <w:t>2</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0955FA" w14:textId="77777777" w:rsidR="00BA67BA" w:rsidRDefault="00000000">
            <w:r>
              <w:rPr>
                <w:b/>
                <w:bCs/>
                <w:color w:val="333333"/>
                <w:sz w:val="20"/>
                <w:szCs w:val="20"/>
              </w:rPr>
              <w:t>hour</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4181C" w14:textId="77777777" w:rsidR="00BA67BA" w:rsidRDefault="00000000">
            <w:r>
              <w:rPr>
                <w:color w:val="333333"/>
                <w:sz w:val="20"/>
                <w:szCs w:val="20"/>
              </w:rPr>
              <w:t>Static</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8DBE2B" w14:textId="77777777" w:rsidR="00BA67BA" w:rsidRDefault="00000000">
            <w:r>
              <w:rPr>
                <w:color w:val="333333"/>
                <w:sz w:val="20"/>
                <w:szCs w:val="20"/>
              </w:rPr>
              <w:t>Hour of day (0-23) when transaction was initiated</w:t>
            </w:r>
          </w:p>
        </w:tc>
      </w:tr>
      <w:tr w:rsidR="00BA67BA" w14:paraId="772A107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7A266C1" w14:textId="77777777" w:rsidR="00BA67BA" w:rsidRDefault="00000000">
            <w:pPr>
              <w:jc w:val="center"/>
            </w:pPr>
            <w:r>
              <w:rPr>
                <w:b/>
                <w:bCs/>
                <w:color w:val="333333"/>
                <w:sz w:val="20"/>
                <w:szCs w:val="20"/>
              </w:rPr>
              <w:t>3</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C4CF7D7" w14:textId="77777777" w:rsidR="00BA67BA" w:rsidRDefault="00000000">
            <w:r>
              <w:rPr>
                <w:b/>
                <w:bCs/>
                <w:color w:val="333333"/>
                <w:sz w:val="20"/>
                <w:szCs w:val="20"/>
              </w:rPr>
              <w:t>day_of_week</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FCCEB5E" w14:textId="77777777" w:rsidR="00BA67BA" w:rsidRDefault="00000000">
            <w:r>
              <w:rPr>
                <w:color w:val="333333"/>
                <w:sz w:val="20"/>
                <w:szCs w:val="20"/>
              </w:rPr>
              <w:t>Static</w:t>
            </w:r>
          </w:p>
        </w:tc>
        <w:tc>
          <w:tcPr>
            <w:tcW w:w="39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36E3D14" w14:textId="77777777" w:rsidR="00BA67BA" w:rsidRDefault="00000000">
            <w:r>
              <w:rPr>
                <w:color w:val="333333"/>
                <w:sz w:val="20"/>
                <w:szCs w:val="20"/>
              </w:rPr>
              <w:t>Day of week (0=Monday, 6=Sunday)</w:t>
            </w:r>
          </w:p>
        </w:tc>
      </w:tr>
      <w:tr w:rsidR="00BA67BA" w14:paraId="1ED7EA1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C77EA7" w14:textId="77777777" w:rsidR="00BA67BA" w:rsidRDefault="00000000">
            <w:pPr>
              <w:jc w:val="center"/>
            </w:pPr>
            <w:r>
              <w:rPr>
                <w:b/>
                <w:bCs/>
                <w:color w:val="333333"/>
                <w:sz w:val="20"/>
                <w:szCs w:val="20"/>
              </w:rPr>
              <w:t>4</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528E15" w14:textId="77777777" w:rsidR="00BA67BA" w:rsidRDefault="00000000">
            <w:r>
              <w:rPr>
                <w:b/>
                <w:bCs/>
                <w:color w:val="333333"/>
                <w:sz w:val="20"/>
                <w:szCs w:val="20"/>
              </w:rPr>
              <w:t>freq_7d</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1850E" w14:textId="77777777" w:rsidR="00BA67BA" w:rsidRDefault="00000000">
            <w:r>
              <w:rPr>
                <w:color w:val="333333"/>
                <w:sz w:val="20"/>
                <w:szCs w:val="20"/>
              </w:rPr>
              <w:t>Static</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FA6A97" w14:textId="77777777" w:rsidR="00BA67BA" w:rsidRDefault="00000000">
            <w:r>
              <w:rPr>
                <w:color w:val="333333"/>
                <w:sz w:val="20"/>
                <w:szCs w:val="20"/>
              </w:rPr>
              <w:t>Number of transactions by sender in past 7 days</w:t>
            </w:r>
          </w:p>
        </w:tc>
      </w:tr>
      <w:tr w:rsidR="00BA67BA" w14:paraId="58CECCF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C3D2A68" w14:textId="77777777" w:rsidR="00BA67BA" w:rsidRDefault="00000000">
            <w:pPr>
              <w:jc w:val="center"/>
            </w:pPr>
            <w:r>
              <w:rPr>
                <w:b/>
                <w:bCs/>
                <w:color w:val="333333"/>
                <w:sz w:val="20"/>
                <w:szCs w:val="20"/>
              </w:rPr>
              <w:t>5</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190C9C0" w14:textId="77777777" w:rsidR="00BA67BA" w:rsidRDefault="00000000">
            <w:r>
              <w:rPr>
                <w:b/>
                <w:bCs/>
                <w:color w:val="333333"/>
                <w:sz w:val="20"/>
                <w:szCs w:val="20"/>
              </w:rPr>
              <w:t>is_round</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A9888CB" w14:textId="77777777" w:rsidR="00BA67BA" w:rsidRDefault="00000000">
            <w:r>
              <w:rPr>
                <w:color w:val="333333"/>
                <w:sz w:val="20"/>
                <w:szCs w:val="20"/>
              </w:rPr>
              <w:t>Static</w:t>
            </w:r>
          </w:p>
        </w:tc>
        <w:tc>
          <w:tcPr>
            <w:tcW w:w="39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8C49681" w14:textId="77777777" w:rsidR="00BA67BA" w:rsidRDefault="00000000">
            <w:r>
              <w:rPr>
                <w:color w:val="333333"/>
                <w:sz w:val="20"/>
                <w:szCs w:val="20"/>
              </w:rPr>
              <w:t>Binary flag: 1 if amount is a round number (e.g. $100K)</w:t>
            </w:r>
          </w:p>
        </w:tc>
      </w:tr>
      <w:tr w:rsidR="00BA67BA" w14:paraId="5608AC5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9B2F54" w14:textId="77777777" w:rsidR="00BA67BA" w:rsidRDefault="00000000">
            <w:pPr>
              <w:jc w:val="center"/>
            </w:pPr>
            <w:r>
              <w:rPr>
                <w:b/>
                <w:bCs/>
                <w:color w:val="333333"/>
                <w:sz w:val="20"/>
                <w:szCs w:val="20"/>
              </w:rPr>
              <w:t>6</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735114" w14:textId="77777777" w:rsidR="00BA67BA" w:rsidRDefault="00000000">
            <w:r>
              <w:rPr>
                <w:b/>
                <w:bCs/>
                <w:color w:val="333333"/>
                <w:sz w:val="20"/>
                <w:szCs w:val="20"/>
              </w:rPr>
              <w:t>country_risk</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A4282" w14:textId="77777777" w:rsidR="00BA67BA" w:rsidRDefault="00000000">
            <w:r>
              <w:rPr>
                <w:color w:val="333333"/>
                <w:sz w:val="20"/>
                <w:szCs w:val="20"/>
              </w:rPr>
              <w:t>Static</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651B0" w14:textId="77777777" w:rsidR="00BA67BA" w:rsidRDefault="00000000">
            <w:r>
              <w:rPr>
                <w:color w:val="333333"/>
                <w:sz w:val="20"/>
                <w:szCs w:val="20"/>
              </w:rPr>
              <w:t>Risk score of recipient jurisdiction (0.0-1.0)</w:t>
            </w:r>
          </w:p>
        </w:tc>
      </w:tr>
      <w:tr w:rsidR="00BA67BA" w14:paraId="2DA9D65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5C7A866" w14:textId="77777777" w:rsidR="00BA67BA" w:rsidRDefault="00000000">
            <w:pPr>
              <w:jc w:val="center"/>
            </w:pPr>
            <w:r>
              <w:rPr>
                <w:b/>
                <w:bCs/>
                <w:color w:val="333333"/>
                <w:sz w:val="20"/>
                <w:szCs w:val="20"/>
              </w:rPr>
              <w:t>7</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7940607" w14:textId="77777777" w:rsidR="00BA67BA" w:rsidRDefault="00000000">
            <w:r>
              <w:rPr>
                <w:b/>
                <w:bCs/>
                <w:color w:val="333333"/>
                <w:sz w:val="20"/>
                <w:szCs w:val="20"/>
              </w:rPr>
              <w:t>sender_id</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4B8247F" w14:textId="77777777" w:rsidR="00BA67BA" w:rsidRDefault="00000000">
            <w:r>
              <w:rPr>
                <w:color w:val="333333"/>
                <w:sz w:val="20"/>
                <w:szCs w:val="20"/>
              </w:rPr>
              <w:t>Static</w:t>
            </w:r>
          </w:p>
        </w:tc>
        <w:tc>
          <w:tcPr>
            <w:tcW w:w="39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75CC978" w14:textId="77777777" w:rsidR="00BA67BA" w:rsidRDefault="00000000">
            <w:r>
              <w:rPr>
                <w:color w:val="333333"/>
                <w:sz w:val="20"/>
                <w:szCs w:val="20"/>
              </w:rPr>
              <w:t>Numeric hash of the sending entity</w:t>
            </w:r>
          </w:p>
        </w:tc>
      </w:tr>
      <w:tr w:rsidR="00BA67BA" w14:paraId="787E51E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8F8D1B" w14:textId="77777777" w:rsidR="00BA67BA" w:rsidRDefault="00000000">
            <w:pPr>
              <w:jc w:val="center"/>
            </w:pPr>
            <w:r>
              <w:rPr>
                <w:b/>
                <w:bCs/>
                <w:color w:val="333333"/>
                <w:sz w:val="20"/>
                <w:szCs w:val="20"/>
              </w:rPr>
              <w:t>8</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25410B" w14:textId="77777777" w:rsidR="00BA67BA" w:rsidRDefault="00000000">
            <w:r>
              <w:rPr>
                <w:b/>
                <w:bCs/>
                <w:color w:val="333333"/>
                <w:sz w:val="20"/>
                <w:szCs w:val="20"/>
              </w:rPr>
              <w:t>receiver_id</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CFC9D" w14:textId="77777777" w:rsidR="00BA67BA" w:rsidRDefault="00000000">
            <w:r>
              <w:rPr>
                <w:color w:val="333333"/>
                <w:sz w:val="20"/>
                <w:szCs w:val="20"/>
              </w:rPr>
              <w:t>Static</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B40706" w14:textId="77777777" w:rsidR="00BA67BA" w:rsidRDefault="00000000">
            <w:r>
              <w:rPr>
                <w:color w:val="333333"/>
                <w:sz w:val="20"/>
                <w:szCs w:val="20"/>
              </w:rPr>
              <w:t>Numeric hash of the receiving entity</w:t>
            </w:r>
          </w:p>
        </w:tc>
      </w:tr>
      <w:tr w:rsidR="00BA67BA" w14:paraId="7085200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1194498" w14:textId="77777777" w:rsidR="00BA67BA" w:rsidRDefault="00000000">
            <w:pPr>
              <w:jc w:val="center"/>
            </w:pPr>
            <w:r>
              <w:rPr>
                <w:b/>
                <w:bCs/>
                <w:color w:val="333333"/>
                <w:sz w:val="20"/>
                <w:szCs w:val="20"/>
              </w:rPr>
              <w:t>9</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16932BD" w14:textId="77777777" w:rsidR="00BA67BA" w:rsidRDefault="00000000">
            <w:r>
              <w:rPr>
                <w:b/>
                <w:bCs/>
                <w:color w:val="333333"/>
                <w:sz w:val="20"/>
                <w:szCs w:val="20"/>
              </w:rPr>
              <w:t>velocity_1h</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BCC6D5B" w14:textId="77777777" w:rsidR="00BA67BA" w:rsidRDefault="00000000">
            <w:r>
              <w:rPr>
                <w:color w:val="333333"/>
                <w:sz w:val="20"/>
                <w:szCs w:val="20"/>
              </w:rPr>
              <w:t>Real-time</w:t>
            </w:r>
          </w:p>
        </w:tc>
        <w:tc>
          <w:tcPr>
            <w:tcW w:w="39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C8BF6BB" w14:textId="77777777" w:rsidR="00BA67BA" w:rsidRDefault="00000000">
            <w:r>
              <w:rPr>
                <w:color w:val="333333"/>
                <w:sz w:val="20"/>
                <w:szCs w:val="20"/>
              </w:rPr>
              <w:t>Total USD sent by this sender in the last 1 hour</w:t>
            </w:r>
          </w:p>
        </w:tc>
      </w:tr>
      <w:tr w:rsidR="00BA67BA" w14:paraId="615E1BA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2A79F2" w14:textId="77777777" w:rsidR="00BA67BA" w:rsidRDefault="00000000">
            <w:pPr>
              <w:jc w:val="center"/>
            </w:pPr>
            <w:r>
              <w:rPr>
                <w:b/>
                <w:bCs/>
                <w:color w:val="333333"/>
                <w:sz w:val="20"/>
                <w:szCs w:val="20"/>
              </w:rPr>
              <w:t>10</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504D0" w14:textId="77777777" w:rsidR="00BA67BA" w:rsidRDefault="00000000">
            <w:r>
              <w:rPr>
                <w:b/>
                <w:bCs/>
                <w:color w:val="333333"/>
                <w:sz w:val="20"/>
                <w:szCs w:val="20"/>
              </w:rPr>
              <w:t>velocity_24h</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69FD7" w14:textId="77777777" w:rsidR="00BA67BA" w:rsidRDefault="00000000">
            <w:r>
              <w:rPr>
                <w:color w:val="333333"/>
                <w:sz w:val="20"/>
                <w:szCs w:val="20"/>
              </w:rPr>
              <w:t>Real-time</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ED3BE" w14:textId="77777777" w:rsidR="00BA67BA" w:rsidRDefault="00000000">
            <w:r>
              <w:rPr>
                <w:color w:val="333333"/>
                <w:sz w:val="20"/>
                <w:szCs w:val="20"/>
              </w:rPr>
              <w:t>Total USD sent by this sender in the last 24 hours</w:t>
            </w:r>
          </w:p>
        </w:tc>
      </w:tr>
      <w:tr w:rsidR="00BA67BA" w14:paraId="0238716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257CAA1" w14:textId="77777777" w:rsidR="00BA67BA" w:rsidRDefault="00000000">
            <w:pPr>
              <w:jc w:val="center"/>
            </w:pPr>
            <w:r>
              <w:rPr>
                <w:b/>
                <w:bCs/>
                <w:color w:val="333333"/>
                <w:sz w:val="20"/>
                <w:szCs w:val="20"/>
              </w:rPr>
              <w:t>11</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D057115" w14:textId="77777777" w:rsidR="00BA67BA" w:rsidRDefault="00000000">
            <w:r>
              <w:rPr>
                <w:b/>
                <w:bCs/>
                <w:color w:val="333333"/>
                <w:sz w:val="20"/>
                <w:szCs w:val="20"/>
              </w:rPr>
              <w:t>velocity_7d</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4D0105D" w14:textId="77777777" w:rsidR="00BA67BA" w:rsidRDefault="00000000">
            <w:r>
              <w:rPr>
                <w:color w:val="333333"/>
                <w:sz w:val="20"/>
                <w:szCs w:val="20"/>
              </w:rPr>
              <w:t>Real-time</w:t>
            </w:r>
          </w:p>
        </w:tc>
        <w:tc>
          <w:tcPr>
            <w:tcW w:w="39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D10A28A" w14:textId="77777777" w:rsidR="00BA67BA" w:rsidRDefault="00000000">
            <w:r>
              <w:rPr>
                <w:color w:val="333333"/>
                <w:sz w:val="20"/>
                <w:szCs w:val="20"/>
              </w:rPr>
              <w:t>Total USD sent by this sender in the last 7 days</w:t>
            </w:r>
          </w:p>
        </w:tc>
      </w:tr>
      <w:tr w:rsidR="00BA67BA" w14:paraId="2B1B2F2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638490" w14:textId="77777777" w:rsidR="00BA67BA" w:rsidRDefault="00000000">
            <w:pPr>
              <w:jc w:val="center"/>
            </w:pPr>
            <w:r>
              <w:rPr>
                <w:b/>
                <w:bCs/>
                <w:color w:val="333333"/>
                <w:sz w:val="20"/>
                <w:szCs w:val="20"/>
              </w:rPr>
              <w:t>12</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E163BA" w14:textId="77777777" w:rsidR="00BA67BA" w:rsidRDefault="00000000">
            <w:r>
              <w:rPr>
                <w:b/>
                <w:bCs/>
                <w:color w:val="333333"/>
                <w:sz w:val="20"/>
                <w:szCs w:val="20"/>
              </w:rPr>
              <w:t>avg_tx_amount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BBB820" w14:textId="77777777" w:rsidR="00BA67BA" w:rsidRDefault="00000000">
            <w:r>
              <w:rPr>
                <w:color w:val="333333"/>
                <w:sz w:val="20"/>
                <w:szCs w:val="20"/>
              </w:rPr>
              <w:t>Real-time</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939080" w14:textId="77777777" w:rsidR="00BA67BA" w:rsidRDefault="00000000">
            <w:r>
              <w:rPr>
                <w:color w:val="333333"/>
                <w:sz w:val="20"/>
                <w:szCs w:val="20"/>
              </w:rPr>
              <w:t>Running average transaction amount for this sender</w:t>
            </w:r>
          </w:p>
        </w:tc>
      </w:tr>
      <w:tr w:rsidR="00BA67BA" w14:paraId="70FAE30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CEBDA68" w14:textId="77777777" w:rsidR="00BA67BA" w:rsidRDefault="00000000">
            <w:pPr>
              <w:jc w:val="center"/>
            </w:pPr>
            <w:r>
              <w:rPr>
                <w:b/>
                <w:bCs/>
                <w:color w:val="333333"/>
                <w:sz w:val="20"/>
                <w:szCs w:val="20"/>
              </w:rPr>
              <w:t>13</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F26A452" w14:textId="77777777" w:rsidR="00BA67BA" w:rsidRDefault="00000000">
            <w:r>
              <w:rPr>
                <w:b/>
                <w:bCs/>
                <w:color w:val="333333"/>
                <w:sz w:val="20"/>
                <w:szCs w:val="20"/>
              </w:rPr>
              <w:t>std_tx_amount</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87A9DC7" w14:textId="77777777" w:rsidR="00BA67BA" w:rsidRDefault="00000000">
            <w:r>
              <w:rPr>
                <w:color w:val="333333"/>
                <w:sz w:val="20"/>
                <w:szCs w:val="20"/>
              </w:rPr>
              <w:t>Real-time</w:t>
            </w:r>
          </w:p>
        </w:tc>
        <w:tc>
          <w:tcPr>
            <w:tcW w:w="39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303B9C6" w14:textId="77777777" w:rsidR="00BA67BA" w:rsidRDefault="00000000">
            <w:r>
              <w:rPr>
                <w:color w:val="333333"/>
                <w:sz w:val="20"/>
                <w:szCs w:val="20"/>
              </w:rPr>
              <w:t>Standard deviation of transaction amounts for this sender</w:t>
            </w:r>
          </w:p>
        </w:tc>
      </w:tr>
      <w:tr w:rsidR="00BA67BA" w14:paraId="6F58325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E383CA" w14:textId="77777777" w:rsidR="00BA67BA" w:rsidRDefault="00000000">
            <w:pPr>
              <w:jc w:val="center"/>
            </w:pPr>
            <w:r>
              <w:rPr>
                <w:b/>
                <w:bCs/>
                <w:color w:val="333333"/>
                <w:sz w:val="20"/>
                <w:szCs w:val="20"/>
              </w:rPr>
              <w:t>14</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43C1EA" w14:textId="77777777" w:rsidR="00BA67BA" w:rsidRDefault="00000000">
            <w:r>
              <w:rPr>
                <w:b/>
                <w:bCs/>
                <w:color w:val="333333"/>
                <w:sz w:val="20"/>
                <w:szCs w:val="20"/>
              </w:rPr>
              <w:t>amount_zscore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72E635" w14:textId="77777777" w:rsidR="00BA67BA" w:rsidRDefault="00000000">
            <w:r>
              <w:rPr>
                <w:color w:val="333333"/>
                <w:sz w:val="20"/>
                <w:szCs w:val="20"/>
              </w:rPr>
              <w:t>Real-time</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F63B92" w14:textId="77777777" w:rsidR="00BA67BA" w:rsidRDefault="00000000">
            <w:r>
              <w:rPr>
                <w:color w:val="333333"/>
                <w:sz w:val="20"/>
                <w:szCs w:val="20"/>
              </w:rPr>
              <w:t>Z-score of current amount vs sender's historical mean</w:t>
            </w:r>
          </w:p>
        </w:tc>
      </w:tr>
      <w:tr w:rsidR="00BA67BA" w14:paraId="4119CEF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5903FCC" w14:textId="77777777" w:rsidR="00BA67BA" w:rsidRDefault="00000000">
            <w:pPr>
              <w:jc w:val="center"/>
            </w:pPr>
            <w:r>
              <w:rPr>
                <w:b/>
                <w:bCs/>
                <w:color w:val="333333"/>
                <w:sz w:val="20"/>
                <w:szCs w:val="20"/>
              </w:rPr>
              <w:t>15</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9EC4941" w14:textId="77777777" w:rsidR="00BA67BA" w:rsidRDefault="00000000">
            <w:r>
              <w:rPr>
                <w:b/>
                <w:bCs/>
                <w:color w:val="333333"/>
                <w:sz w:val="20"/>
                <w:szCs w:val="20"/>
              </w:rPr>
              <w:t>unique_receivers_7d</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8C31BC7" w14:textId="77777777" w:rsidR="00BA67BA" w:rsidRDefault="00000000">
            <w:r>
              <w:rPr>
                <w:color w:val="333333"/>
                <w:sz w:val="20"/>
                <w:szCs w:val="20"/>
              </w:rPr>
              <w:t>Real-time</w:t>
            </w:r>
          </w:p>
        </w:tc>
        <w:tc>
          <w:tcPr>
            <w:tcW w:w="39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00D80FB" w14:textId="77777777" w:rsidR="00BA67BA" w:rsidRDefault="00000000">
            <w:r>
              <w:rPr>
                <w:color w:val="333333"/>
                <w:sz w:val="20"/>
                <w:szCs w:val="20"/>
              </w:rPr>
              <w:t>Count of unique receivers in last 7 days</w:t>
            </w:r>
          </w:p>
        </w:tc>
      </w:tr>
      <w:tr w:rsidR="00BA67BA" w14:paraId="522C3A9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4980B" w14:textId="77777777" w:rsidR="00BA67BA" w:rsidRDefault="00000000">
            <w:pPr>
              <w:jc w:val="center"/>
            </w:pPr>
            <w:r>
              <w:rPr>
                <w:b/>
                <w:bCs/>
                <w:color w:val="333333"/>
                <w:sz w:val="20"/>
                <w:szCs w:val="20"/>
              </w:rPr>
              <w:t>16</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E9A315" w14:textId="77777777" w:rsidR="00BA67BA" w:rsidRDefault="00000000">
            <w:r>
              <w:rPr>
                <w:b/>
                <w:bCs/>
                <w:color w:val="333333"/>
                <w:sz w:val="20"/>
                <w:szCs w:val="20"/>
              </w:rPr>
              <w:t>is_new_receiver</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22223C" w14:textId="77777777" w:rsidR="00BA67BA" w:rsidRDefault="00000000">
            <w:r>
              <w:rPr>
                <w:color w:val="333333"/>
                <w:sz w:val="20"/>
                <w:szCs w:val="20"/>
              </w:rPr>
              <w:t>Real-time</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84E2F" w14:textId="77777777" w:rsidR="00BA67BA" w:rsidRDefault="00000000">
            <w:r>
              <w:rPr>
                <w:color w:val="333333"/>
                <w:sz w:val="20"/>
                <w:szCs w:val="20"/>
              </w:rPr>
              <w:t>Binary flag: 1 if receiver has not been seen before</w:t>
            </w:r>
          </w:p>
        </w:tc>
      </w:tr>
    </w:tbl>
    <w:p w14:paraId="05D17533" w14:textId="77777777" w:rsidR="00BA67BA" w:rsidRDefault="00BA67BA">
      <w:pPr>
        <w:spacing w:after="80"/>
      </w:pPr>
    </w:p>
    <w:p w14:paraId="4F89E90A" w14:textId="77777777" w:rsidR="00BA67BA" w:rsidRDefault="00000000">
      <w:pPr>
        <w:spacing w:after="120"/>
        <w:jc w:val="both"/>
      </w:pPr>
      <w:r>
        <w:rPr>
          <w:color w:val="333333"/>
        </w:rPr>
        <w:lastRenderedPageBreak/>
        <w:t>Features 9-16 are computed in real-time by the VelocityTracker, which maintains a per-sender sliding window of recent transactions. This enrichment ensures that the ML models can detect behavioral anomalies that static features alone would miss, such as sudden increases in transaction frequency or amount that deviate from a sender's historical pattern.</w:t>
      </w:r>
    </w:p>
    <w:p w14:paraId="78BDF15B" w14:textId="77777777" w:rsidR="00BA67BA" w:rsidRDefault="00BA67BA">
      <w:pPr>
        <w:spacing w:after="80"/>
      </w:pPr>
    </w:p>
    <w:p w14:paraId="29E13043" w14:textId="77777777" w:rsidR="00BA67BA" w:rsidRDefault="00000000">
      <w:pPr>
        <w:pStyle w:val="Heading3"/>
      </w:pPr>
      <w:bookmarkStart w:id="21" w:name="_Toc226812345"/>
      <w:r>
        <w:t>3.2.8 SHAP Explainability</w:t>
      </w:r>
      <w:bookmarkEnd w:id="21"/>
    </w:p>
    <w:p w14:paraId="3F054C16" w14:textId="77777777" w:rsidR="00BA67BA" w:rsidRDefault="00000000">
      <w:pPr>
        <w:spacing w:after="120"/>
        <w:jc w:val="both"/>
      </w:pPr>
      <w:r>
        <w:rPr>
          <w:color w:val="333333"/>
        </w:rPr>
        <w:t>IPTS implements per-transaction explainable AI using SHAP (SHapley Additive exPlanations) values. After every risk scoring computation, the system generates a breakdown of how each of the 16 features contributed to the final risk score. This is critical for regulatory compliance, as financial regulators increasingly require that automated risk decisions be explainable and auditable.</w:t>
      </w:r>
    </w:p>
    <w:p w14:paraId="4944C85A" w14:textId="77777777" w:rsidR="00BA67BA" w:rsidRDefault="00BA67BA">
      <w:pPr>
        <w:spacing w:after="80"/>
      </w:pPr>
    </w:p>
    <w:p w14:paraId="6EC6EECC" w14:textId="77777777" w:rsidR="00BA67BA" w:rsidRDefault="00000000">
      <w:pPr>
        <w:spacing w:after="120"/>
        <w:jc w:val="both"/>
      </w:pPr>
      <w:r>
        <w:rPr>
          <w:color w:val="333333"/>
        </w:rPr>
        <w:t>The primary SHAP implementation uses TreeExplainer on the XGBoost model, which computes exact Shapley values in polynomial time by exploiting the tree structure. For each transaction, the explainer decomposes the model's prediction into additive contributions from each feature:</w:t>
      </w:r>
    </w:p>
    <w:p w14:paraId="60C3FA99" w14:textId="77777777" w:rsidR="00BA67BA" w:rsidRDefault="00BA67BA">
      <w:pPr>
        <w:spacing w:after="80"/>
      </w:pPr>
    </w:p>
    <w:p w14:paraId="5971AE66" w14:textId="77777777" w:rsidR="00BA67BA" w:rsidRDefault="00000000">
      <w:pPr>
        <w:pStyle w:val="ListParagraph"/>
        <w:numPr>
          <w:ilvl w:val="0"/>
          <w:numId w:val="2"/>
        </w:numPr>
        <w:spacing w:after="60"/>
      </w:pPr>
      <w:r>
        <w:rPr>
          <w:b/>
          <w:bCs/>
          <w:color w:val="2C3E50"/>
        </w:rPr>
        <w:t xml:space="preserve">Primary method: </w:t>
      </w:r>
      <w:r>
        <w:rPr>
          <w:color w:val="333333"/>
        </w:rPr>
        <w:t>shap.TreeExplainer(xgb_clf) computes exact SHAP values for the XGBoost model's prediction on the 16-feature input vector.</w:t>
      </w:r>
    </w:p>
    <w:p w14:paraId="793C71B1" w14:textId="77777777" w:rsidR="00BA67BA" w:rsidRDefault="00000000">
      <w:pPr>
        <w:pStyle w:val="ListParagraph"/>
        <w:numPr>
          <w:ilvl w:val="0"/>
          <w:numId w:val="2"/>
        </w:numPr>
        <w:spacing w:after="60"/>
      </w:pPr>
      <w:r>
        <w:rPr>
          <w:b/>
          <w:bCs/>
          <w:color w:val="2C3E50"/>
        </w:rPr>
        <w:t xml:space="preserve">Fallback method: </w:t>
      </w:r>
      <w:r>
        <w:rPr>
          <w:color w:val="333333"/>
        </w:rPr>
        <w:t>If TreeExplainer fails (e.g., version incompatibility), the system falls back to Random Forest feature_importances_ multiplied by per-feature deviations from population means, producing approximate contribution scores.</w:t>
      </w:r>
    </w:p>
    <w:p w14:paraId="1EE2900F" w14:textId="77777777" w:rsidR="00BA67BA" w:rsidRDefault="00000000">
      <w:pPr>
        <w:pStyle w:val="ListParagraph"/>
        <w:numPr>
          <w:ilvl w:val="0"/>
          <w:numId w:val="2"/>
        </w:numPr>
        <w:spacing w:after="60"/>
      </w:pPr>
      <w:r>
        <w:rPr>
          <w:b/>
          <w:bCs/>
          <w:color w:val="2C3E50"/>
        </w:rPr>
        <w:t xml:space="preserve">Frontend display: </w:t>
      </w:r>
      <w:r>
        <w:rPr>
          <w:color w:val="333333"/>
        </w:rPr>
        <w:t>SHAP values are rendered inline in the settlement result and as a horizontal bar chart in the AI/ML tab, showing positive (risk-increasing, red) and negative (risk-decreasing, green) feature contributions.</w:t>
      </w:r>
    </w:p>
    <w:p w14:paraId="74BD538E" w14:textId="77777777" w:rsidR="00BA67BA" w:rsidRDefault="00BA67BA">
      <w:pPr>
        <w:spacing w:after="80"/>
      </w:pPr>
    </w:p>
    <w:p w14:paraId="1E3B7310" w14:textId="77777777" w:rsidR="00BA67BA" w:rsidRDefault="00000000">
      <w:pPr>
        <w:spacing w:after="120"/>
        <w:jc w:val="both"/>
      </w:pPr>
      <w:r>
        <w:rPr>
          <w:color w:val="333333"/>
        </w:rPr>
        <w:t>The SHAP values are returned in the settlement API response as a shap_values dictionary mapping each feature name to its contribution score. This allows both the frontend to render visual explanations and compliance officers to review the reasoning behind every risk decision in the HITL queue.</w:t>
      </w:r>
    </w:p>
    <w:p w14:paraId="69B9E5AE" w14:textId="77777777" w:rsidR="00BA67BA" w:rsidRDefault="00BA67BA">
      <w:pPr>
        <w:spacing w:after="80"/>
      </w:pPr>
    </w:p>
    <w:p w14:paraId="1BAD3F3F" w14:textId="77777777" w:rsidR="00BA67BA" w:rsidRDefault="00000000">
      <w:pPr>
        <w:pStyle w:val="Heading3"/>
      </w:pPr>
      <w:bookmarkStart w:id="22" w:name="_Toc226812346"/>
      <w:r>
        <w:t>3.2.9 VelocityTracker</w:t>
      </w:r>
      <w:bookmarkEnd w:id="22"/>
    </w:p>
    <w:p w14:paraId="6060111A" w14:textId="77777777" w:rsidR="00BA67BA" w:rsidRDefault="00000000">
      <w:pPr>
        <w:spacing w:after="120"/>
        <w:jc w:val="both"/>
      </w:pPr>
      <w:r>
        <w:rPr>
          <w:color w:val="333333"/>
        </w:rPr>
        <w:t>The VelocityTracker is a real-time behavioral analytics component that maintains a per-sender sliding window of transaction history. For each sender, it tracks:</w:t>
      </w:r>
    </w:p>
    <w:p w14:paraId="607CFBA5" w14:textId="77777777" w:rsidR="00BA67BA" w:rsidRDefault="00000000">
      <w:pPr>
        <w:pStyle w:val="ListParagraph"/>
        <w:numPr>
          <w:ilvl w:val="0"/>
          <w:numId w:val="2"/>
        </w:numPr>
        <w:spacing w:after="60"/>
      </w:pPr>
      <w:r>
        <w:rPr>
          <w:color w:val="333333"/>
        </w:rPr>
        <w:t>velocity_1h: Aggregate USD amount sent in the last 60 minutes</w:t>
      </w:r>
    </w:p>
    <w:p w14:paraId="35CEC3AE" w14:textId="77777777" w:rsidR="00BA67BA" w:rsidRDefault="00000000">
      <w:pPr>
        <w:pStyle w:val="ListParagraph"/>
        <w:numPr>
          <w:ilvl w:val="0"/>
          <w:numId w:val="2"/>
        </w:numPr>
        <w:spacing w:after="60"/>
      </w:pPr>
      <w:r>
        <w:rPr>
          <w:color w:val="333333"/>
        </w:rPr>
        <w:t>velocity_24h: Aggregate USD amount sent in the last 24 hours</w:t>
      </w:r>
    </w:p>
    <w:p w14:paraId="5835C2C6" w14:textId="77777777" w:rsidR="00BA67BA" w:rsidRDefault="00000000">
      <w:pPr>
        <w:pStyle w:val="ListParagraph"/>
        <w:numPr>
          <w:ilvl w:val="0"/>
          <w:numId w:val="2"/>
        </w:numPr>
        <w:spacing w:after="60"/>
      </w:pPr>
      <w:r>
        <w:rPr>
          <w:color w:val="333333"/>
        </w:rPr>
        <w:t>velocity_7d: Aggregate USD amount sent in the last 7 days</w:t>
      </w:r>
    </w:p>
    <w:p w14:paraId="217E1A98" w14:textId="77777777" w:rsidR="00BA67BA" w:rsidRDefault="00000000">
      <w:pPr>
        <w:pStyle w:val="ListParagraph"/>
        <w:numPr>
          <w:ilvl w:val="0"/>
          <w:numId w:val="2"/>
        </w:numPr>
        <w:spacing w:after="60"/>
      </w:pPr>
      <w:r>
        <w:rPr>
          <w:color w:val="333333"/>
        </w:rPr>
        <w:t>avg_tx_amount: Running mean of all historical transaction amounts</w:t>
      </w:r>
    </w:p>
    <w:p w14:paraId="7DCF0BF0" w14:textId="77777777" w:rsidR="00BA67BA" w:rsidRDefault="00000000">
      <w:pPr>
        <w:pStyle w:val="ListParagraph"/>
        <w:numPr>
          <w:ilvl w:val="0"/>
          <w:numId w:val="2"/>
        </w:numPr>
        <w:spacing w:after="60"/>
      </w:pPr>
      <w:r>
        <w:rPr>
          <w:color w:val="333333"/>
        </w:rPr>
        <w:t>std_tx_amount: Running standard deviation of transaction amounts</w:t>
      </w:r>
    </w:p>
    <w:p w14:paraId="0B09E469" w14:textId="77777777" w:rsidR="00BA67BA" w:rsidRDefault="00000000">
      <w:pPr>
        <w:pStyle w:val="ListParagraph"/>
        <w:numPr>
          <w:ilvl w:val="0"/>
          <w:numId w:val="2"/>
        </w:numPr>
        <w:spacing w:after="60"/>
      </w:pPr>
      <w:r>
        <w:rPr>
          <w:color w:val="333333"/>
        </w:rPr>
        <w:t>unique_receivers_7d: Count of distinct receivers in the sliding 7-day window</w:t>
      </w:r>
    </w:p>
    <w:p w14:paraId="158C4B1E" w14:textId="77777777" w:rsidR="00BA67BA" w:rsidRDefault="00BA67BA">
      <w:pPr>
        <w:spacing w:after="80"/>
      </w:pPr>
    </w:p>
    <w:p w14:paraId="422A6F80" w14:textId="77777777" w:rsidR="00BA67BA" w:rsidRDefault="00000000">
      <w:pPr>
        <w:spacing w:after="120"/>
        <w:jc w:val="both"/>
      </w:pPr>
      <w:r>
        <w:rPr>
          <w:color w:val="333333"/>
        </w:rPr>
        <w:lastRenderedPageBreak/>
        <w:t>These velocity features enable the detection of behavioral anomalies that static per-transaction features cannot capture, such as a normally low-volume sender suddenly initiating multiple high-value transfers, or a sender rapidly diversifying across many new receivers.</w:t>
      </w:r>
    </w:p>
    <w:p w14:paraId="710464C7" w14:textId="77777777" w:rsidR="00BA67BA" w:rsidRDefault="00000000">
      <w:r>
        <w:br w:type="page"/>
      </w:r>
    </w:p>
    <w:p w14:paraId="509B19FB" w14:textId="77777777" w:rsidR="00BA67BA" w:rsidRDefault="00000000">
      <w:pPr>
        <w:pStyle w:val="Heading2"/>
      </w:pPr>
      <w:bookmarkStart w:id="23" w:name="_Toc226812347"/>
      <w:r>
        <w:lastRenderedPageBreak/>
        <w:t>3.3 AML Risk Scoring Engine</w:t>
      </w:r>
      <w:bookmarkEnd w:id="23"/>
    </w:p>
    <w:p w14:paraId="69409D67" w14:textId="77777777" w:rsidR="00BA67BA" w:rsidRDefault="00000000">
      <w:pPr>
        <w:spacing w:after="120"/>
        <w:jc w:val="both"/>
      </w:pPr>
      <w:r>
        <w:rPr>
          <w:color w:val="333333"/>
        </w:rPr>
        <w:t>The AML Risk Engine combines all intelligence sources into a composite risk score using a 4-component weighted system with force-override triggers for critical scenarios.</w:t>
      </w:r>
    </w:p>
    <w:p w14:paraId="6EE375D8" w14:textId="77777777" w:rsidR="00BA67BA" w:rsidRDefault="00BA67BA">
      <w:pPr>
        <w:spacing w:after="80"/>
      </w:pPr>
    </w:p>
    <w:p w14:paraId="272CE238" w14:textId="77777777" w:rsidR="00BA67BA" w:rsidRDefault="00000000">
      <w:pPr>
        <w:pStyle w:val="Heading3"/>
      </w:pPr>
      <w:bookmarkStart w:id="24" w:name="_Toc226812348"/>
      <w:r>
        <w:t>Scoring Components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200"/>
        <w:gridCol w:w="5960"/>
      </w:tblGrid>
      <w:tr w:rsidR="00BA67BA" w14:paraId="7A1E08D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7FEF56D5" w14:textId="77777777" w:rsidR="00BA67BA" w:rsidRDefault="00000000">
            <w:r>
              <w:rPr>
                <w:b/>
                <w:bCs/>
                <w:color w:val="FFFFFF"/>
                <w:sz w:val="20"/>
                <w:szCs w:val="20"/>
              </w:rPr>
              <w:t>Component</w:t>
            </w:r>
          </w:p>
        </w:tc>
        <w:tc>
          <w:tcPr>
            <w:tcW w:w="12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1BE31714" w14:textId="77777777" w:rsidR="00BA67BA" w:rsidRDefault="00000000">
            <w:r>
              <w:rPr>
                <w:b/>
                <w:bCs/>
                <w:color w:val="FFFFFF"/>
                <w:sz w:val="20"/>
                <w:szCs w:val="20"/>
              </w:rPr>
              <w:t>Weight</w:t>
            </w:r>
          </w:p>
        </w:tc>
        <w:tc>
          <w:tcPr>
            <w:tcW w:w="59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71F90ABE" w14:textId="77777777" w:rsidR="00BA67BA" w:rsidRDefault="00000000">
            <w:r>
              <w:rPr>
                <w:b/>
                <w:bCs/>
                <w:color w:val="FFFFFF"/>
                <w:sz w:val="20"/>
                <w:szCs w:val="20"/>
              </w:rPr>
              <w:t>Method</w:t>
            </w:r>
          </w:p>
        </w:tc>
      </w:tr>
      <w:tr w:rsidR="00BA67BA" w14:paraId="7A780B6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D47116D" w14:textId="77777777" w:rsidR="00BA67BA" w:rsidRDefault="00000000">
            <w:r>
              <w:rPr>
                <w:b/>
                <w:bCs/>
                <w:color w:val="333333"/>
                <w:sz w:val="20"/>
                <w:szCs w:val="20"/>
              </w:rPr>
              <w:t>Rule-Based</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A746846" w14:textId="77777777" w:rsidR="00BA67BA" w:rsidRDefault="00000000">
            <w:r>
              <w:rPr>
                <w:color w:val="333333"/>
                <w:sz w:val="20"/>
                <w:szCs w:val="20"/>
              </w:rPr>
              <w:t>30%</w:t>
            </w:r>
          </w:p>
        </w:tc>
        <w:tc>
          <w:tcPr>
            <w:tcW w:w="59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ED13200" w14:textId="77777777" w:rsidR="00BA67BA" w:rsidRDefault="00000000">
            <w:r>
              <w:rPr>
                <w:color w:val="333333"/>
                <w:sz w:val="20"/>
                <w:szCs w:val="20"/>
              </w:rPr>
              <w:t>Deterministic threshold checks (amount, structuring, jurisdiction, frequency, velocity)</w:t>
            </w:r>
          </w:p>
        </w:tc>
      </w:tr>
      <w:tr w:rsidR="00BA67BA" w14:paraId="7FF6546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A73B7" w14:textId="77777777" w:rsidR="00BA67BA" w:rsidRDefault="00000000">
            <w:r>
              <w:rPr>
                <w:b/>
                <w:bCs/>
                <w:color w:val="333333"/>
                <w:sz w:val="20"/>
                <w:szCs w:val="20"/>
              </w:rPr>
              <w:t>ML Ensemble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1612B7" w14:textId="77777777" w:rsidR="00BA67BA" w:rsidRDefault="00000000">
            <w:r>
              <w:rPr>
                <w:color w:val="333333"/>
                <w:sz w:val="20"/>
                <w:szCs w:val="20"/>
              </w:rPr>
              <w:t>40%</w:t>
            </w:r>
          </w:p>
        </w:tc>
        <w:tc>
          <w:tcPr>
            <w:tcW w:w="5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8CB27" w14:textId="77777777" w:rsidR="00BA67BA" w:rsidRDefault="00000000">
            <w:r>
              <w:rPr>
                <w:color w:val="333333"/>
                <w:sz w:val="20"/>
                <w:szCs w:val="20"/>
              </w:rPr>
              <w:t>Weighted average of 5 model predictions (ISO 15%, RF 30%, XGB 30%, AE 10%, Seq 15%)</w:t>
            </w:r>
          </w:p>
        </w:tc>
      </w:tr>
      <w:tr w:rsidR="00BA67BA" w14:paraId="2D3D006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8101CCD" w14:textId="77777777" w:rsidR="00BA67BA" w:rsidRDefault="00000000">
            <w:r>
              <w:rPr>
                <w:b/>
                <w:bCs/>
                <w:color w:val="333333"/>
                <w:sz w:val="20"/>
                <w:szCs w:val="20"/>
              </w:rPr>
              <w:t>NLP Watchlist</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D2DBF37" w14:textId="77777777" w:rsidR="00BA67BA" w:rsidRDefault="00000000">
            <w:r>
              <w:rPr>
                <w:color w:val="333333"/>
                <w:sz w:val="20"/>
                <w:szCs w:val="20"/>
              </w:rPr>
              <w:t>15%</w:t>
            </w:r>
          </w:p>
        </w:tc>
        <w:tc>
          <w:tcPr>
            <w:tcW w:w="59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F0D532F" w14:textId="77777777" w:rsidR="00BA67BA" w:rsidRDefault="00000000">
            <w:r>
              <w:rPr>
                <w:color w:val="333333"/>
                <w:sz w:val="20"/>
                <w:szCs w:val="20"/>
              </w:rPr>
              <w:t>Fuzzy entity matching against watchlist + sanctions database</w:t>
            </w:r>
          </w:p>
        </w:tc>
      </w:tr>
      <w:tr w:rsidR="00BA67BA" w14:paraId="04749FE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43599" w14:textId="77777777" w:rsidR="00BA67BA" w:rsidRDefault="00000000">
            <w:r>
              <w:rPr>
                <w:b/>
                <w:bCs/>
                <w:color w:val="333333"/>
                <w:sz w:val="20"/>
                <w:szCs w:val="20"/>
              </w:rPr>
              <w:t>Graph Risk</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8F671" w14:textId="77777777" w:rsidR="00BA67BA" w:rsidRDefault="00000000">
            <w:r>
              <w:rPr>
                <w:color w:val="333333"/>
                <w:sz w:val="20"/>
                <w:szCs w:val="20"/>
              </w:rPr>
              <w:t>15%</w:t>
            </w:r>
          </w:p>
        </w:tc>
        <w:tc>
          <w:tcPr>
            <w:tcW w:w="5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307F2" w14:textId="77777777" w:rsidR="00BA67BA" w:rsidRDefault="00000000">
            <w:r>
              <w:rPr>
                <w:color w:val="333333"/>
                <w:sz w:val="20"/>
                <w:szCs w:val="20"/>
              </w:rPr>
              <w:t>PageRank centrality analysis of sender/receiver in transaction network</w:t>
            </w:r>
          </w:p>
        </w:tc>
      </w:tr>
    </w:tbl>
    <w:p w14:paraId="0927950D" w14:textId="77777777" w:rsidR="00BA67BA" w:rsidRDefault="00BA67BA">
      <w:pPr>
        <w:spacing w:after="80"/>
      </w:pPr>
    </w:p>
    <w:p w14:paraId="4E8DBA4F" w14:textId="77777777" w:rsidR="00BA67BA" w:rsidRDefault="00000000">
      <w:pPr>
        <w:pStyle w:val="Heading3"/>
      </w:pPr>
      <w:bookmarkStart w:id="25" w:name="_Toc226812349"/>
      <w:r>
        <w:t>Force-Override Triggers</w:t>
      </w:r>
      <w:bookmarkEnd w:id="25"/>
    </w:p>
    <w:p w14:paraId="2E315772" w14:textId="77777777" w:rsidR="00BA67BA" w:rsidRDefault="00000000">
      <w:pPr>
        <w:spacing w:after="120"/>
        <w:jc w:val="both"/>
      </w:pPr>
      <w:r>
        <w:rPr>
          <w:color w:val="333333"/>
        </w:rPr>
        <w:t>The following conditions bypass the weighted scoring system and force specific outcomes: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1800"/>
        <w:gridCol w:w="3560"/>
      </w:tblGrid>
      <w:tr w:rsidR="00BA67BA" w14:paraId="67DBDF6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35F475B9" w14:textId="77777777" w:rsidR="00BA67BA" w:rsidRDefault="00000000">
            <w:r>
              <w:rPr>
                <w:b/>
                <w:bCs/>
                <w:color w:val="FFFFFF"/>
                <w:sz w:val="20"/>
                <w:szCs w:val="20"/>
              </w:rPr>
              <w:t>Condition</w:t>
            </w:r>
          </w:p>
        </w:tc>
        <w:tc>
          <w:tcPr>
            <w:tcW w:w="18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7E5514B8" w14:textId="77777777" w:rsidR="00BA67BA" w:rsidRDefault="00000000">
            <w:r>
              <w:rPr>
                <w:b/>
                <w:bCs/>
                <w:color w:val="FFFFFF"/>
                <w:sz w:val="20"/>
                <w:szCs w:val="20"/>
              </w:rPr>
              <w:t>Forced Score</w:t>
            </w:r>
          </w:p>
        </w:tc>
        <w:tc>
          <w:tcPr>
            <w:tcW w:w="35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2108C0DF" w14:textId="77777777" w:rsidR="00BA67BA" w:rsidRDefault="00000000">
            <w:r>
              <w:rPr>
                <w:b/>
                <w:bCs/>
                <w:color w:val="FFFFFF"/>
                <w:sz w:val="20"/>
                <w:szCs w:val="20"/>
              </w:rPr>
              <w:t>Result</w:t>
            </w:r>
          </w:p>
        </w:tc>
      </w:tr>
      <w:tr w:rsidR="00BA67BA" w14:paraId="7706360B"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915B187" w14:textId="77777777" w:rsidR="00BA67BA" w:rsidRDefault="00000000">
            <w:r>
              <w:rPr>
                <w:color w:val="333333"/>
                <w:sz w:val="20"/>
                <w:szCs w:val="20"/>
              </w:rPr>
              <w:t>Transaction amount &gt; $500,000</w:t>
            </w:r>
          </w:p>
        </w:tc>
        <w:tc>
          <w:tcPr>
            <w:tcW w:w="1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0487CB5" w14:textId="77777777" w:rsidR="00BA67BA" w:rsidRDefault="00000000">
            <w:r>
              <w:rPr>
                <w:b/>
                <w:bCs/>
                <w:color w:val="CC0000"/>
                <w:sz w:val="20"/>
                <w:szCs w:val="20"/>
              </w:rPr>
              <w:t>95+</w:t>
            </w:r>
          </w:p>
        </w:tc>
        <w:tc>
          <w:tcPr>
            <w:tcW w:w="3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7E4FE8E" w14:textId="77777777" w:rsidR="00BA67BA" w:rsidRDefault="00000000">
            <w:r>
              <w:rPr>
                <w:b/>
                <w:bCs/>
                <w:color w:val="CC0000"/>
                <w:sz w:val="20"/>
                <w:szCs w:val="20"/>
              </w:rPr>
              <w:t>BLOCKED</w:t>
            </w:r>
          </w:p>
        </w:tc>
      </w:tr>
      <w:tr w:rsidR="00BA67BA" w14:paraId="1A879B69"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4477F" w14:textId="77777777" w:rsidR="00BA67BA" w:rsidRDefault="00000000">
            <w:r>
              <w:rPr>
                <w:color w:val="333333"/>
                <w:sz w:val="20"/>
                <w:szCs w:val="20"/>
              </w:rPr>
              <w:t>Transaction amount &gt; $100,000 (AML threshold)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47A495" w14:textId="77777777" w:rsidR="00BA67BA" w:rsidRDefault="00000000">
            <w:r>
              <w:rPr>
                <w:b/>
                <w:bCs/>
                <w:color w:val="CC0000"/>
                <w:sz w:val="20"/>
                <w:szCs w:val="20"/>
              </w:rPr>
              <w:t>85+</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1D2FB" w14:textId="77777777" w:rsidR="00BA67BA" w:rsidRDefault="00000000">
            <w:r>
              <w:rPr>
                <w:b/>
                <w:bCs/>
                <w:color w:val="CC0000"/>
                <w:sz w:val="20"/>
                <w:szCs w:val="20"/>
              </w:rPr>
              <w:t>BLOCKED</w:t>
            </w:r>
          </w:p>
        </w:tc>
      </w:tr>
      <w:tr w:rsidR="00BA67BA" w14:paraId="1C2BFB5D"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F61D5C6" w14:textId="77777777" w:rsidR="00BA67BA" w:rsidRDefault="00000000">
            <w:r>
              <w:rPr>
                <w:color w:val="333333"/>
                <w:sz w:val="20"/>
                <w:szCs w:val="20"/>
              </w:rPr>
              <w:t>Watchlist or sanctions database match</w:t>
            </w:r>
          </w:p>
        </w:tc>
        <w:tc>
          <w:tcPr>
            <w:tcW w:w="1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752E379" w14:textId="77777777" w:rsidR="00BA67BA" w:rsidRDefault="00000000">
            <w:r>
              <w:rPr>
                <w:b/>
                <w:bCs/>
                <w:color w:val="CC0000"/>
                <w:sz w:val="20"/>
                <w:szCs w:val="20"/>
              </w:rPr>
              <w:t>95+</w:t>
            </w:r>
          </w:p>
        </w:tc>
        <w:tc>
          <w:tcPr>
            <w:tcW w:w="3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1ED6AEE" w14:textId="77777777" w:rsidR="00BA67BA" w:rsidRDefault="00000000">
            <w:r>
              <w:rPr>
                <w:b/>
                <w:bCs/>
                <w:color w:val="CC0000"/>
                <w:sz w:val="20"/>
                <w:szCs w:val="20"/>
              </w:rPr>
              <w:t>BLOCKED</w:t>
            </w:r>
          </w:p>
        </w:tc>
      </w:tr>
      <w:tr w:rsidR="00BA67BA" w14:paraId="37339AB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56DC86" w14:textId="77777777" w:rsidR="00BA67BA" w:rsidRDefault="00000000">
            <w:r>
              <w:rPr>
                <w:color w:val="333333"/>
                <w:sz w:val="20"/>
                <w:szCs w:val="20"/>
              </w:rPr>
              <w:t>Structuring ($9K-$9.9K) + high frequency (&gt;10 txns/7d)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6F44B" w14:textId="77777777" w:rsidR="00BA67BA" w:rsidRDefault="00000000">
            <w:r>
              <w:rPr>
                <w:b/>
                <w:bCs/>
                <w:color w:val="CC0000"/>
                <w:sz w:val="20"/>
                <w:szCs w:val="20"/>
              </w:rPr>
              <w:t>85+</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E6C580" w14:textId="77777777" w:rsidR="00BA67BA" w:rsidRDefault="00000000">
            <w:r>
              <w:rPr>
                <w:b/>
                <w:bCs/>
                <w:color w:val="CC0000"/>
                <w:sz w:val="20"/>
                <w:szCs w:val="20"/>
              </w:rPr>
              <w:t>BLOCKED</w:t>
            </w:r>
          </w:p>
        </w:tc>
      </w:tr>
      <w:tr w:rsidR="00BA67BA" w14:paraId="69D5A45D"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1C22DF3" w14:textId="77777777" w:rsidR="00BA67BA" w:rsidRDefault="00000000">
            <w:r>
              <w:rPr>
                <w:color w:val="333333"/>
                <w:sz w:val="20"/>
                <w:szCs w:val="20"/>
              </w:rPr>
              <w:t>High value (&gt;$100K) + high-risk country (&gt;0.7)</w:t>
            </w:r>
          </w:p>
        </w:tc>
        <w:tc>
          <w:tcPr>
            <w:tcW w:w="1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1699F37" w14:textId="77777777" w:rsidR="00BA67BA" w:rsidRDefault="00000000">
            <w:r>
              <w:rPr>
                <w:b/>
                <w:bCs/>
                <w:color w:val="CC0000"/>
                <w:sz w:val="20"/>
                <w:szCs w:val="20"/>
              </w:rPr>
              <w:t>85+</w:t>
            </w:r>
          </w:p>
        </w:tc>
        <w:tc>
          <w:tcPr>
            <w:tcW w:w="3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C0DD5F2" w14:textId="77777777" w:rsidR="00BA67BA" w:rsidRDefault="00000000">
            <w:r>
              <w:rPr>
                <w:b/>
                <w:bCs/>
                <w:color w:val="CC0000"/>
                <w:sz w:val="20"/>
                <w:szCs w:val="20"/>
              </w:rPr>
              <w:t>BLOCKED</w:t>
            </w:r>
          </w:p>
        </w:tc>
      </w:tr>
      <w:tr w:rsidR="00BA67BA" w14:paraId="40F314B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0F82F0" w14:textId="77777777" w:rsidR="00BA67BA" w:rsidRDefault="00000000">
            <w:r>
              <w:rPr>
                <w:color w:val="333333"/>
                <w:sz w:val="20"/>
                <w:szCs w:val="20"/>
              </w:rPr>
              <w:t>Any single scoring component &gt;= 90</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F1465" w14:textId="77777777" w:rsidR="00BA67BA" w:rsidRDefault="00000000">
            <w:r>
              <w:rPr>
                <w:b/>
                <w:bCs/>
                <w:color w:val="E67E00"/>
                <w:sz w:val="20"/>
                <w:szCs w:val="20"/>
              </w:rPr>
              <w:t>min 80</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5E2D0D" w14:textId="77777777" w:rsidR="00BA67BA" w:rsidRDefault="00000000">
            <w:r>
              <w:rPr>
                <w:b/>
                <w:bCs/>
                <w:color w:val="CC0000"/>
                <w:sz w:val="20"/>
                <w:szCs w:val="20"/>
              </w:rPr>
              <w:t>BLOCKED</w:t>
            </w:r>
          </w:p>
        </w:tc>
      </w:tr>
    </w:tbl>
    <w:p w14:paraId="486E1415" w14:textId="77777777" w:rsidR="00BA67BA" w:rsidRDefault="00BA67BA">
      <w:pPr>
        <w:spacing w:after="80"/>
      </w:pPr>
    </w:p>
    <w:p w14:paraId="4205498A" w14:textId="77777777" w:rsidR="00BA67BA" w:rsidRDefault="00000000">
      <w:pPr>
        <w:pStyle w:val="Heading3"/>
      </w:pPr>
      <w:bookmarkStart w:id="26" w:name="_Toc226812350"/>
      <w:r>
        <w:t>Decision Thresholds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BA67BA" w14:paraId="28A9D08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5FE2F9CA" w14:textId="77777777" w:rsidR="00BA67BA" w:rsidRDefault="00000000">
            <w:r>
              <w:rPr>
                <w:b/>
                <w:bCs/>
                <w:color w:val="FFFFFF"/>
                <w:sz w:val="20"/>
                <w:szCs w:val="20"/>
              </w:rPr>
              <w:t>Composite Score</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21959F3D" w14:textId="77777777" w:rsidR="00BA67BA" w:rsidRDefault="00000000">
            <w:r>
              <w:rPr>
                <w:b/>
                <w:bCs/>
                <w:color w:val="FFFFFF"/>
                <w:sz w:val="20"/>
                <w:szCs w:val="20"/>
              </w:rPr>
              <w:t>Decision</w:t>
            </w:r>
          </w:p>
        </w:tc>
        <w:tc>
          <w:tcPr>
            <w:tcW w:w="48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040AAD5F" w14:textId="77777777" w:rsidR="00BA67BA" w:rsidRDefault="00000000">
            <w:r>
              <w:rPr>
                <w:b/>
                <w:bCs/>
                <w:color w:val="FFFFFF"/>
                <w:sz w:val="20"/>
                <w:szCs w:val="20"/>
              </w:rPr>
              <w:t>Action Taken</w:t>
            </w:r>
          </w:p>
        </w:tc>
      </w:tr>
      <w:tr w:rsidR="00BA67BA" w14:paraId="1664288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DEDEC"/>
            <w:tcMar>
              <w:top w:w="60" w:type="dxa"/>
              <w:left w:w="100" w:type="dxa"/>
              <w:bottom w:w="60" w:type="dxa"/>
              <w:right w:w="100" w:type="dxa"/>
            </w:tcMar>
          </w:tcPr>
          <w:p w14:paraId="15B2B686" w14:textId="77777777" w:rsidR="00BA67BA" w:rsidRDefault="00000000">
            <w:r>
              <w:rPr>
                <w:b/>
                <w:bCs/>
                <w:color w:val="333333"/>
                <w:sz w:val="20"/>
                <w:szCs w:val="20"/>
              </w:rPr>
              <w:t>&gt;= 80</w:t>
            </w:r>
          </w:p>
        </w:tc>
        <w:tc>
          <w:tcPr>
            <w:tcW w:w="2000" w:type="dxa"/>
            <w:tcBorders>
              <w:top w:val="single" w:sz="1" w:space="0" w:color="CCCCCC"/>
              <w:left w:val="single" w:sz="1" w:space="0" w:color="CCCCCC"/>
              <w:bottom w:val="single" w:sz="1" w:space="0" w:color="CCCCCC"/>
              <w:right w:val="single" w:sz="1" w:space="0" w:color="CCCCCC"/>
            </w:tcBorders>
            <w:shd w:val="clear" w:color="auto" w:fill="FDEDEC"/>
            <w:tcMar>
              <w:top w:w="60" w:type="dxa"/>
              <w:left w:w="100" w:type="dxa"/>
              <w:bottom w:w="60" w:type="dxa"/>
              <w:right w:w="100" w:type="dxa"/>
            </w:tcMar>
          </w:tcPr>
          <w:p w14:paraId="0410EB7B" w14:textId="77777777" w:rsidR="00BA67BA" w:rsidRDefault="00000000">
            <w:r>
              <w:rPr>
                <w:b/>
                <w:bCs/>
                <w:color w:val="CC0000"/>
                <w:sz w:val="20"/>
                <w:szCs w:val="20"/>
              </w:rPr>
              <w:t>BLOCKED</w:t>
            </w:r>
          </w:p>
        </w:tc>
        <w:tc>
          <w:tcPr>
            <w:tcW w:w="4860" w:type="dxa"/>
            <w:tcBorders>
              <w:top w:val="single" w:sz="1" w:space="0" w:color="CCCCCC"/>
              <w:left w:val="single" w:sz="1" w:space="0" w:color="CCCCCC"/>
              <w:bottom w:val="single" w:sz="1" w:space="0" w:color="CCCCCC"/>
              <w:right w:val="single" w:sz="1" w:space="0" w:color="CCCCCC"/>
            </w:tcBorders>
            <w:shd w:val="clear" w:color="auto" w:fill="FDEDEC"/>
            <w:tcMar>
              <w:top w:w="60" w:type="dxa"/>
              <w:left w:w="100" w:type="dxa"/>
              <w:bottom w:w="60" w:type="dxa"/>
              <w:right w:w="100" w:type="dxa"/>
            </w:tcMar>
          </w:tcPr>
          <w:p w14:paraId="18267506" w14:textId="77777777" w:rsidR="00BA67BA" w:rsidRDefault="00000000">
            <w:r>
              <w:rPr>
                <w:color w:val="333333"/>
                <w:sz w:val="20"/>
                <w:szCs w:val="20"/>
              </w:rPr>
              <w:t>Transaction halted. Added to HITL queue. Compliance case auto-created. Four-eyes approval required if amount &gt;= $100K.</w:t>
            </w:r>
          </w:p>
        </w:tc>
      </w:tr>
      <w:tr w:rsidR="00BA67BA" w14:paraId="62034D1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EF9E7"/>
            <w:tcMar>
              <w:top w:w="60" w:type="dxa"/>
              <w:left w:w="100" w:type="dxa"/>
              <w:bottom w:w="60" w:type="dxa"/>
              <w:right w:w="100" w:type="dxa"/>
            </w:tcMar>
          </w:tcPr>
          <w:p w14:paraId="1B7338C8" w14:textId="77777777" w:rsidR="00BA67BA" w:rsidRDefault="00000000">
            <w:r>
              <w:rPr>
                <w:b/>
                <w:bCs/>
                <w:color w:val="333333"/>
                <w:sz w:val="20"/>
                <w:szCs w:val="20"/>
              </w:rPr>
              <w:t>&gt;= 60</w:t>
            </w:r>
          </w:p>
        </w:tc>
        <w:tc>
          <w:tcPr>
            <w:tcW w:w="2000" w:type="dxa"/>
            <w:tcBorders>
              <w:top w:val="single" w:sz="1" w:space="0" w:color="CCCCCC"/>
              <w:left w:val="single" w:sz="1" w:space="0" w:color="CCCCCC"/>
              <w:bottom w:val="single" w:sz="1" w:space="0" w:color="CCCCCC"/>
              <w:right w:val="single" w:sz="1" w:space="0" w:color="CCCCCC"/>
            </w:tcBorders>
            <w:shd w:val="clear" w:color="auto" w:fill="FEF9E7"/>
            <w:tcMar>
              <w:top w:w="60" w:type="dxa"/>
              <w:left w:w="100" w:type="dxa"/>
              <w:bottom w:w="60" w:type="dxa"/>
              <w:right w:w="100" w:type="dxa"/>
            </w:tcMar>
          </w:tcPr>
          <w:p w14:paraId="2E56088E" w14:textId="77777777" w:rsidR="00BA67BA" w:rsidRDefault="00000000">
            <w:r>
              <w:rPr>
                <w:b/>
                <w:bCs/>
                <w:color w:val="E67E00"/>
                <w:sz w:val="20"/>
                <w:szCs w:val="20"/>
              </w:rPr>
              <w:t>FLAGGED</w:t>
            </w:r>
          </w:p>
        </w:tc>
        <w:tc>
          <w:tcPr>
            <w:tcW w:w="4860" w:type="dxa"/>
            <w:tcBorders>
              <w:top w:val="single" w:sz="1" w:space="0" w:color="CCCCCC"/>
              <w:left w:val="single" w:sz="1" w:space="0" w:color="CCCCCC"/>
              <w:bottom w:val="single" w:sz="1" w:space="0" w:color="CCCCCC"/>
              <w:right w:val="single" w:sz="1" w:space="0" w:color="CCCCCC"/>
            </w:tcBorders>
            <w:shd w:val="clear" w:color="auto" w:fill="FEF9E7"/>
            <w:tcMar>
              <w:top w:w="60" w:type="dxa"/>
              <w:left w:w="100" w:type="dxa"/>
              <w:bottom w:w="60" w:type="dxa"/>
              <w:right w:w="100" w:type="dxa"/>
            </w:tcMar>
          </w:tcPr>
          <w:p w14:paraId="3592F665" w14:textId="77777777" w:rsidR="00BA67BA" w:rsidRDefault="00000000">
            <w:r>
              <w:rPr>
                <w:color w:val="333333"/>
                <w:sz w:val="20"/>
                <w:szCs w:val="20"/>
              </w:rPr>
              <w:t>Transaction settled on blockchain but logged for compliance review.</w:t>
            </w:r>
          </w:p>
        </w:tc>
      </w:tr>
      <w:tr w:rsidR="00BA67BA" w14:paraId="310758A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AFAF1"/>
            <w:tcMar>
              <w:top w:w="60" w:type="dxa"/>
              <w:left w:w="100" w:type="dxa"/>
              <w:bottom w:w="60" w:type="dxa"/>
              <w:right w:w="100" w:type="dxa"/>
            </w:tcMar>
          </w:tcPr>
          <w:p w14:paraId="33B25C3A" w14:textId="77777777" w:rsidR="00BA67BA" w:rsidRDefault="00000000">
            <w:r>
              <w:rPr>
                <w:b/>
                <w:bCs/>
                <w:color w:val="333333"/>
                <w:sz w:val="20"/>
                <w:szCs w:val="20"/>
              </w:rPr>
              <w:t>&lt; 60</w:t>
            </w:r>
          </w:p>
        </w:tc>
        <w:tc>
          <w:tcPr>
            <w:tcW w:w="2000" w:type="dxa"/>
            <w:tcBorders>
              <w:top w:val="single" w:sz="1" w:space="0" w:color="CCCCCC"/>
              <w:left w:val="single" w:sz="1" w:space="0" w:color="CCCCCC"/>
              <w:bottom w:val="single" w:sz="1" w:space="0" w:color="CCCCCC"/>
              <w:right w:val="single" w:sz="1" w:space="0" w:color="CCCCCC"/>
            </w:tcBorders>
            <w:shd w:val="clear" w:color="auto" w:fill="EAFAF1"/>
            <w:tcMar>
              <w:top w:w="60" w:type="dxa"/>
              <w:left w:w="100" w:type="dxa"/>
              <w:bottom w:w="60" w:type="dxa"/>
              <w:right w:w="100" w:type="dxa"/>
            </w:tcMar>
          </w:tcPr>
          <w:p w14:paraId="5C88FF3A" w14:textId="77777777" w:rsidR="00BA67BA" w:rsidRDefault="00000000">
            <w:r>
              <w:rPr>
                <w:b/>
                <w:bCs/>
                <w:color w:val="0E8C5F"/>
                <w:sz w:val="20"/>
                <w:szCs w:val="20"/>
              </w:rPr>
              <w:t>APPROVED</w:t>
            </w:r>
          </w:p>
        </w:tc>
        <w:tc>
          <w:tcPr>
            <w:tcW w:w="4860" w:type="dxa"/>
            <w:tcBorders>
              <w:top w:val="single" w:sz="1" w:space="0" w:color="CCCCCC"/>
              <w:left w:val="single" w:sz="1" w:space="0" w:color="CCCCCC"/>
              <w:bottom w:val="single" w:sz="1" w:space="0" w:color="CCCCCC"/>
              <w:right w:val="single" w:sz="1" w:space="0" w:color="CCCCCC"/>
            </w:tcBorders>
            <w:shd w:val="clear" w:color="auto" w:fill="EAFAF1"/>
            <w:tcMar>
              <w:top w:w="60" w:type="dxa"/>
              <w:left w:w="100" w:type="dxa"/>
              <w:bottom w:w="60" w:type="dxa"/>
              <w:right w:w="100" w:type="dxa"/>
            </w:tcMar>
          </w:tcPr>
          <w:p w14:paraId="0EB42BF7" w14:textId="77777777" w:rsidR="00BA67BA" w:rsidRDefault="00000000">
            <w:r>
              <w:rPr>
                <w:color w:val="333333"/>
                <w:sz w:val="20"/>
                <w:szCs w:val="20"/>
              </w:rPr>
              <w:t>Transaction settled normally. Balance deducted from sender, credited to receiver.</w:t>
            </w:r>
          </w:p>
        </w:tc>
      </w:tr>
    </w:tbl>
    <w:p w14:paraId="01E1DCA9" w14:textId="77777777" w:rsidR="00BA67BA" w:rsidRDefault="00BA67BA">
      <w:pPr>
        <w:spacing w:after="80"/>
      </w:pPr>
    </w:p>
    <w:p w14:paraId="50DB03E1" w14:textId="77777777" w:rsidR="00BA67BA" w:rsidRDefault="00000000">
      <w:pPr>
        <w:pStyle w:val="Heading2"/>
      </w:pPr>
      <w:bookmarkStart w:id="27" w:name="_Toc226812351"/>
      <w:r>
        <w:t>3.4 Four-Eyes Dual Approval</w:t>
      </w:r>
      <w:bookmarkEnd w:id="27"/>
    </w:p>
    <w:p w14:paraId="7D30A953" w14:textId="77777777" w:rsidR="00BA67BA" w:rsidRDefault="00000000">
      <w:pPr>
        <w:spacing w:after="120"/>
        <w:jc w:val="both"/>
      </w:pPr>
      <w:r>
        <w:rPr>
          <w:color w:val="333333"/>
        </w:rPr>
        <w:lastRenderedPageBreak/>
        <w:t>IPTS implements a four-eyes approval mechanism for high-value blocked transactions. Any transaction with an amount greater than or equal to $100,000 that is blocked by the AML engine requires approval from two independent compliance officers before it can be released for settlement.</w:t>
      </w:r>
    </w:p>
    <w:p w14:paraId="4EDCDD26" w14:textId="77777777" w:rsidR="00BA67BA" w:rsidRDefault="00BA67BA">
      <w:pPr>
        <w:spacing w:after="80"/>
      </w:pPr>
    </w:p>
    <w:p w14:paraId="0A1CC85C" w14:textId="77777777" w:rsidR="00BA67BA" w:rsidRDefault="00000000">
      <w:pPr>
        <w:spacing w:after="120"/>
        <w:jc w:val="both"/>
      </w:pPr>
      <w:r>
        <w:rPr>
          <w:color w:val="333333"/>
        </w:rPr>
        <w:t>The four-eyes workflow operates as follows:</w:t>
      </w:r>
    </w:p>
    <w:p w14:paraId="0D3F24D3" w14:textId="77777777" w:rsidR="00BA67BA" w:rsidRDefault="00000000">
      <w:pPr>
        <w:pStyle w:val="ListParagraph"/>
        <w:numPr>
          <w:ilvl w:val="0"/>
          <w:numId w:val="2"/>
        </w:numPr>
        <w:spacing w:after="60"/>
      </w:pPr>
      <w:r>
        <w:rPr>
          <w:color w:val="333333"/>
        </w:rPr>
        <w:t>When a transaction &gt;= $100K is blocked, a record is created in the four_eyes_approvals table with status 'pending' and required = 2.</w:t>
      </w:r>
    </w:p>
    <w:p w14:paraId="4A747D5B" w14:textId="77777777" w:rsidR="00BA67BA" w:rsidRDefault="00000000">
      <w:pPr>
        <w:pStyle w:val="ListParagraph"/>
        <w:numPr>
          <w:ilvl w:val="0"/>
          <w:numId w:val="2"/>
        </w:numPr>
        <w:spacing w:after="60"/>
      </w:pPr>
      <w:r>
        <w:rPr>
          <w:color w:val="333333"/>
        </w:rPr>
        <w:t>The first compliance officer reviews the transaction in the HITL queue and clicks Approve. The system records this as the first_approver and updates the status to 'awaiting_second_approval'.</w:t>
      </w:r>
    </w:p>
    <w:p w14:paraId="71F9E991" w14:textId="77777777" w:rsidR="00BA67BA" w:rsidRDefault="00000000">
      <w:pPr>
        <w:pStyle w:val="ListParagraph"/>
        <w:numPr>
          <w:ilvl w:val="0"/>
          <w:numId w:val="2"/>
        </w:numPr>
        <w:spacing w:after="60"/>
      </w:pPr>
      <w:r>
        <w:rPr>
          <w:color w:val="333333"/>
        </w:rPr>
        <w:t>The HITL queue displays a badge showing the approval state: 'Required' (orange), '1 of 2' (yellow), or '2 of 2' (green).</w:t>
      </w:r>
    </w:p>
    <w:p w14:paraId="1B8253E4" w14:textId="77777777" w:rsidR="00BA67BA" w:rsidRDefault="00000000">
      <w:pPr>
        <w:pStyle w:val="ListParagraph"/>
        <w:numPr>
          <w:ilvl w:val="0"/>
          <w:numId w:val="2"/>
        </w:numPr>
        <w:spacing w:after="60"/>
      </w:pPr>
      <w:r>
        <w:rPr>
          <w:color w:val="333333"/>
        </w:rPr>
        <w:t>A second, different compliance officer must then approve the same transaction. The system enforces that the second approver is a different user than the first.</w:t>
      </w:r>
    </w:p>
    <w:p w14:paraId="71D9212D" w14:textId="77777777" w:rsidR="00BA67BA" w:rsidRDefault="00000000">
      <w:pPr>
        <w:pStyle w:val="ListParagraph"/>
        <w:numPr>
          <w:ilvl w:val="0"/>
          <w:numId w:val="2"/>
        </w:numPr>
        <w:spacing w:after="60"/>
      </w:pPr>
      <w:r>
        <w:rPr>
          <w:color w:val="333333"/>
        </w:rPr>
        <w:t>Once both approvals are recorded, the transaction is released for settlement on the blockchain.</w:t>
      </w:r>
    </w:p>
    <w:p w14:paraId="31DAA2E6" w14:textId="77777777" w:rsidR="00BA67BA" w:rsidRDefault="00BA67BA">
      <w:pPr>
        <w:spacing w:after="80"/>
      </w:pPr>
    </w:p>
    <w:p w14:paraId="2BA82C72" w14:textId="77777777" w:rsidR="00BA67BA" w:rsidRDefault="00000000">
      <w:pPr>
        <w:spacing w:after="120"/>
        <w:jc w:val="both"/>
      </w:pPr>
      <w:r>
        <w:rPr>
          <w:color w:val="333333"/>
        </w:rPr>
        <w:t>This mechanism ensures that no single individual can unilaterally approve high-value settlements, providing an additional control layer that satisfies regulatory requirements for segregation of duties in financial operations.</w:t>
      </w:r>
    </w:p>
    <w:p w14:paraId="6DBDD18D" w14:textId="77777777" w:rsidR="00BA67BA" w:rsidRDefault="00BA67BA">
      <w:pPr>
        <w:spacing w:after="80"/>
      </w:pPr>
    </w:p>
    <w:p w14:paraId="261CFAA5" w14:textId="77777777" w:rsidR="00BA67BA" w:rsidRDefault="00000000">
      <w:pPr>
        <w:pStyle w:val="Heading2"/>
      </w:pPr>
      <w:bookmarkStart w:id="28" w:name="_Toc226812352"/>
      <w:r>
        <w:t>3.5 Multi-Currency FX Engine</w:t>
      </w:r>
      <w:bookmarkEnd w:id="28"/>
    </w:p>
    <w:p w14:paraId="40C85F7D" w14:textId="77777777" w:rsidR="00BA67BA" w:rsidRDefault="00000000">
      <w:pPr>
        <w:spacing w:after="120"/>
        <w:jc w:val="both"/>
      </w:pPr>
      <w:r>
        <w:rPr>
          <w:color w:val="333333"/>
        </w:rPr>
        <w:t>IPTS includes a real-time foreign exchange conversion engine supporting 13 currencies. The FX engine provides:</w:t>
      </w:r>
    </w:p>
    <w:p w14:paraId="62040631" w14:textId="77777777" w:rsidR="00BA67BA" w:rsidRDefault="00000000">
      <w:pPr>
        <w:pStyle w:val="ListParagraph"/>
        <w:numPr>
          <w:ilvl w:val="0"/>
          <w:numId w:val="2"/>
        </w:numPr>
        <w:spacing w:after="60"/>
      </w:pPr>
      <w:r>
        <w:rPr>
          <w:color w:val="333333"/>
        </w:rPr>
        <w:t>Live exchange rates via /api/fx/rates endpoint with rates relative to USD</w:t>
      </w:r>
    </w:p>
    <w:p w14:paraId="4F6E6017" w14:textId="77777777" w:rsidR="00BA67BA" w:rsidRDefault="00000000">
      <w:pPr>
        <w:pStyle w:val="ListParagraph"/>
        <w:numPr>
          <w:ilvl w:val="0"/>
          <w:numId w:val="2"/>
        </w:numPr>
        <w:spacing w:after="60"/>
      </w:pPr>
      <w:r>
        <w:rPr>
          <w:color w:val="333333"/>
        </w:rPr>
        <w:t>Payment form currency selector with automatic FX preview showing converted USD equivalent</w:t>
      </w:r>
    </w:p>
    <w:p w14:paraId="58692779" w14:textId="77777777" w:rsidR="00BA67BA" w:rsidRDefault="00000000">
      <w:pPr>
        <w:pStyle w:val="ListParagraph"/>
        <w:numPr>
          <w:ilvl w:val="0"/>
          <w:numId w:val="2"/>
        </w:numPr>
        <w:spacing w:after="60"/>
      </w:pPr>
      <w:r>
        <w:rPr>
          <w:color w:val="333333"/>
        </w:rPr>
        <w:t>AML jurisdiction warnings for high-risk currencies (e.g., BRL, CNY, INR trigger 'High-risk AML jurisdiction' alerts)</w:t>
      </w:r>
    </w:p>
    <w:p w14:paraId="551C33FC" w14:textId="77777777" w:rsidR="00BA67BA" w:rsidRDefault="00000000">
      <w:pPr>
        <w:pStyle w:val="ListParagraph"/>
        <w:numPr>
          <w:ilvl w:val="0"/>
          <w:numId w:val="2"/>
        </w:numPr>
        <w:spacing w:after="60"/>
      </w:pPr>
      <w:r>
        <w:rPr>
          <w:color w:val="333333"/>
        </w:rPr>
        <w:t>Standalone FX converter tool in the Compliance tab for ad-hoc conversions</w:t>
      </w:r>
    </w:p>
    <w:p w14:paraId="36031B05" w14:textId="77777777" w:rsidR="00BA67BA" w:rsidRDefault="00BA67BA">
      <w:pPr>
        <w:spacing w:after="80"/>
      </w:pPr>
    </w:p>
    <w:p w14:paraId="30306BCE" w14:textId="77777777" w:rsidR="00BA67BA" w:rsidRDefault="00000000">
      <w:pPr>
        <w:pStyle w:val="Heading3"/>
      </w:pPr>
      <w:bookmarkStart w:id="29" w:name="_Toc226812353"/>
      <w:r>
        <w:t>Supported Currencies</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2800"/>
        <w:gridCol w:w="2560"/>
      </w:tblGrid>
      <w:tr w:rsidR="00BA67BA" w14:paraId="31FF329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4CA48145" w14:textId="77777777" w:rsidR="00BA67BA" w:rsidRDefault="00000000">
            <w:r>
              <w:rPr>
                <w:b/>
                <w:bCs/>
                <w:color w:val="FFFFFF"/>
                <w:sz w:val="20"/>
                <w:szCs w:val="20"/>
              </w:rPr>
              <w:t>Code</w:t>
            </w:r>
          </w:p>
        </w:tc>
        <w:tc>
          <w:tcPr>
            <w:tcW w:w="28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5E002030" w14:textId="77777777" w:rsidR="00BA67BA" w:rsidRDefault="00000000">
            <w:r>
              <w:rPr>
                <w:b/>
                <w:bCs/>
                <w:color w:val="FFFFFF"/>
                <w:sz w:val="20"/>
                <w:szCs w:val="20"/>
              </w:rPr>
              <w:t>Currency</w:t>
            </w:r>
          </w:p>
        </w:tc>
        <w:tc>
          <w:tcPr>
            <w:tcW w:w="28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45DFAF66" w14:textId="77777777" w:rsidR="00BA67BA" w:rsidRDefault="00000000">
            <w:r>
              <w:rPr>
                <w:b/>
                <w:bCs/>
                <w:color w:val="FFFFFF"/>
                <w:sz w:val="20"/>
                <w:szCs w:val="20"/>
              </w:rPr>
              <w:t>Region</w:t>
            </w:r>
          </w:p>
        </w:tc>
        <w:tc>
          <w:tcPr>
            <w:tcW w:w="25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3158AD5A" w14:textId="77777777" w:rsidR="00BA67BA" w:rsidRDefault="00000000">
            <w:r>
              <w:rPr>
                <w:b/>
                <w:bCs/>
                <w:color w:val="FFFFFF"/>
                <w:sz w:val="20"/>
                <w:szCs w:val="20"/>
              </w:rPr>
              <w:t>AML Risk</w:t>
            </w:r>
          </w:p>
        </w:tc>
      </w:tr>
      <w:tr w:rsidR="00BA67BA" w14:paraId="3E024A0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6454724" w14:textId="77777777" w:rsidR="00BA67BA" w:rsidRDefault="00000000">
            <w:r>
              <w:rPr>
                <w:b/>
                <w:bCs/>
                <w:color w:val="333333"/>
                <w:sz w:val="20"/>
                <w:szCs w:val="20"/>
              </w:rPr>
              <w:t>USD</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AC6F9F5" w14:textId="77777777" w:rsidR="00BA67BA" w:rsidRDefault="00000000">
            <w:r>
              <w:rPr>
                <w:color w:val="333333"/>
                <w:sz w:val="20"/>
                <w:szCs w:val="20"/>
              </w:rPr>
              <w:t>US Dollar</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E700997" w14:textId="77777777" w:rsidR="00BA67BA" w:rsidRDefault="00000000">
            <w:r>
              <w:rPr>
                <w:color w:val="333333"/>
                <w:sz w:val="20"/>
                <w:szCs w:val="20"/>
              </w:rPr>
              <w:t>North America</w:t>
            </w:r>
          </w:p>
        </w:tc>
        <w:tc>
          <w:tcPr>
            <w:tcW w:w="2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B2CBAAD" w14:textId="77777777" w:rsidR="00BA67BA" w:rsidRDefault="00000000">
            <w:r>
              <w:rPr>
                <w:b/>
                <w:bCs/>
                <w:color w:val="0E8C5F"/>
                <w:sz w:val="20"/>
                <w:szCs w:val="20"/>
              </w:rPr>
              <w:t>Standard</w:t>
            </w:r>
          </w:p>
        </w:tc>
      </w:tr>
      <w:tr w:rsidR="00BA67BA" w14:paraId="7647600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DDC2F4" w14:textId="77777777" w:rsidR="00BA67BA" w:rsidRDefault="00000000">
            <w:r>
              <w:rPr>
                <w:b/>
                <w:bCs/>
                <w:color w:val="333333"/>
                <w:sz w:val="20"/>
                <w:szCs w:val="20"/>
              </w:rPr>
              <w:t>EUR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8D0C7D" w14:textId="77777777" w:rsidR="00BA67BA" w:rsidRDefault="00000000">
            <w:r>
              <w:rPr>
                <w:color w:val="333333"/>
                <w:sz w:val="20"/>
                <w:szCs w:val="20"/>
              </w:rPr>
              <w:t>Euro</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0F5F" w14:textId="77777777" w:rsidR="00BA67BA" w:rsidRDefault="00000000">
            <w:r>
              <w:rPr>
                <w:color w:val="333333"/>
                <w:sz w:val="20"/>
                <w:szCs w:val="20"/>
              </w:rPr>
              <w:t>Europe</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CB8203" w14:textId="77777777" w:rsidR="00BA67BA" w:rsidRDefault="00000000">
            <w:r>
              <w:rPr>
                <w:b/>
                <w:bCs/>
                <w:color w:val="0E8C5F"/>
                <w:sz w:val="20"/>
                <w:szCs w:val="20"/>
              </w:rPr>
              <w:t>Standard</w:t>
            </w:r>
          </w:p>
        </w:tc>
      </w:tr>
      <w:tr w:rsidR="00BA67BA" w14:paraId="4469531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B3C4D41" w14:textId="77777777" w:rsidR="00BA67BA" w:rsidRDefault="00000000">
            <w:r>
              <w:rPr>
                <w:b/>
                <w:bCs/>
                <w:color w:val="333333"/>
                <w:sz w:val="20"/>
                <w:szCs w:val="20"/>
              </w:rPr>
              <w:t>GBP</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36C8690" w14:textId="77777777" w:rsidR="00BA67BA" w:rsidRDefault="00000000">
            <w:r>
              <w:rPr>
                <w:color w:val="333333"/>
                <w:sz w:val="20"/>
                <w:szCs w:val="20"/>
              </w:rPr>
              <w:t>British Pound</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57314E2" w14:textId="77777777" w:rsidR="00BA67BA" w:rsidRDefault="00000000">
            <w:r>
              <w:rPr>
                <w:color w:val="333333"/>
                <w:sz w:val="20"/>
                <w:szCs w:val="20"/>
              </w:rPr>
              <w:t>Europe</w:t>
            </w:r>
          </w:p>
        </w:tc>
        <w:tc>
          <w:tcPr>
            <w:tcW w:w="2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AF50263" w14:textId="77777777" w:rsidR="00BA67BA" w:rsidRDefault="00000000">
            <w:r>
              <w:rPr>
                <w:b/>
                <w:bCs/>
                <w:color w:val="0E8C5F"/>
                <w:sz w:val="20"/>
                <w:szCs w:val="20"/>
              </w:rPr>
              <w:t>Standard</w:t>
            </w:r>
          </w:p>
        </w:tc>
      </w:tr>
      <w:tr w:rsidR="00BA67BA" w14:paraId="23A1001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5DCB2" w14:textId="77777777" w:rsidR="00BA67BA" w:rsidRDefault="00000000">
            <w:r>
              <w:rPr>
                <w:b/>
                <w:bCs/>
                <w:color w:val="333333"/>
                <w:sz w:val="20"/>
                <w:szCs w:val="20"/>
              </w:rPr>
              <w:t>JPY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060BF" w14:textId="77777777" w:rsidR="00BA67BA" w:rsidRDefault="00000000">
            <w:r>
              <w:rPr>
                <w:color w:val="333333"/>
                <w:sz w:val="20"/>
                <w:szCs w:val="20"/>
              </w:rPr>
              <w:t>Japanese Yen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C4F2F" w14:textId="77777777" w:rsidR="00BA67BA" w:rsidRDefault="00000000">
            <w:r>
              <w:rPr>
                <w:color w:val="333333"/>
                <w:sz w:val="20"/>
                <w:szCs w:val="20"/>
              </w:rPr>
              <w:t>Asia-Pacific</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912" w14:textId="77777777" w:rsidR="00BA67BA" w:rsidRDefault="00000000">
            <w:r>
              <w:rPr>
                <w:b/>
                <w:bCs/>
                <w:color w:val="0E8C5F"/>
                <w:sz w:val="20"/>
                <w:szCs w:val="20"/>
              </w:rPr>
              <w:t>Standard</w:t>
            </w:r>
          </w:p>
        </w:tc>
      </w:tr>
      <w:tr w:rsidR="00BA67BA" w14:paraId="3078B8D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28C4EA2" w14:textId="77777777" w:rsidR="00BA67BA" w:rsidRDefault="00000000">
            <w:r>
              <w:rPr>
                <w:b/>
                <w:bCs/>
                <w:color w:val="333333"/>
                <w:sz w:val="20"/>
                <w:szCs w:val="20"/>
              </w:rPr>
              <w:t>CHF</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BB1A17A" w14:textId="77777777" w:rsidR="00BA67BA" w:rsidRDefault="00000000">
            <w:r>
              <w:rPr>
                <w:color w:val="333333"/>
                <w:sz w:val="20"/>
                <w:szCs w:val="20"/>
              </w:rPr>
              <w:t>Swiss Franc</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88C8C21" w14:textId="77777777" w:rsidR="00BA67BA" w:rsidRDefault="00000000">
            <w:r>
              <w:rPr>
                <w:color w:val="333333"/>
                <w:sz w:val="20"/>
                <w:szCs w:val="20"/>
              </w:rPr>
              <w:t>Europe</w:t>
            </w:r>
          </w:p>
        </w:tc>
        <w:tc>
          <w:tcPr>
            <w:tcW w:w="2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2E89A6B" w14:textId="77777777" w:rsidR="00BA67BA" w:rsidRDefault="00000000">
            <w:r>
              <w:rPr>
                <w:b/>
                <w:bCs/>
                <w:color w:val="0E8C5F"/>
                <w:sz w:val="20"/>
                <w:szCs w:val="20"/>
              </w:rPr>
              <w:t>Standard</w:t>
            </w:r>
          </w:p>
        </w:tc>
      </w:tr>
      <w:tr w:rsidR="00BA67BA" w14:paraId="030D7E8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7CBE7" w14:textId="77777777" w:rsidR="00BA67BA" w:rsidRDefault="00000000">
            <w:r>
              <w:rPr>
                <w:b/>
                <w:bCs/>
                <w:color w:val="333333"/>
                <w:sz w:val="20"/>
                <w:szCs w:val="20"/>
              </w:rPr>
              <w:t>AUD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62573" w14:textId="77777777" w:rsidR="00BA67BA" w:rsidRDefault="00000000">
            <w:r>
              <w:rPr>
                <w:color w:val="333333"/>
                <w:sz w:val="20"/>
                <w:szCs w:val="20"/>
              </w:rPr>
              <w:t>Australian Dollar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478006" w14:textId="77777777" w:rsidR="00BA67BA" w:rsidRDefault="00000000">
            <w:r>
              <w:rPr>
                <w:color w:val="333333"/>
                <w:sz w:val="20"/>
                <w:szCs w:val="20"/>
              </w:rPr>
              <w:t>Asia-Pacific</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73873" w14:textId="77777777" w:rsidR="00BA67BA" w:rsidRDefault="00000000">
            <w:r>
              <w:rPr>
                <w:b/>
                <w:bCs/>
                <w:color w:val="0E8C5F"/>
                <w:sz w:val="20"/>
                <w:szCs w:val="20"/>
              </w:rPr>
              <w:t>Standard</w:t>
            </w:r>
          </w:p>
        </w:tc>
      </w:tr>
      <w:tr w:rsidR="00BA67BA" w14:paraId="5C075D0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7BCBAEB" w14:textId="77777777" w:rsidR="00BA67BA" w:rsidRDefault="00000000">
            <w:r>
              <w:rPr>
                <w:b/>
                <w:bCs/>
                <w:color w:val="333333"/>
                <w:sz w:val="20"/>
                <w:szCs w:val="20"/>
              </w:rPr>
              <w:t>CAD</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E5B9F17" w14:textId="77777777" w:rsidR="00BA67BA" w:rsidRDefault="00000000">
            <w:r>
              <w:rPr>
                <w:color w:val="333333"/>
                <w:sz w:val="20"/>
                <w:szCs w:val="20"/>
              </w:rPr>
              <w:t>Canadian Dollar</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BF31E67" w14:textId="77777777" w:rsidR="00BA67BA" w:rsidRDefault="00000000">
            <w:r>
              <w:rPr>
                <w:color w:val="333333"/>
                <w:sz w:val="20"/>
                <w:szCs w:val="20"/>
              </w:rPr>
              <w:t>North America</w:t>
            </w:r>
          </w:p>
        </w:tc>
        <w:tc>
          <w:tcPr>
            <w:tcW w:w="2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8E24895" w14:textId="77777777" w:rsidR="00BA67BA" w:rsidRDefault="00000000">
            <w:r>
              <w:rPr>
                <w:b/>
                <w:bCs/>
                <w:color w:val="0E8C5F"/>
                <w:sz w:val="20"/>
                <w:szCs w:val="20"/>
              </w:rPr>
              <w:t>Standard</w:t>
            </w:r>
          </w:p>
        </w:tc>
      </w:tr>
      <w:tr w:rsidR="00BA67BA" w14:paraId="6F653CC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88109C" w14:textId="77777777" w:rsidR="00BA67BA" w:rsidRDefault="00000000">
            <w:r>
              <w:rPr>
                <w:b/>
                <w:bCs/>
                <w:color w:val="333333"/>
                <w:sz w:val="20"/>
                <w:szCs w:val="20"/>
              </w:rPr>
              <w:lastRenderedPageBreak/>
              <w:t>CNY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F20650" w14:textId="77777777" w:rsidR="00BA67BA" w:rsidRDefault="00000000">
            <w:r>
              <w:rPr>
                <w:color w:val="333333"/>
                <w:sz w:val="20"/>
                <w:szCs w:val="20"/>
              </w:rPr>
              <w:t>Chinese Yuan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E91C82" w14:textId="77777777" w:rsidR="00BA67BA" w:rsidRDefault="00000000">
            <w:r>
              <w:rPr>
                <w:color w:val="333333"/>
                <w:sz w:val="20"/>
                <w:szCs w:val="20"/>
              </w:rPr>
              <w:t>Asia</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F75ADB" w14:textId="77777777" w:rsidR="00BA67BA" w:rsidRDefault="00000000">
            <w:r>
              <w:rPr>
                <w:b/>
                <w:bCs/>
                <w:color w:val="E67E00"/>
                <w:sz w:val="20"/>
                <w:szCs w:val="20"/>
              </w:rPr>
              <w:t>Elevated</w:t>
            </w:r>
          </w:p>
        </w:tc>
      </w:tr>
      <w:tr w:rsidR="00BA67BA" w14:paraId="4DA6F45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9DA7BFC" w14:textId="77777777" w:rsidR="00BA67BA" w:rsidRDefault="00000000">
            <w:r>
              <w:rPr>
                <w:b/>
                <w:bCs/>
                <w:color w:val="333333"/>
                <w:sz w:val="20"/>
                <w:szCs w:val="20"/>
              </w:rPr>
              <w:t>INR</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DD34198" w14:textId="77777777" w:rsidR="00BA67BA" w:rsidRDefault="00000000">
            <w:r>
              <w:rPr>
                <w:color w:val="333333"/>
                <w:sz w:val="20"/>
                <w:szCs w:val="20"/>
              </w:rPr>
              <w:t>Indian Rupee</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C885642" w14:textId="77777777" w:rsidR="00BA67BA" w:rsidRDefault="00000000">
            <w:r>
              <w:rPr>
                <w:color w:val="333333"/>
                <w:sz w:val="20"/>
                <w:szCs w:val="20"/>
              </w:rPr>
              <w:t>Asia</w:t>
            </w:r>
          </w:p>
        </w:tc>
        <w:tc>
          <w:tcPr>
            <w:tcW w:w="2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5620D59" w14:textId="77777777" w:rsidR="00BA67BA" w:rsidRDefault="00000000">
            <w:r>
              <w:rPr>
                <w:b/>
                <w:bCs/>
                <w:color w:val="E67E00"/>
                <w:sz w:val="20"/>
                <w:szCs w:val="20"/>
              </w:rPr>
              <w:t>Elevated</w:t>
            </w:r>
          </w:p>
        </w:tc>
      </w:tr>
      <w:tr w:rsidR="00BA67BA" w14:paraId="1F8B13C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F85B64" w14:textId="77777777" w:rsidR="00BA67BA" w:rsidRDefault="00000000">
            <w:r>
              <w:rPr>
                <w:b/>
                <w:bCs/>
                <w:color w:val="333333"/>
                <w:sz w:val="20"/>
                <w:szCs w:val="20"/>
              </w:rPr>
              <w:t>SGD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D6BE22" w14:textId="77777777" w:rsidR="00BA67BA" w:rsidRDefault="00000000">
            <w:r>
              <w:rPr>
                <w:color w:val="333333"/>
                <w:sz w:val="20"/>
                <w:szCs w:val="20"/>
              </w:rPr>
              <w:t>Singapore Dollar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8D7AB" w14:textId="77777777" w:rsidR="00BA67BA" w:rsidRDefault="00000000">
            <w:r>
              <w:rPr>
                <w:color w:val="333333"/>
                <w:sz w:val="20"/>
                <w:szCs w:val="20"/>
              </w:rPr>
              <w:t>Asia-Pacific</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86B999" w14:textId="77777777" w:rsidR="00BA67BA" w:rsidRDefault="00000000">
            <w:r>
              <w:rPr>
                <w:b/>
                <w:bCs/>
                <w:color w:val="0E8C5F"/>
                <w:sz w:val="20"/>
                <w:szCs w:val="20"/>
              </w:rPr>
              <w:t>Standard</w:t>
            </w:r>
          </w:p>
        </w:tc>
      </w:tr>
      <w:tr w:rsidR="00BA67BA" w14:paraId="5C707FC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583648F" w14:textId="77777777" w:rsidR="00BA67BA" w:rsidRDefault="00000000">
            <w:r>
              <w:rPr>
                <w:b/>
                <w:bCs/>
                <w:color w:val="333333"/>
                <w:sz w:val="20"/>
                <w:szCs w:val="20"/>
              </w:rPr>
              <w:t>AED</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CB58790" w14:textId="77777777" w:rsidR="00BA67BA" w:rsidRDefault="00000000">
            <w:r>
              <w:rPr>
                <w:color w:val="333333"/>
                <w:sz w:val="20"/>
                <w:szCs w:val="20"/>
              </w:rPr>
              <w:t>UAE Dirham</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B1E48F9" w14:textId="77777777" w:rsidR="00BA67BA" w:rsidRDefault="00000000">
            <w:r>
              <w:rPr>
                <w:color w:val="333333"/>
                <w:sz w:val="20"/>
                <w:szCs w:val="20"/>
              </w:rPr>
              <w:t>Middle East</w:t>
            </w:r>
          </w:p>
        </w:tc>
        <w:tc>
          <w:tcPr>
            <w:tcW w:w="2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3E251FF" w14:textId="77777777" w:rsidR="00BA67BA" w:rsidRDefault="00000000">
            <w:r>
              <w:rPr>
                <w:b/>
                <w:bCs/>
                <w:color w:val="E67E00"/>
                <w:sz w:val="20"/>
                <w:szCs w:val="20"/>
              </w:rPr>
              <w:t>Elevated</w:t>
            </w:r>
          </w:p>
        </w:tc>
      </w:tr>
      <w:tr w:rsidR="00BA67BA" w14:paraId="14F3D10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39EFB" w14:textId="77777777" w:rsidR="00BA67BA" w:rsidRDefault="00000000">
            <w:r>
              <w:rPr>
                <w:b/>
                <w:bCs/>
                <w:color w:val="333333"/>
                <w:sz w:val="20"/>
                <w:szCs w:val="20"/>
              </w:rPr>
              <w:t>SAR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56F646" w14:textId="77777777" w:rsidR="00BA67BA" w:rsidRDefault="00000000">
            <w:r>
              <w:rPr>
                <w:color w:val="333333"/>
                <w:sz w:val="20"/>
                <w:szCs w:val="20"/>
              </w:rPr>
              <w:t>Saudi Riyal</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2B546" w14:textId="77777777" w:rsidR="00BA67BA" w:rsidRDefault="00000000">
            <w:r>
              <w:rPr>
                <w:color w:val="333333"/>
                <w:sz w:val="20"/>
                <w:szCs w:val="20"/>
              </w:rPr>
              <w:t>Middle East</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0E9BE" w14:textId="77777777" w:rsidR="00BA67BA" w:rsidRDefault="00000000">
            <w:r>
              <w:rPr>
                <w:b/>
                <w:bCs/>
                <w:color w:val="E67E00"/>
                <w:sz w:val="20"/>
                <w:szCs w:val="20"/>
              </w:rPr>
              <w:t>Elevated</w:t>
            </w:r>
          </w:p>
        </w:tc>
      </w:tr>
      <w:tr w:rsidR="00BA67BA" w14:paraId="0389571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8A7ADF2" w14:textId="77777777" w:rsidR="00BA67BA" w:rsidRDefault="00000000">
            <w:r>
              <w:rPr>
                <w:b/>
                <w:bCs/>
                <w:color w:val="333333"/>
                <w:sz w:val="20"/>
                <w:szCs w:val="20"/>
              </w:rPr>
              <w:t>BRL</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3C90F09" w14:textId="77777777" w:rsidR="00BA67BA" w:rsidRDefault="00000000">
            <w:r>
              <w:rPr>
                <w:color w:val="333333"/>
                <w:sz w:val="20"/>
                <w:szCs w:val="20"/>
              </w:rPr>
              <w:t>Brazilian Real</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35271E2" w14:textId="77777777" w:rsidR="00BA67BA" w:rsidRDefault="00000000">
            <w:r>
              <w:rPr>
                <w:color w:val="333333"/>
                <w:sz w:val="20"/>
                <w:szCs w:val="20"/>
              </w:rPr>
              <w:t>South America</w:t>
            </w:r>
          </w:p>
        </w:tc>
        <w:tc>
          <w:tcPr>
            <w:tcW w:w="2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CE7CBFC" w14:textId="77777777" w:rsidR="00BA67BA" w:rsidRDefault="00000000">
            <w:r>
              <w:rPr>
                <w:b/>
                <w:bCs/>
                <w:color w:val="E67E00"/>
                <w:sz w:val="20"/>
                <w:szCs w:val="20"/>
              </w:rPr>
              <w:t>Elevated</w:t>
            </w:r>
          </w:p>
        </w:tc>
      </w:tr>
    </w:tbl>
    <w:p w14:paraId="46DDFCD2" w14:textId="77777777" w:rsidR="00BA67BA" w:rsidRDefault="00BA67BA">
      <w:pPr>
        <w:spacing w:after="80"/>
      </w:pPr>
    </w:p>
    <w:p w14:paraId="4D38CF5E" w14:textId="77777777" w:rsidR="00BA67BA" w:rsidRDefault="00000000">
      <w:pPr>
        <w:pStyle w:val="Heading2"/>
      </w:pPr>
      <w:bookmarkStart w:id="30" w:name="_Toc226812354"/>
      <w:r>
        <w:t>3.6 Zero Trust Security</w:t>
      </w:r>
      <w:bookmarkEnd w:id="30"/>
    </w:p>
    <w:p w14:paraId="17782324" w14:textId="77777777" w:rsidR="00BA67BA" w:rsidRDefault="00000000">
      <w:pPr>
        <w:spacing w:after="120"/>
        <w:jc w:val="both"/>
      </w:pPr>
      <w:r>
        <w:rPr>
          <w:color w:val="333333"/>
        </w:rPr>
        <w:t>The security layer implements a Zero Trust architecture where no request is implicitly trusted, regardless of origin.</w:t>
      </w:r>
    </w:p>
    <w:p w14:paraId="76E8D552" w14:textId="77777777" w:rsidR="00BA67BA" w:rsidRDefault="00000000">
      <w:pPr>
        <w:pStyle w:val="ListParagraph"/>
        <w:numPr>
          <w:ilvl w:val="0"/>
          <w:numId w:val="2"/>
        </w:numPr>
        <w:spacing w:after="60"/>
      </w:pPr>
      <w:r>
        <w:rPr>
          <w:color w:val="333333"/>
        </w:rPr>
        <w:t>JWT HS256 tokens with 1-hour expiry issued upon successful authentication</w:t>
      </w:r>
    </w:p>
    <w:p w14:paraId="5D4CA24C" w14:textId="77777777" w:rsidR="00BA67BA" w:rsidRDefault="00000000">
      <w:pPr>
        <w:pStyle w:val="ListParagraph"/>
        <w:numPr>
          <w:ilvl w:val="0"/>
          <w:numId w:val="2"/>
        </w:numPr>
        <w:spacing w:after="60"/>
      </w:pPr>
      <w:r>
        <w:rPr>
          <w:color w:val="333333"/>
        </w:rPr>
        <w:t>@zero_trust_required decorator enforces authentication on all protected API endpoints</w:t>
      </w:r>
    </w:p>
    <w:p w14:paraId="5FFB3305" w14:textId="77777777" w:rsidR="00BA67BA" w:rsidRDefault="00000000">
      <w:pPr>
        <w:pStyle w:val="ListParagraph"/>
        <w:numPr>
          <w:ilvl w:val="0"/>
          <w:numId w:val="2"/>
        </w:numPr>
        <w:spacing w:after="60"/>
      </w:pPr>
      <w:r>
        <w:rPr>
          <w:color w:val="333333"/>
        </w:rPr>
        <w:t>Rate limiting: 100 requests per minute per IP address to prevent abuse</w:t>
      </w:r>
    </w:p>
    <w:p w14:paraId="42E138DB" w14:textId="77777777" w:rsidR="00BA67BA" w:rsidRDefault="00000000">
      <w:pPr>
        <w:pStyle w:val="ListParagraph"/>
        <w:numPr>
          <w:ilvl w:val="0"/>
          <w:numId w:val="2"/>
        </w:numPr>
        <w:spacing w:after="60"/>
      </w:pPr>
      <w:r>
        <w:rPr>
          <w:color w:val="333333"/>
        </w:rPr>
        <w:t>Security headers: Strict-Transport-Security, X-Frame-Options: DENY, X-XSS-Protection, X-Content-Type-Options: nosniff</w:t>
      </w:r>
    </w:p>
    <w:p w14:paraId="554F14EE" w14:textId="77777777" w:rsidR="00BA67BA" w:rsidRDefault="00000000">
      <w:pPr>
        <w:pStyle w:val="ListParagraph"/>
        <w:numPr>
          <w:ilvl w:val="0"/>
          <w:numId w:val="2"/>
        </w:numPr>
        <w:spacing w:after="60"/>
      </w:pPr>
      <w:r>
        <w:rPr>
          <w:color w:val="333333"/>
        </w:rPr>
        <w:t>CORS policy with configurable allowed origins for cross-origin requests</w:t>
      </w:r>
    </w:p>
    <w:p w14:paraId="55E2D377" w14:textId="77777777" w:rsidR="00BA67BA" w:rsidRDefault="00000000">
      <w:pPr>
        <w:pStyle w:val="ListParagraph"/>
        <w:numPr>
          <w:ilvl w:val="0"/>
          <w:numId w:val="2"/>
        </w:numPr>
        <w:spacing w:after="60"/>
      </w:pPr>
      <w:r>
        <w:rPr>
          <w:color w:val="333333"/>
        </w:rPr>
        <w:t>All passwords are compared server-side; no client-side credential storage</w:t>
      </w:r>
    </w:p>
    <w:p w14:paraId="79D7505F" w14:textId="77777777" w:rsidR="00BA67BA" w:rsidRDefault="00BA67BA">
      <w:pPr>
        <w:spacing w:after="80"/>
      </w:pPr>
    </w:p>
    <w:p w14:paraId="54334C0A" w14:textId="77777777" w:rsidR="00BA67BA" w:rsidRDefault="00000000">
      <w:pPr>
        <w:pStyle w:val="Heading2"/>
      </w:pPr>
      <w:bookmarkStart w:id="31" w:name="_Toc226812355"/>
      <w:r>
        <w:t>3.7 Database &amp; Data Sovereignty</w:t>
      </w:r>
      <w:bookmarkEnd w:id="31"/>
    </w:p>
    <w:p w14:paraId="4EF8FB51" w14:textId="77777777" w:rsidR="00BA67BA" w:rsidRDefault="00000000">
      <w:pPr>
        <w:spacing w:after="120"/>
        <w:jc w:val="both"/>
      </w:pPr>
      <w:r>
        <w:rPr>
          <w:color w:val="333333"/>
        </w:rPr>
        <w:t>The data sovereignty layer uses SQLite (ipts_vault.db) as the off-chain secure vault, maintaining a strict separation between on-chain settlement records and off-chain personally identifiable information (PII).</w:t>
      </w:r>
    </w:p>
    <w:p w14:paraId="40CE2A8B" w14:textId="77777777" w:rsidR="00BA67BA" w:rsidRDefault="00BA67BA">
      <w:pPr>
        <w:spacing w:after="80"/>
      </w:pPr>
    </w:p>
    <w:p w14:paraId="4042E15A" w14:textId="77777777" w:rsidR="00BA67BA" w:rsidRDefault="00000000">
      <w:pPr>
        <w:pStyle w:val="Heading3"/>
      </w:pPr>
      <w:bookmarkStart w:id="32" w:name="_Toc226812356"/>
      <w:r>
        <w:t>Database Schema</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BA67BA" w14:paraId="6E8274B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60CBFEC7" w14:textId="77777777" w:rsidR="00BA67BA" w:rsidRDefault="00000000">
            <w:r>
              <w:rPr>
                <w:b/>
                <w:bCs/>
                <w:color w:val="FFFFFF"/>
                <w:sz w:val="20"/>
                <w:szCs w:val="20"/>
              </w:rPr>
              <w:t>Table</w:t>
            </w:r>
          </w:p>
        </w:tc>
        <w:tc>
          <w:tcPr>
            <w:tcW w:w="67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0CFA0445" w14:textId="77777777" w:rsidR="00BA67BA" w:rsidRDefault="00000000">
            <w:r>
              <w:rPr>
                <w:b/>
                <w:bCs/>
                <w:color w:val="FFFFFF"/>
                <w:sz w:val="20"/>
                <w:szCs w:val="20"/>
              </w:rPr>
              <w:t>Purpose</w:t>
            </w:r>
          </w:p>
        </w:tc>
      </w:tr>
      <w:tr w:rsidR="00BA67BA" w14:paraId="121D21A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DC4DD1D" w14:textId="77777777" w:rsidR="00BA67BA" w:rsidRDefault="00000000">
            <w:r>
              <w:rPr>
                <w:b/>
                <w:bCs/>
                <w:color w:val="333333"/>
                <w:sz w:val="20"/>
                <w:szCs w:val="20"/>
              </w:rPr>
              <w:t>pii_vault</w:t>
            </w:r>
          </w:p>
        </w:tc>
        <w:tc>
          <w:tcPr>
            <w:tcW w:w="6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4635769" w14:textId="77777777" w:rsidR="00BA67BA" w:rsidRDefault="00000000">
            <w:r>
              <w:rPr>
                <w:color w:val="333333"/>
                <w:sz w:val="20"/>
                <w:szCs w:val="20"/>
              </w:rPr>
              <w:t>Encrypted PII storage with GDPR consent tracking and data hashes</w:t>
            </w:r>
          </w:p>
        </w:tc>
      </w:tr>
      <w:tr w:rsidR="00BA67BA" w14:paraId="0A9BD6F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FBFBC" w14:textId="77777777" w:rsidR="00BA67BA" w:rsidRDefault="00000000">
            <w:r>
              <w:rPr>
                <w:b/>
                <w:bCs/>
                <w:color w:val="333333"/>
                <w:sz w:val="20"/>
                <w:szCs w:val="20"/>
              </w:rPr>
              <w:t>settlements</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B4326" w14:textId="77777777" w:rsidR="00BA67BA" w:rsidRDefault="00000000">
            <w:r>
              <w:rPr>
                <w:color w:val="333333"/>
                <w:sz w:val="20"/>
                <w:szCs w:val="20"/>
              </w:rPr>
              <w:t>All transaction records with status, risk scores, blockchain tx hashes, SHAP values, and timing</w:t>
            </w:r>
          </w:p>
        </w:tc>
      </w:tr>
      <w:tr w:rsidR="00BA67BA" w14:paraId="1A38ADA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79250CB" w14:textId="77777777" w:rsidR="00BA67BA" w:rsidRDefault="00000000">
            <w:r>
              <w:rPr>
                <w:b/>
                <w:bCs/>
                <w:color w:val="333333"/>
                <w:sz w:val="20"/>
                <w:szCs w:val="20"/>
              </w:rPr>
              <w:t>hitl_queue</w:t>
            </w:r>
          </w:p>
        </w:tc>
        <w:tc>
          <w:tcPr>
            <w:tcW w:w="6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33242C7" w14:textId="77777777" w:rsidR="00BA67BA" w:rsidRDefault="00000000">
            <w:r>
              <w:rPr>
                <w:color w:val="333333"/>
                <w:sz w:val="20"/>
                <w:szCs w:val="20"/>
              </w:rPr>
              <w:t>Human-in-the-loop review queue for blocked transactions with SLA tracking</w:t>
            </w:r>
          </w:p>
        </w:tc>
      </w:tr>
      <w:tr w:rsidR="00BA67BA" w14:paraId="6AE85E8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9AB18" w14:textId="77777777" w:rsidR="00BA67BA" w:rsidRDefault="00000000">
            <w:r>
              <w:rPr>
                <w:b/>
                <w:bCs/>
                <w:color w:val="333333"/>
                <w:sz w:val="20"/>
                <w:szCs w:val="20"/>
              </w:rPr>
              <w:t>audit_log</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574A2" w14:textId="77777777" w:rsidR="00BA67BA" w:rsidRDefault="00000000">
            <w:r>
              <w:rPr>
                <w:color w:val="333333"/>
                <w:sz w:val="20"/>
                <w:szCs w:val="20"/>
              </w:rPr>
              <w:t>Immutable audit trail of all system actions, actors, and IP addresses</w:t>
            </w:r>
          </w:p>
        </w:tc>
      </w:tr>
      <w:tr w:rsidR="00BA67BA" w14:paraId="3E1ED0F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F7FBF5A" w14:textId="77777777" w:rsidR="00BA67BA" w:rsidRDefault="00000000">
            <w:r>
              <w:rPr>
                <w:b/>
                <w:bCs/>
                <w:color w:val="333333"/>
                <w:sz w:val="20"/>
                <w:szCs w:val="20"/>
              </w:rPr>
              <w:t>sanctions_list</w:t>
            </w:r>
          </w:p>
        </w:tc>
        <w:tc>
          <w:tcPr>
            <w:tcW w:w="6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2DCDD34" w14:textId="77777777" w:rsidR="00BA67BA" w:rsidRDefault="00000000">
            <w:r>
              <w:rPr>
                <w:color w:val="333333"/>
                <w:sz w:val="20"/>
                <w:szCs w:val="20"/>
              </w:rPr>
              <w:t>Sanctions screening database with entity names, types, and reasons</w:t>
            </w:r>
          </w:p>
        </w:tc>
      </w:tr>
      <w:tr w:rsidR="00BA67BA" w14:paraId="792AAA6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32244" w14:textId="77777777" w:rsidR="00BA67BA" w:rsidRDefault="00000000">
            <w:r>
              <w:rPr>
                <w:b/>
                <w:bCs/>
                <w:color w:val="333333"/>
                <w:sz w:val="20"/>
                <w:szCs w:val="20"/>
              </w:rPr>
              <w:t>swift_gpi_tracker</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66DB0" w14:textId="77777777" w:rsidR="00BA67BA" w:rsidRDefault="00000000">
            <w:r>
              <w:rPr>
                <w:color w:val="333333"/>
                <w:sz w:val="20"/>
                <w:szCs w:val="20"/>
              </w:rPr>
              <w:t>SWIFT gpi payment tracking with UETR references</w:t>
            </w:r>
          </w:p>
        </w:tc>
      </w:tr>
      <w:tr w:rsidR="00BA67BA" w14:paraId="4509D42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4D793AB" w14:textId="77777777" w:rsidR="00BA67BA" w:rsidRDefault="00000000">
            <w:r>
              <w:rPr>
                <w:b/>
                <w:bCs/>
                <w:color w:val="333333"/>
                <w:sz w:val="20"/>
                <w:szCs w:val="20"/>
              </w:rPr>
              <w:t>user_accounts</w:t>
            </w:r>
          </w:p>
        </w:tc>
        <w:tc>
          <w:tcPr>
            <w:tcW w:w="6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D490321" w14:textId="77777777" w:rsidR="00BA67BA" w:rsidRDefault="00000000">
            <w:r>
              <w:rPr>
                <w:color w:val="333333"/>
                <w:sz w:val="20"/>
                <w:szCs w:val="20"/>
              </w:rPr>
              <w:t>User balances, wallet addresses, and account metadata</w:t>
            </w:r>
          </w:p>
        </w:tc>
      </w:tr>
      <w:tr w:rsidR="00BA67BA" w14:paraId="46E2E20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1C4A0A" w14:textId="77777777" w:rsidR="00BA67BA" w:rsidRDefault="00000000">
            <w:r>
              <w:rPr>
                <w:b/>
                <w:bCs/>
                <w:color w:val="333333"/>
                <w:sz w:val="20"/>
                <w:szCs w:val="20"/>
              </w:rPr>
              <w:t>compliance_cases</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5116C2" w14:textId="77777777" w:rsidR="00BA67BA" w:rsidRDefault="00000000">
            <w:r>
              <w:rPr>
                <w:color w:val="333333"/>
                <w:sz w:val="20"/>
                <w:szCs w:val="20"/>
              </w:rPr>
              <w:t>Full compliance case lifecycle tracking with severity, findings, SLA, and SAR numbers</w:t>
            </w:r>
          </w:p>
        </w:tc>
      </w:tr>
      <w:tr w:rsidR="00BA67BA" w14:paraId="7E5750A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904E575" w14:textId="77777777" w:rsidR="00BA67BA" w:rsidRDefault="00000000">
            <w:r>
              <w:rPr>
                <w:b/>
                <w:bCs/>
                <w:color w:val="333333"/>
                <w:sz w:val="20"/>
                <w:szCs w:val="20"/>
              </w:rPr>
              <w:lastRenderedPageBreak/>
              <w:t>four_eyes_approvals</w:t>
            </w:r>
          </w:p>
        </w:tc>
        <w:tc>
          <w:tcPr>
            <w:tcW w:w="6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BE3699C" w14:textId="77777777" w:rsidR="00BA67BA" w:rsidRDefault="00000000">
            <w:r>
              <w:rPr>
                <w:color w:val="333333"/>
                <w:sz w:val="20"/>
                <w:szCs w:val="20"/>
              </w:rPr>
              <w:t>Dual-approval tracking with first_approver, second_approver, status, and required count</w:t>
            </w:r>
          </w:p>
        </w:tc>
      </w:tr>
      <w:tr w:rsidR="00BA67BA" w14:paraId="6073691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ECFDD" w14:textId="77777777" w:rsidR="00BA67BA" w:rsidRDefault="00000000">
            <w:r>
              <w:rPr>
                <w:b/>
                <w:bCs/>
                <w:color w:val="333333"/>
                <w:sz w:val="20"/>
                <w:szCs w:val="20"/>
              </w:rPr>
              <w:t>sub_accounts</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95B62" w14:textId="77777777" w:rsidR="00BA67BA" w:rsidRDefault="00000000">
            <w:r>
              <w:rPr>
                <w:color w:val="333333"/>
                <w:sz w:val="20"/>
                <w:szCs w:val="20"/>
              </w:rPr>
              <w:t>Multi-account management: Checking, Savings, Business accounts per user</w:t>
            </w:r>
          </w:p>
        </w:tc>
      </w:tr>
      <w:tr w:rsidR="00BA67BA" w14:paraId="54447DA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6934A75" w14:textId="77777777" w:rsidR="00BA67BA" w:rsidRDefault="00000000">
            <w:r>
              <w:rPr>
                <w:b/>
                <w:bCs/>
                <w:color w:val="333333"/>
                <w:sz w:val="20"/>
                <w:szCs w:val="20"/>
              </w:rPr>
              <w:t>beneficiaries</w:t>
            </w:r>
          </w:p>
        </w:tc>
        <w:tc>
          <w:tcPr>
            <w:tcW w:w="6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B9C3FB3" w14:textId="77777777" w:rsidR="00BA67BA" w:rsidRDefault="00000000">
            <w:r>
              <w:rPr>
                <w:color w:val="333333"/>
                <w:sz w:val="20"/>
                <w:szCs w:val="20"/>
              </w:rPr>
              <w:t>Beneficiary registry with SWIFT/BIC, IBAN, bank name, favorite flag</w:t>
            </w:r>
          </w:p>
        </w:tc>
      </w:tr>
      <w:tr w:rsidR="00BA67BA" w14:paraId="667359A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588BF" w14:textId="77777777" w:rsidR="00BA67BA" w:rsidRDefault="00000000">
            <w:r>
              <w:rPr>
                <w:b/>
                <w:bCs/>
                <w:color w:val="333333"/>
                <w:sz w:val="20"/>
                <w:szCs w:val="20"/>
              </w:rPr>
              <w:t>cards</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BE4C0" w14:textId="77777777" w:rsidR="00BA67BA" w:rsidRDefault="00000000">
            <w:r>
              <w:rPr>
                <w:color w:val="333333"/>
                <w:sz w:val="20"/>
                <w:szCs w:val="20"/>
              </w:rPr>
              <w:t>Virtual card management with card numbers, limits, freeze/unfreeze status</w:t>
            </w:r>
          </w:p>
        </w:tc>
      </w:tr>
      <w:tr w:rsidR="00BA67BA" w14:paraId="6D0D0F7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243A645" w14:textId="77777777" w:rsidR="00BA67BA" w:rsidRDefault="00000000">
            <w:r>
              <w:rPr>
                <w:b/>
                <w:bCs/>
                <w:color w:val="333333"/>
                <w:sz w:val="20"/>
                <w:szCs w:val="20"/>
              </w:rPr>
              <w:t>scheduled_payments</w:t>
            </w:r>
          </w:p>
        </w:tc>
        <w:tc>
          <w:tcPr>
            <w:tcW w:w="6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84EAB44" w14:textId="77777777" w:rsidR="00BA67BA" w:rsidRDefault="00000000">
            <w:r>
              <w:rPr>
                <w:color w:val="333333"/>
                <w:sz w:val="20"/>
                <w:szCs w:val="20"/>
              </w:rPr>
              <w:t>Recurring and future-dated payment scheduling with frequency and status</w:t>
            </w:r>
          </w:p>
        </w:tc>
      </w:tr>
      <w:tr w:rsidR="00BA67BA" w14:paraId="05B79CC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7382D" w14:textId="77777777" w:rsidR="00BA67BA" w:rsidRDefault="00000000">
            <w:r>
              <w:rPr>
                <w:b/>
                <w:bCs/>
                <w:color w:val="333333"/>
                <w:sz w:val="20"/>
                <w:szCs w:val="20"/>
              </w:rPr>
              <w:t>notifications</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D2D80E" w14:textId="77777777" w:rsidR="00BA67BA" w:rsidRDefault="00000000">
            <w:r>
              <w:rPr>
                <w:color w:val="333333"/>
                <w:sz w:val="20"/>
                <w:szCs w:val="20"/>
              </w:rPr>
              <w:t>Real-time SSE-powered notification center with read/unread status</w:t>
            </w:r>
          </w:p>
        </w:tc>
      </w:tr>
      <w:tr w:rsidR="00BA67BA" w14:paraId="0CDED11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00561C4" w14:textId="77777777" w:rsidR="00BA67BA" w:rsidRDefault="00000000">
            <w:r>
              <w:rPr>
                <w:b/>
                <w:bCs/>
                <w:color w:val="333333"/>
                <w:sz w:val="20"/>
                <w:szCs w:val="20"/>
              </w:rPr>
              <w:t>documents</w:t>
            </w:r>
          </w:p>
        </w:tc>
        <w:tc>
          <w:tcPr>
            <w:tcW w:w="6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9848B40" w14:textId="77777777" w:rsidR="00BA67BA" w:rsidRDefault="00000000">
            <w:r>
              <w:rPr>
                <w:color w:val="333333"/>
                <w:sz w:val="20"/>
                <w:szCs w:val="20"/>
              </w:rPr>
              <w:t>Auto-generated monthly statements and document storage</w:t>
            </w:r>
          </w:p>
        </w:tc>
      </w:tr>
      <w:tr w:rsidR="00BA67BA" w14:paraId="63A5301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76991" w14:textId="77777777" w:rsidR="00BA67BA" w:rsidRDefault="00000000">
            <w:r>
              <w:rPr>
                <w:b/>
                <w:bCs/>
                <w:color w:val="333333"/>
                <w:sz w:val="20"/>
                <w:szCs w:val="20"/>
              </w:rPr>
              <w:t>ledger</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9CB33" w14:textId="77777777" w:rsidR="00BA67BA" w:rsidRDefault="00000000">
            <w:r>
              <w:rPr>
                <w:color w:val="333333"/>
                <w:sz w:val="20"/>
                <w:szCs w:val="20"/>
              </w:rPr>
              <w:t>Real-time transaction ledger with direction, counterparty, running balance</w:t>
            </w:r>
          </w:p>
        </w:tc>
      </w:tr>
      <w:tr w:rsidR="00BA67BA" w14:paraId="150F6A8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33347B6" w14:textId="77777777" w:rsidR="00BA67BA" w:rsidRDefault="00000000">
            <w:r>
              <w:rPr>
                <w:b/>
                <w:bCs/>
                <w:color w:val="333333"/>
                <w:sz w:val="20"/>
                <w:szCs w:val="20"/>
              </w:rPr>
              <w:t>kyc_verifications</w:t>
            </w:r>
          </w:p>
        </w:tc>
        <w:tc>
          <w:tcPr>
            <w:tcW w:w="6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152EB07" w14:textId="77777777" w:rsidR="00BA67BA" w:rsidRDefault="00000000">
            <w:r>
              <w:rPr>
                <w:color w:val="333333"/>
                <w:sz w:val="20"/>
                <w:szCs w:val="20"/>
              </w:rPr>
              <w:t>E-KYC identity verification records with biometric status and risk level</w:t>
            </w:r>
          </w:p>
        </w:tc>
      </w:tr>
    </w:tbl>
    <w:p w14:paraId="0B775235" w14:textId="77777777" w:rsidR="00BA67BA" w:rsidRDefault="00BA67BA">
      <w:pPr>
        <w:spacing w:after="80"/>
      </w:pPr>
    </w:p>
    <w:p w14:paraId="7B996A75" w14:textId="77777777" w:rsidR="00BA67BA" w:rsidRDefault="00000000">
      <w:pPr>
        <w:spacing w:after="120"/>
        <w:jc w:val="both"/>
      </w:pPr>
      <w:r>
        <w:rPr>
          <w:color w:val="333333"/>
        </w:rPr>
        <w:t>GDPR compliance is enforced through a dedicated right-to-erasure API endpoint that anonymizes PII in the vault and replaces sensitive fields in settlements with [REDACTED]. The SHA-256 hash of ISO 20022 payloads remains on-chain as an immutable anchor, while the raw payload data resides exclusively in the off-chain vault.</w:t>
      </w:r>
    </w:p>
    <w:p w14:paraId="4795F4FA" w14:textId="77777777" w:rsidR="00BA67BA" w:rsidRDefault="00000000">
      <w:pPr>
        <w:pStyle w:val="Heading2"/>
      </w:pPr>
      <w:bookmarkStart w:id="33" w:name="_Toc226812357"/>
      <w:r>
        <w:t>3.8 SLA Tracking &amp; Health Monitoring</w:t>
      </w:r>
      <w:bookmarkEnd w:id="33"/>
    </w:p>
    <w:p w14:paraId="5EE3F901" w14:textId="77777777" w:rsidR="00BA67BA" w:rsidRDefault="00000000">
      <w:pPr>
        <w:spacing w:after="120"/>
        <w:jc w:val="both"/>
      </w:pPr>
      <w:r>
        <w:rPr>
          <w:color w:val="333333"/>
        </w:rPr>
        <w:t>IPTS implements Service Level Agreement (SLA) tracking for compliance cases and system health monitoring:</w:t>
      </w:r>
    </w:p>
    <w:p w14:paraId="6AD48190" w14:textId="77777777" w:rsidR="00BA67BA" w:rsidRDefault="00BA67BA">
      <w:pPr>
        <w:spacing w:after="80"/>
      </w:pPr>
    </w:p>
    <w:p w14:paraId="757B6839" w14:textId="77777777" w:rsidR="00BA67BA" w:rsidRDefault="00000000">
      <w:pPr>
        <w:pStyle w:val="Heading3"/>
      </w:pPr>
      <w:bookmarkStart w:id="34" w:name="_Toc226812358"/>
      <w:r>
        <w:t>SLA Thresholds</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BA67BA" w14:paraId="42F27FC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1A5A36BD" w14:textId="77777777" w:rsidR="00BA67BA" w:rsidRDefault="00000000">
            <w:r>
              <w:rPr>
                <w:b/>
                <w:bCs/>
                <w:color w:val="FFFFFF"/>
                <w:sz w:val="20"/>
                <w:szCs w:val="20"/>
              </w:rPr>
              <w:t>Severity</w:t>
            </w:r>
          </w:p>
        </w:tc>
        <w:tc>
          <w:tcPr>
            <w:tcW w:w="234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11F2B705" w14:textId="77777777" w:rsidR="00BA67BA" w:rsidRDefault="00000000">
            <w:r>
              <w:rPr>
                <w:b/>
                <w:bCs/>
                <w:color w:val="FFFFFF"/>
                <w:sz w:val="20"/>
                <w:szCs w:val="20"/>
              </w:rPr>
              <w:t>SLA Window</w:t>
            </w:r>
          </w:p>
        </w:tc>
        <w:tc>
          <w:tcPr>
            <w:tcW w:w="468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276403CC" w14:textId="77777777" w:rsidR="00BA67BA" w:rsidRDefault="00000000">
            <w:r>
              <w:rPr>
                <w:b/>
                <w:bCs/>
                <w:color w:val="FFFFFF"/>
                <w:sz w:val="20"/>
                <w:szCs w:val="20"/>
              </w:rPr>
              <w:t>Description</w:t>
            </w:r>
          </w:p>
        </w:tc>
      </w:tr>
      <w:tr w:rsidR="00BA67BA" w14:paraId="6480867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DEDEC"/>
            <w:tcMar>
              <w:top w:w="60" w:type="dxa"/>
              <w:left w:w="100" w:type="dxa"/>
              <w:bottom w:w="60" w:type="dxa"/>
              <w:right w:w="100" w:type="dxa"/>
            </w:tcMar>
          </w:tcPr>
          <w:p w14:paraId="6C1DBB61" w14:textId="77777777" w:rsidR="00BA67BA" w:rsidRDefault="00000000">
            <w:r>
              <w:rPr>
                <w:b/>
                <w:bCs/>
                <w:color w:val="CC0000"/>
                <w:sz w:val="20"/>
                <w:szCs w:val="20"/>
              </w:rPr>
              <w:t>CRITICAL</w:t>
            </w:r>
          </w:p>
        </w:tc>
        <w:tc>
          <w:tcPr>
            <w:tcW w:w="2340" w:type="dxa"/>
            <w:tcBorders>
              <w:top w:val="single" w:sz="1" w:space="0" w:color="CCCCCC"/>
              <w:left w:val="single" w:sz="1" w:space="0" w:color="CCCCCC"/>
              <w:bottom w:val="single" w:sz="1" w:space="0" w:color="CCCCCC"/>
              <w:right w:val="single" w:sz="1" w:space="0" w:color="CCCCCC"/>
            </w:tcBorders>
            <w:shd w:val="clear" w:color="auto" w:fill="FDEDEC"/>
            <w:tcMar>
              <w:top w:w="60" w:type="dxa"/>
              <w:left w:w="100" w:type="dxa"/>
              <w:bottom w:w="60" w:type="dxa"/>
              <w:right w:w="100" w:type="dxa"/>
            </w:tcMar>
          </w:tcPr>
          <w:p w14:paraId="4BAA6542" w14:textId="77777777" w:rsidR="00BA67BA" w:rsidRDefault="00000000">
            <w:r>
              <w:rPr>
                <w:b/>
                <w:bCs/>
                <w:color w:val="333333"/>
                <w:sz w:val="20"/>
                <w:szCs w:val="20"/>
              </w:rPr>
              <w:t>4 hours</w:t>
            </w:r>
          </w:p>
        </w:tc>
        <w:tc>
          <w:tcPr>
            <w:tcW w:w="4680" w:type="dxa"/>
            <w:tcBorders>
              <w:top w:val="single" w:sz="1" w:space="0" w:color="CCCCCC"/>
              <w:left w:val="single" w:sz="1" w:space="0" w:color="CCCCCC"/>
              <w:bottom w:val="single" w:sz="1" w:space="0" w:color="CCCCCC"/>
              <w:right w:val="single" w:sz="1" w:space="0" w:color="CCCCCC"/>
            </w:tcBorders>
            <w:shd w:val="clear" w:color="auto" w:fill="FDEDEC"/>
            <w:tcMar>
              <w:top w:w="60" w:type="dxa"/>
              <w:left w:w="100" w:type="dxa"/>
              <w:bottom w:w="60" w:type="dxa"/>
              <w:right w:w="100" w:type="dxa"/>
            </w:tcMar>
          </w:tcPr>
          <w:p w14:paraId="62FB79E7" w14:textId="77777777" w:rsidR="00BA67BA" w:rsidRDefault="00000000">
            <w:r>
              <w:rPr>
                <w:color w:val="333333"/>
                <w:sz w:val="20"/>
                <w:szCs w:val="20"/>
              </w:rPr>
              <w:t>Immediate action required. Sanctions matches, terrorist financing alerts</w:t>
            </w:r>
          </w:p>
        </w:tc>
      </w:tr>
      <w:tr w:rsidR="00BA67BA" w14:paraId="63AFB6A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EF9E7"/>
            <w:tcMar>
              <w:top w:w="60" w:type="dxa"/>
              <w:left w:w="100" w:type="dxa"/>
              <w:bottom w:w="60" w:type="dxa"/>
              <w:right w:w="100" w:type="dxa"/>
            </w:tcMar>
          </w:tcPr>
          <w:p w14:paraId="31B313CA" w14:textId="77777777" w:rsidR="00BA67BA" w:rsidRDefault="00000000">
            <w:r>
              <w:rPr>
                <w:b/>
                <w:bCs/>
                <w:color w:val="E67E00"/>
                <w:sz w:val="20"/>
                <w:szCs w:val="20"/>
              </w:rPr>
              <w:t>HIGH</w:t>
            </w:r>
          </w:p>
        </w:tc>
        <w:tc>
          <w:tcPr>
            <w:tcW w:w="2340" w:type="dxa"/>
            <w:tcBorders>
              <w:top w:val="single" w:sz="1" w:space="0" w:color="CCCCCC"/>
              <w:left w:val="single" w:sz="1" w:space="0" w:color="CCCCCC"/>
              <w:bottom w:val="single" w:sz="1" w:space="0" w:color="CCCCCC"/>
              <w:right w:val="single" w:sz="1" w:space="0" w:color="CCCCCC"/>
            </w:tcBorders>
            <w:shd w:val="clear" w:color="auto" w:fill="FEF9E7"/>
            <w:tcMar>
              <w:top w:w="60" w:type="dxa"/>
              <w:left w:w="100" w:type="dxa"/>
              <w:bottom w:w="60" w:type="dxa"/>
              <w:right w:w="100" w:type="dxa"/>
            </w:tcMar>
          </w:tcPr>
          <w:p w14:paraId="3E0B0BB1" w14:textId="77777777" w:rsidR="00BA67BA" w:rsidRDefault="00000000">
            <w:r>
              <w:rPr>
                <w:b/>
                <w:bCs/>
                <w:color w:val="333333"/>
                <w:sz w:val="20"/>
                <w:szCs w:val="20"/>
              </w:rPr>
              <w:t>24 hours</w:t>
            </w:r>
          </w:p>
        </w:tc>
        <w:tc>
          <w:tcPr>
            <w:tcW w:w="4680" w:type="dxa"/>
            <w:tcBorders>
              <w:top w:val="single" w:sz="1" w:space="0" w:color="CCCCCC"/>
              <w:left w:val="single" w:sz="1" w:space="0" w:color="CCCCCC"/>
              <w:bottom w:val="single" w:sz="1" w:space="0" w:color="CCCCCC"/>
              <w:right w:val="single" w:sz="1" w:space="0" w:color="CCCCCC"/>
            </w:tcBorders>
            <w:shd w:val="clear" w:color="auto" w:fill="FEF9E7"/>
            <w:tcMar>
              <w:top w:w="60" w:type="dxa"/>
              <w:left w:w="100" w:type="dxa"/>
              <w:bottom w:w="60" w:type="dxa"/>
              <w:right w:w="100" w:type="dxa"/>
            </w:tcMar>
          </w:tcPr>
          <w:p w14:paraId="48CC60F0" w14:textId="77777777" w:rsidR="00BA67BA" w:rsidRDefault="00000000">
            <w:r>
              <w:rPr>
                <w:color w:val="333333"/>
                <w:sz w:val="20"/>
                <w:szCs w:val="20"/>
              </w:rPr>
              <w:t>Same-day response. High-value blocked transactions, structuring patterns</w:t>
            </w:r>
          </w:p>
        </w:tc>
      </w:tr>
      <w:tr w:rsidR="00BA67BA" w14:paraId="707CBF1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EF5E4"/>
            <w:tcMar>
              <w:top w:w="60" w:type="dxa"/>
              <w:left w:w="100" w:type="dxa"/>
              <w:bottom w:w="60" w:type="dxa"/>
              <w:right w:w="100" w:type="dxa"/>
            </w:tcMar>
          </w:tcPr>
          <w:p w14:paraId="66FEC183" w14:textId="77777777" w:rsidR="00BA67BA" w:rsidRDefault="00000000">
            <w:r>
              <w:rPr>
                <w:b/>
                <w:bCs/>
                <w:color w:val="B8860B"/>
                <w:sz w:val="20"/>
                <w:szCs w:val="20"/>
              </w:rPr>
              <w:t>MEDIUM</w:t>
            </w:r>
          </w:p>
        </w:tc>
        <w:tc>
          <w:tcPr>
            <w:tcW w:w="2340" w:type="dxa"/>
            <w:tcBorders>
              <w:top w:val="single" w:sz="1" w:space="0" w:color="CCCCCC"/>
              <w:left w:val="single" w:sz="1" w:space="0" w:color="CCCCCC"/>
              <w:bottom w:val="single" w:sz="1" w:space="0" w:color="CCCCCC"/>
              <w:right w:val="single" w:sz="1" w:space="0" w:color="CCCCCC"/>
            </w:tcBorders>
            <w:shd w:val="clear" w:color="auto" w:fill="FEF5E4"/>
            <w:tcMar>
              <w:top w:w="60" w:type="dxa"/>
              <w:left w:w="100" w:type="dxa"/>
              <w:bottom w:w="60" w:type="dxa"/>
              <w:right w:w="100" w:type="dxa"/>
            </w:tcMar>
          </w:tcPr>
          <w:p w14:paraId="5652BC2B" w14:textId="77777777" w:rsidR="00BA67BA" w:rsidRDefault="00000000">
            <w:r>
              <w:rPr>
                <w:b/>
                <w:bCs/>
                <w:color w:val="333333"/>
                <w:sz w:val="20"/>
                <w:szCs w:val="20"/>
              </w:rPr>
              <w:t>72 hours</w:t>
            </w:r>
          </w:p>
        </w:tc>
        <w:tc>
          <w:tcPr>
            <w:tcW w:w="4680" w:type="dxa"/>
            <w:tcBorders>
              <w:top w:val="single" w:sz="1" w:space="0" w:color="CCCCCC"/>
              <w:left w:val="single" w:sz="1" w:space="0" w:color="CCCCCC"/>
              <w:bottom w:val="single" w:sz="1" w:space="0" w:color="CCCCCC"/>
              <w:right w:val="single" w:sz="1" w:space="0" w:color="CCCCCC"/>
            </w:tcBorders>
            <w:shd w:val="clear" w:color="auto" w:fill="FEF5E4"/>
            <w:tcMar>
              <w:top w:w="60" w:type="dxa"/>
              <w:left w:w="100" w:type="dxa"/>
              <w:bottom w:w="60" w:type="dxa"/>
              <w:right w:w="100" w:type="dxa"/>
            </w:tcMar>
          </w:tcPr>
          <w:p w14:paraId="3F09A7F2" w14:textId="77777777" w:rsidR="00BA67BA" w:rsidRDefault="00000000">
            <w:r>
              <w:rPr>
                <w:color w:val="333333"/>
                <w:sz w:val="20"/>
                <w:szCs w:val="20"/>
              </w:rPr>
              <w:t>Standard review. AML-flagged transactions, jurisdiction risk alerts</w:t>
            </w:r>
          </w:p>
        </w:tc>
      </w:tr>
      <w:tr w:rsidR="00BA67BA" w14:paraId="52D69E6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AFAF1"/>
            <w:tcMar>
              <w:top w:w="60" w:type="dxa"/>
              <w:left w:w="100" w:type="dxa"/>
              <w:bottom w:w="60" w:type="dxa"/>
              <w:right w:w="100" w:type="dxa"/>
            </w:tcMar>
          </w:tcPr>
          <w:p w14:paraId="7CBB9677" w14:textId="77777777" w:rsidR="00BA67BA" w:rsidRDefault="00000000">
            <w:r>
              <w:rPr>
                <w:b/>
                <w:bCs/>
                <w:color w:val="0E8C5F"/>
                <w:sz w:val="20"/>
                <w:szCs w:val="20"/>
              </w:rPr>
              <w:t>LOW</w:t>
            </w:r>
          </w:p>
        </w:tc>
        <w:tc>
          <w:tcPr>
            <w:tcW w:w="2340" w:type="dxa"/>
            <w:tcBorders>
              <w:top w:val="single" w:sz="1" w:space="0" w:color="CCCCCC"/>
              <w:left w:val="single" w:sz="1" w:space="0" w:color="CCCCCC"/>
              <w:bottom w:val="single" w:sz="1" w:space="0" w:color="CCCCCC"/>
              <w:right w:val="single" w:sz="1" w:space="0" w:color="CCCCCC"/>
            </w:tcBorders>
            <w:shd w:val="clear" w:color="auto" w:fill="EAFAF1"/>
            <w:tcMar>
              <w:top w:w="60" w:type="dxa"/>
              <w:left w:w="100" w:type="dxa"/>
              <w:bottom w:w="60" w:type="dxa"/>
              <w:right w:w="100" w:type="dxa"/>
            </w:tcMar>
          </w:tcPr>
          <w:p w14:paraId="43884D97" w14:textId="77777777" w:rsidR="00BA67BA" w:rsidRDefault="00000000">
            <w:r>
              <w:rPr>
                <w:b/>
                <w:bCs/>
                <w:color w:val="333333"/>
                <w:sz w:val="20"/>
                <w:szCs w:val="20"/>
              </w:rPr>
              <w:t>168 hours (7 days)</w:t>
            </w:r>
          </w:p>
        </w:tc>
        <w:tc>
          <w:tcPr>
            <w:tcW w:w="4680" w:type="dxa"/>
            <w:tcBorders>
              <w:top w:val="single" w:sz="1" w:space="0" w:color="CCCCCC"/>
              <w:left w:val="single" w:sz="1" w:space="0" w:color="CCCCCC"/>
              <w:bottom w:val="single" w:sz="1" w:space="0" w:color="CCCCCC"/>
              <w:right w:val="single" w:sz="1" w:space="0" w:color="CCCCCC"/>
            </w:tcBorders>
            <w:shd w:val="clear" w:color="auto" w:fill="EAFAF1"/>
            <w:tcMar>
              <w:top w:w="60" w:type="dxa"/>
              <w:left w:w="100" w:type="dxa"/>
              <w:bottom w:w="60" w:type="dxa"/>
              <w:right w:w="100" w:type="dxa"/>
            </w:tcMar>
          </w:tcPr>
          <w:p w14:paraId="5F156528" w14:textId="77777777" w:rsidR="00BA67BA" w:rsidRDefault="00000000">
            <w:r>
              <w:rPr>
                <w:color w:val="333333"/>
                <w:sz w:val="20"/>
                <w:szCs w:val="20"/>
              </w:rPr>
              <w:t>Routine review. Low-risk flagged items, informational alerts</w:t>
            </w:r>
          </w:p>
        </w:tc>
      </w:tr>
    </w:tbl>
    <w:p w14:paraId="0E888ED9" w14:textId="77777777" w:rsidR="00BA67BA" w:rsidRDefault="00BA67BA">
      <w:pPr>
        <w:spacing w:after="80"/>
      </w:pPr>
    </w:p>
    <w:p w14:paraId="27DCC6BE" w14:textId="77777777" w:rsidR="00BA67BA" w:rsidRDefault="00000000">
      <w:pPr>
        <w:spacing w:after="120"/>
        <w:jc w:val="both"/>
      </w:pPr>
      <w:r>
        <w:rPr>
          <w:color w:val="333333"/>
        </w:rPr>
        <w:t>The frontend displays SLA countdown badges in the Case Management tab, color-coded to indicate remaining time. Cases approaching SLA breach are highlighted in red to draw compliance officer attention.</w:t>
      </w:r>
    </w:p>
    <w:p w14:paraId="5BC12B6E" w14:textId="77777777" w:rsidR="00BA67BA" w:rsidRDefault="00BA67BA">
      <w:pPr>
        <w:spacing w:after="80"/>
      </w:pPr>
    </w:p>
    <w:p w14:paraId="1CAC14F2" w14:textId="77777777" w:rsidR="00BA67BA" w:rsidRDefault="00000000">
      <w:pPr>
        <w:pStyle w:val="Heading3"/>
      </w:pPr>
      <w:bookmarkStart w:id="35" w:name="_Toc226812359"/>
      <w:r>
        <w:t>Health Monitoring</w:t>
      </w:r>
      <w:bookmarkEnd w:id="35"/>
    </w:p>
    <w:p w14:paraId="10AC56AB" w14:textId="77777777" w:rsidR="00BA67BA" w:rsidRDefault="00000000">
      <w:pPr>
        <w:spacing w:after="120"/>
        <w:jc w:val="both"/>
      </w:pPr>
      <w:r>
        <w:rPr>
          <w:color w:val="333333"/>
        </w:rPr>
        <w:t>The /api/health endpoint is polled every 30 seconds by the frontend. It reports the status of all critical system components: Flask API, Ganache blockchain, ML models, and database. A colored status dot in the header (green = healthy, yellow = degraded, red = offline) provides at-a-glance system health visibility.</w:t>
      </w:r>
    </w:p>
    <w:p w14:paraId="3E858DED" w14:textId="77777777" w:rsidR="00BA67BA" w:rsidRDefault="00000000">
      <w:r>
        <w:lastRenderedPageBreak/>
        <w:br w:type="page"/>
      </w:r>
    </w:p>
    <w:p w14:paraId="24A29298" w14:textId="77777777" w:rsidR="00BA67BA" w:rsidRDefault="00000000">
      <w:pPr>
        <w:pStyle w:val="Heading1"/>
      </w:pPr>
      <w:bookmarkStart w:id="36" w:name="_Toc226812360"/>
      <w:r>
        <w:lastRenderedPageBreak/>
        <w:t>4. User Interface</w:t>
      </w:r>
      <w:bookmarkEnd w:id="36"/>
    </w:p>
    <w:p w14:paraId="0BDE8E5D" w14:textId="77777777" w:rsidR="00BA67BA" w:rsidRDefault="00000000">
      <w:pPr>
        <w:spacing w:after="120"/>
        <w:jc w:val="both"/>
      </w:pPr>
      <w:r>
        <w:rPr>
          <w:color w:val="333333"/>
        </w:rPr>
        <w:t>The IPTS frontend is a professional single-page application served via Flask and styled with Tailwind CSS CDN. It features a dark fintech-grade theme with 12 functional tabs, real-time data streaming via Server-Sent Events (SSE), SHAP explainability charts, multi-currency support, 5 payment channels, virtual card services, Spending 360 analytics, E-KYC verification, beneficiary management, notification center, AI support chat, and responsive design.</w:t>
      </w:r>
    </w:p>
    <w:p w14:paraId="740841A6" w14:textId="77777777" w:rsidR="00BA67BA" w:rsidRDefault="00BA67BA">
      <w:pPr>
        <w:spacing w:after="80"/>
      </w:pPr>
    </w:p>
    <w:p w14:paraId="7BCB8286" w14:textId="77777777" w:rsidR="00BA67BA" w:rsidRDefault="00000000">
      <w:pPr>
        <w:pStyle w:val="Heading2"/>
      </w:pPr>
      <w:bookmarkStart w:id="37" w:name="_Toc226812361"/>
      <w:r>
        <w:t>4.1 Dashboard Tab</w:t>
      </w:r>
      <w:bookmarkEnd w:id="37"/>
    </w:p>
    <w:p w14:paraId="495B4D3C" w14:textId="77777777" w:rsidR="00BA67BA" w:rsidRDefault="00000000">
      <w:pPr>
        <w:spacing w:after="120"/>
        <w:jc w:val="both"/>
      </w:pPr>
      <w:r>
        <w:rPr>
          <w:color w:val="333333"/>
        </w:rPr>
        <w:t>The main operational dashboard provides at-a-glance system health, multi-account management, real-time ledger, and transaction monitoring:</w:t>
      </w:r>
    </w:p>
    <w:p w14:paraId="4EAEC8B1" w14:textId="77777777" w:rsidR="00BA67BA" w:rsidRDefault="00000000">
      <w:pPr>
        <w:pStyle w:val="ListParagraph"/>
        <w:numPr>
          <w:ilvl w:val="0"/>
          <w:numId w:val="2"/>
        </w:numPr>
        <w:spacing w:after="60"/>
      </w:pPr>
      <w:r>
        <w:rPr>
          <w:color w:val="333333"/>
        </w:rPr>
        <w:t>Multi-Account Cards: Checking, Savings, and Business sub-accounts with individual balances</w:t>
      </w:r>
    </w:p>
    <w:p w14:paraId="22561C99" w14:textId="77777777" w:rsidR="00BA67BA" w:rsidRDefault="00000000">
      <w:pPr>
        <w:pStyle w:val="ListParagraph"/>
        <w:numPr>
          <w:ilvl w:val="0"/>
          <w:numId w:val="2"/>
        </w:numPr>
        <w:spacing w:after="60"/>
      </w:pPr>
      <w:r>
        <w:rPr>
          <w:color w:val="333333"/>
        </w:rPr>
        <w:t>KPI Cards: Total Settlements, Blocked (red), Flagged (yellow), Nostro Liquidity (USD)</w:t>
      </w:r>
    </w:p>
    <w:p w14:paraId="5C93DB71" w14:textId="77777777" w:rsidR="00BA67BA" w:rsidRDefault="00000000">
      <w:pPr>
        <w:pStyle w:val="ListParagraph"/>
        <w:numPr>
          <w:ilvl w:val="0"/>
          <w:numId w:val="2"/>
        </w:numPr>
        <w:spacing w:after="60"/>
      </w:pPr>
      <w:r>
        <w:rPr>
          <w:color w:val="333333"/>
        </w:rPr>
        <w:t>Settlement Volume Chart: Real-time Chart.js visualization of settlement activity by status</w:t>
      </w:r>
    </w:p>
    <w:p w14:paraId="2F56714B" w14:textId="77777777" w:rsidR="00BA67BA" w:rsidRDefault="00000000">
      <w:pPr>
        <w:pStyle w:val="ListParagraph"/>
        <w:numPr>
          <w:ilvl w:val="0"/>
          <w:numId w:val="2"/>
        </w:numPr>
        <w:spacing w:after="60"/>
      </w:pPr>
      <w:r>
        <w:rPr>
          <w:color w:val="333333"/>
        </w:rPr>
        <w:t>Real-Time Ledger: Transaction feed with direction, counterparty, amount, and running balance</w:t>
      </w:r>
    </w:p>
    <w:p w14:paraId="22450BA9" w14:textId="77777777" w:rsidR="00BA67BA" w:rsidRDefault="00000000">
      <w:pPr>
        <w:pStyle w:val="ListParagraph"/>
        <w:numPr>
          <w:ilvl w:val="0"/>
          <w:numId w:val="2"/>
        </w:numPr>
        <w:spacing w:after="60"/>
      </w:pPr>
      <w:r>
        <w:rPr>
          <w:color w:val="333333"/>
        </w:rPr>
        <w:t>AML Telemetry Table: Live ledger showing sender, beneficiary, amount, risk score, status, and blockchain hash</w:t>
      </w:r>
    </w:p>
    <w:p w14:paraId="4DDD1BD3" w14:textId="77777777" w:rsidR="00BA67BA" w:rsidRDefault="00000000">
      <w:pPr>
        <w:pStyle w:val="ListParagraph"/>
        <w:numPr>
          <w:ilvl w:val="0"/>
          <w:numId w:val="2"/>
        </w:numPr>
        <w:spacing w:after="60"/>
      </w:pPr>
      <w:r>
        <w:rPr>
          <w:color w:val="333333"/>
        </w:rPr>
        <w:t>Notification Bell: Badge-counted notification center with SSE-powered real-time alerts</w:t>
      </w:r>
    </w:p>
    <w:p w14:paraId="368147CB" w14:textId="77777777" w:rsidR="00BA67BA" w:rsidRDefault="00000000">
      <w:pPr>
        <w:pStyle w:val="ListParagraph"/>
        <w:numPr>
          <w:ilvl w:val="0"/>
          <w:numId w:val="2"/>
        </w:numPr>
        <w:spacing w:after="60"/>
      </w:pPr>
      <w:r>
        <w:rPr>
          <w:color w:val="333333"/>
        </w:rPr>
        <w:t>Health Status Dot: Green/yellow/red indicator polled every 30 seconds from /api/health</w:t>
      </w:r>
    </w:p>
    <w:p w14:paraId="18ABFDEE" w14:textId="77777777" w:rsidR="00BA67BA" w:rsidRDefault="00000000">
      <w:pPr>
        <w:pStyle w:val="ListParagraph"/>
        <w:numPr>
          <w:ilvl w:val="0"/>
          <w:numId w:val="2"/>
        </w:numPr>
        <w:spacing w:after="60"/>
      </w:pPr>
      <w:r>
        <w:rPr>
          <w:color w:val="333333"/>
        </w:rPr>
        <w:t>Auto-refresh every 6 seconds via SSE stream</w:t>
      </w:r>
    </w:p>
    <w:p w14:paraId="19395C5E" w14:textId="77777777" w:rsidR="00BA67BA" w:rsidRDefault="00BA67BA">
      <w:pPr>
        <w:spacing w:after="80"/>
      </w:pPr>
    </w:p>
    <w:p w14:paraId="489951DF" w14:textId="77777777" w:rsidR="00BA67BA" w:rsidRDefault="00000000">
      <w:pPr>
        <w:spacing w:before="200" w:after="80"/>
        <w:jc w:val="center"/>
      </w:pPr>
      <w:r>
        <w:rPr>
          <w:noProof/>
        </w:rPr>
        <w:drawing>
          <wp:inline distT="0" distB="0" distL="0" distR="0" wp14:anchorId="5B7588A6" wp14:editId="47082EE2">
            <wp:extent cx="5238750" cy="3238500"/>
            <wp:effectExtent l="0" t="0" r="0" b="0"/>
            <wp:docPr id="958775467" name="Dashboard_MultiAccount" descr="Dashboard with multi-account cards, KPI indicators, and notification bell" title="Dashboard Multi-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238750" cy="3238500"/>
                    </a:xfrm>
                    <a:prstGeom prst="rect">
                      <a:avLst/>
                    </a:prstGeom>
                  </pic:spPr>
                </pic:pic>
              </a:graphicData>
            </a:graphic>
          </wp:inline>
        </w:drawing>
      </w:r>
    </w:p>
    <w:p w14:paraId="3CE6BC0B" w14:textId="77777777" w:rsidR="00BA67BA" w:rsidRDefault="00000000">
      <w:pPr>
        <w:spacing w:after="200"/>
        <w:jc w:val="center"/>
      </w:pPr>
      <w:r>
        <w:rPr>
          <w:i/>
          <w:iCs/>
          <w:color w:val="777777"/>
          <w:sz w:val="18"/>
          <w:szCs w:val="18"/>
        </w:rPr>
        <w:t>Figure 7: Dashboard — Multi-Account Cards, KPIs, and Notification Bell</w:t>
      </w:r>
    </w:p>
    <w:p w14:paraId="7AC8B847" w14:textId="77777777" w:rsidR="00BA67BA" w:rsidRDefault="00BA67BA">
      <w:pPr>
        <w:spacing w:after="80"/>
      </w:pPr>
    </w:p>
    <w:p w14:paraId="0152642C" w14:textId="77777777" w:rsidR="00BA67BA" w:rsidRDefault="00000000">
      <w:pPr>
        <w:spacing w:before="200" w:after="80"/>
        <w:jc w:val="center"/>
      </w:pPr>
      <w:r>
        <w:rPr>
          <w:noProof/>
        </w:rPr>
        <w:drawing>
          <wp:inline distT="0" distB="0" distL="0" distR="0" wp14:anchorId="1FFB6121" wp14:editId="09C9FE57">
            <wp:extent cx="5238750" cy="2857500"/>
            <wp:effectExtent l="0" t="0" r="0" b="0"/>
            <wp:docPr id="2033407964" name="Dashboard_Ledger" descr="Real-time ledger and notification panel" title="Dashboard Real-Time Led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238750" cy="2857500"/>
                    </a:xfrm>
                    <a:prstGeom prst="rect">
                      <a:avLst/>
                    </a:prstGeom>
                  </pic:spPr>
                </pic:pic>
              </a:graphicData>
            </a:graphic>
          </wp:inline>
        </w:drawing>
      </w:r>
    </w:p>
    <w:p w14:paraId="50D9A082" w14:textId="77777777" w:rsidR="00BA67BA" w:rsidRDefault="00000000">
      <w:pPr>
        <w:spacing w:after="200"/>
        <w:jc w:val="center"/>
      </w:pPr>
      <w:r>
        <w:rPr>
          <w:i/>
          <w:iCs/>
          <w:color w:val="777777"/>
          <w:sz w:val="18"/>
          <w:szCs w:val="18"/>
        </w:rPr>
        <w:t>Figure 8: Dashboard — Real-Time Ledger and Notifications Panel</w:t>
      </w:r>
    </w:p>
    <w:p w14:paraId="47EF81BB" w14:textId="77777777" w:rsidR="00BA67BA" w:rsidRDefault="00BA67BA">
      <w:pPr>
        <w:spacing w:after="80"/>
      </w:pPr>
    </w:p>
    <w:p w14:paraId="4A50B475" w14:textId="77777777" w:rsidR="00BA67BA" w:rsidRDefault="00000000">
      <w:pPr>
        <w:pStyle w:val="Heading2"/>
      </w:pPr>
      <w:bookmarkStart w:id="38" w:name="_Toc226812362"/>
      <w:r>
        <w:t>4.2 Payments Hub (5 Sub-Tabs)</w:t>
      </w:r>
      <w:bookmarkEnd w:id="38"/>
    </w:p>
    <w:p w14:paraId="1527B7F6" w14:textId="77777777" w:rsidR="00BA67BA" w:rsidRDefault="00000000">
      <w:pPr>
        <w:spacing w:after="120"/>
        <w:jc w:val="both"/>
      </w:pPr>
      <w:r>
        <w:rPr>
          <w:color w:val="333333"/>
        </w:rPr>
        <w:t>The Payment Hub provides 5 distinct payment channels via sub-tabs, covering all enterprise payment needs:</w:t>
      </w:r>
    </w:p>
    <w:p w14:paraId="2FC90879" w14:textId="77777777" w:rsidR="00BA67BA" w:rsidRDefault="00BA67BA">
      <w:pPr>
        <w:spacing w:after="80"/>
      </w:pPr>
    </w:p>
    <w:p w14:paraId="4E56D4F6" w14:textId="77777777" w:rsidR="00BA67BA" w:rsidRDefault="00000000">
      <w:pPr>
        <w:pStyle w:val="Heading3"/>
      </w:pPr>
      <w:bookmarkStart w:id="39" w:name="_Toc226812363"/>
      <w:r>
        <w:t>4.2.1 Settlement</w:t>
      </w:r>
      <w:bookmarkEnd w:id="39"/>
    </w:p>
    <w:p w14:paraId="7434B463" w14:textId="77777777" w:rsidR="00BA67BA" w:rsidRDefault="00000000">
      <w:pPr>
        <w:pStyle w:val="ListParagraph"/>
        <w:numPr>
          <w:ilvl w:val="0"/>
          <w:numId w:val="2"/>
        </w:numPr>
        <w:spacing w:after="60"/>
      </w:pPr>
      <w:r>
        <w:rPr>
          <w:color w:val="333333"/>
        </w:rPr>
        <w:t>Cross-border settlement with multi-currency support and 13 currencies</w:t>
      </w:r>
    </w:p>
    <w:p w14:paraId="24F91DB2" w14:textId="77777777" w:rsidR="00BA67BA" w:rsidRDefault="00000000">
      <w:pPr>
        <w:pStyle w:val="ListParagraph"/>
        <w:numPr>
          <w:ilvl w:val="0"/>
          <w:numId w:val="2"/>
        </w:numPr>
        <w:spacing w:after="60"/>
      </w:pPr>
      <w:r>
        <w:rPr>
          <w:color w:val="333333"/>
        </w:rPr>
        <w:t>AML jurisdiction warnings for high-risk currencies (CNY, INR, BRL, AED, SAR)</w:t>
      </w:r>
    </w:p>
    <w:p w14:paraId="03F50684" w14:textId="77777777" w:rsidR="00BA67BA" w:rsidRDefault="00000000">
      <w:pPr>
        <w:pStyle w:val="ListParagraph"/>
        <w:numPr>
          <w:ilvl w:val="0"/>
          <w:numId w:val="2"/>
        </w:numPr>
        <w:spacing w:after="60"/>
      </w:pPr>
      <w:r>
        <w:rPr>
          <w:color w:val="333333"/>
        </w:rPr>
        <w:t>Beneficiary dropdown with [HIGH RISK] and [CRITICAL RISK] labels</w:t>
      </w:r>
    </w:p>
    <w:p w14:paraId="6A07A90D" w14:textId="77777777" w:rsidR="00BA67BA" w:rsidRDefault="00000000">
      <w:pPr>
        <w:pStyle w:val="ListParagraph"/>
        <w:numPr>
          <w:ilvl w:val="0"/>
          <w:numId w:val="2"/>
        </w:numPr>
        <w:spacing w:after="60"/>
      </w:pPr>
      <w:r>
        <w:rPr>
          <w:color w:val="333333"/>
        </w:rPr>
        <w:t>Post-settlement SHAP feature contributions displayed inline</w:t>
      </w:r>
    </w:p>
    <w:p w14:paraId="42ED5348" w14:textId="77777777" w:rsidR="00BA67BA" w:rsidRDefault="00000000">
      <w:pPr>
        <w:pStyle w:val="ListParagraph"/>
        <w:numPr>
          <w:ilvl w:val="0"/>
          <w:numId w:val="2"/>
        </w:numPr>
        <w:spacing w:after="60"/>
      </w:pPr>
      <w:r>
        <w:rPr>
          <w:color w:val="333333"/>
        </w:rPr>
        <w:t>Risk breakdown visualization showing rules, ML, NLP, and graph component scores</w:t>
      </w:r>
    </w:p>
    <w:p w14:paraId="25A0B8CA" w14:textId="77777777" w:rsidR="00BA67BA" w:rsidRDefault="00BA67BA">
      <w:pPr>
        <w:spacing w:after="80"/>
      </w:pPr>
    </w:p>
    <w:p w14:paraId="21DDE9BD" w14:textId="77777777" w:rsidR="00BA67BA" w:rsidRDefault="00000000">
      <w:pPr>
        <w:spacing w:before="200" w:after="80"/>
        <w:jc w:val="center"/>
      </w:pPr>
      <w:r>
        <w:rPr>
          <w:noProof/>
        </w:rPr>
        <w:lastRenderedPageBreak/>
        <w:drawing>
          <wp:inline distT="0" distB="0" distL="0" distR="0" wp14:anchorId="252F10CC" wp14:editId="19A416A3">
            <wp:extent cx="5238750" cy="3238500"/>
            <wp:effectExtent l="0" t="0" r="0" b="0"/>
            <wp:docPr id="1630814998" name="Payment_Settlement" descr="Settlement execution with multi-currency support" title="Payment Set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38750" cy="3238500"/>
                    </a:xfrm>
                    <a:prstGeom prst="rect">
                      <a:avLst/>
                    </a:prstGeom>
                  </pic:spPr>
                </pic:pic>
              </a:graphicData>
            </a:graphic>
          </wp:inline>
        </w:drawing>
      </w:r>
    </w:p>
    <w:p w14:paraId="595CAEA8" w14:textId="77777777" w:rsidR="00BA67BA" w:rsidRDefault="00000000">
      <w:pPr>
        <w:spacing w:after="200"/>
        <w:jc w:val="center"/>
      </w:pPr>
      <w:r>
        <w:rPr>
          <w:i/>
          <w:iCs/>
          <w:color w:val="777777"/>
          <w:sz w:val="18"/>
          <w:szCs w:val="18"/>
        </w:rPr>
        <w:t>Figure 9: Payments — Settlement Execution with Multi-Currency Support</w:t>
      </w:r>
    </w:p>
    <w:p w14:paraId="53A5494F" w14:textId="77777777" w:rsidR="00BA67BA" w:rsidRDefault="00BA67BA">
      <w:pPr>
        <w:spacing w:after="80"/>
      </w:pPr>
    </w:p>
    <w:p w14:paraId="06FA3338" w14:textId="77777777" w:rsidR="00BA67BA" w:rsidRDefault="00000000">
      <w:pPr>
        <w:pStyle w:val="Heading3"/>
      </w:pPr>
      <w:bookmarkStart w:id="40" w:name="_Toc226812364"/>
      <w:r>
        <w:t>4.2.2 P2P Transfer</w:t>
      </w:r>
      <w:bookmarkEnd w:id="40"/>
    </w:p>
    <w:p w14:paraId="478BA4D0" w14:textId="77777777" w:rsidR="00BA67BA" w:rsidRDefault="00000000">
      <w:pPr>
        <w:pStyle w:val="ListParagraph"/>
        <w:numPr>
          <w:ilvl w:val="0"/>
          <w:numId w:val="2"/>
        </w:numPr>
        <w:spacing w:after="60"/>
      </w:pPr>
      <w:r>
        <w:rPr>
          <w:color w:val="333333"/>
        </w:rPr>
        <w:t>Instant peer-to-peer transfers between platform users</w:t>
      </w:r>
    </w:p>
    <w:p w14:paraId="533EA59D" w14:textId="77777777" w:rsidR="00BA67BA" w:rsidRDefault="00000000">
      <w:pPr>
        <w:pStyle w:val="ListParagraph"/>
        <w:numPr>
          <w:ilvl w:val="0"/>
          <w:numId w:val="2"/>
        </w:numPr>
        <w:spacing w:after="60"/>
      </w:pPr>
      <w:r>
        <w:rPr>
          <w:color w:val="333333"/>
        </w:rPr>
        <w:t>Recipient lookup by username with real-time balance validation</w:t>
      </w:r>
    </w:p>
    <w:p w14:paraId="25646103" w14:textId="77777777" w:rsidR="00BA67BA" w:rsidRDefault="00BA67BA">
      <w:pPr>
        <w:spacing w:after="80"/>
      </w:pPr>
    </w:p>
    <w:p w14:paraId="16EA75ED" w14:textId="77777777" w:rsidR="00BA67BA" w:rsidRDefault="00000000">
      <w:pPr>
        <w:pStyle w:val="Heading3"/>
      </w:pPr>
      <w:bookmarkStart w:id="41" w:name="_Toc226812365"/>
      <w:r>
        <w:t>4.2.3 ACH/Wire/SEPA</w:t>
      </w:r>
      <w:bookmarkEnd w:id="41"/>
    </w:p>
    <w:p w14:paraId="3BBAC3AA" w14:textId="77777777" w:rsidR="00BA67BA" w:rsidRDefault="00000000">
      <w:pPr>
        <w:pStyle w:val="ListParagraph"/>
        <w:numPr>
          <w:ilvl w:val="0"/>
          <w:numId w:val="2"/>
        </w:numPr>
        <w:spacing w:after="60"/>
      </w:pPr>
      <w:r>
        <w:rPr>
          <w:color w:val="333333"/>
        </w:rPr>
        <w:t>Bank transfer support for ACH (domestic US), Wire (international), and SEPA (European)</w:t>
      </w:r>
    </w:p>
    <w:p w14:paraId="06F11DF0" w14:textId="77777777" w:rsidR="00BA67BA" w:rsidRDefault="00000000">
      <w:pPr>
        <w:pStyle w:val="ListParagraph"/>
        <w:numPr>
          <w:ilvl w:val="0"/>
          <w:numId w:val="2"/>
        </w:numPr>
        <w:spacing w:after="60"/>
      </w:pPr>
      <w:r>
        <w:rPr>
          <w:color w:val="333333"/>
        </w:rPr>
        <w:t>Routing number and IBAN validation</w:t>
      </w:r>
    </w:p>
    <w:p w14:paraId="6B16371C" w14:textId="77777777" w:rsidR="00BA67BA" w:rsidRDefault="00BA67BA">
      <w:pPr>
        <w:spacing w:after="80"/>
      </w:pPr>
    </w:p>
    <w:p w14:paraId="4E4D0C7B" w14:textId="77777777" w:rsidR="00BA67BA" w:rsidRDefault="00000000">
      <w:pPr>
        <w:spacing w:before="200" w:after="80"/>
        <w:jc w:val="center"/>
      </w:pPr>
      <w:r>
        <w:rPr>
          <w:noProof/>
        </w:rPr>
        <w:drawing>
          <wp:inline distT="0" distB="0" distL="0" distR="0" wp14:anchorId="47052B5A" wp14:editId="2C5D081E">
            <wp:extent cx="2667000" cy="1714500"/>
            <wp:effectExtent l="0" t="0" r="0" b="0"/>
            <wp:docPr id="1649763088" name="Payment_P2P" descr="Peer-to-peer transfer interface" title="P2P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667000" cy="1714500"/>
                    </a:xfrm>
                    <a:prstGeom prst="rect">
                      <a:avLst/>
                    </a:prstGeom>
                  </pic:spPr>
                </pic:pic>
              </a:graphicData>
            </a:graphic>
          </wp:inline>
        </w:drawing>
      </w:r>
    </w:p>
    <w:p w14:paraId="7CE4A651" w14:textId="77777777" w:rsidR="00BA67BA" w:rsidRDefault="00000000">
      <w:pPr>
        <w:spacing w:before="200" w:after="80"/>
        <w:jc w:val="center"/>
      </w:pPr>
      <w:r>
        <w:rPr>
          <w:noProof/>
        </w:rPr>
        <w:lastRenderedPageBreak/>
        <w:drawing>
          <wp:inline distT="0" distB="0" distL="0" distR="0" wp14:anchorId="080D3A5F" wp14:editId="7E850F52">
            <wp:extent cx="2667000" cy="1714500"/>
            <wp:effectExtent l="0" t="0" r="0" b="0"/>
            <wp:docPr id="1013660379" name="Payment_ACH_Wire_SEPA" descr="Bank transfer channels" title="ACH/Wire/SE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667000" cy="1714500"/>
                    </a:xfrm>
                    <a:prstGeom prst="rect">
                      <a:avLst/>
                    </a:prstGeom>
                  </pic:spPr>
                </pic:pic>
              </a:graphicData>
            </a:graphic>
          </wp:inline>
        </w:drawing>
      </w:r>
    </w:p>
    <w:p w14:paraId="6ACD773F" w14:textId="77777777" w:rsidR="00BA67BA" w:rsidRDefault="00000000">
      <w:pPr>
        <w:spacing w:after="200"/>
        <w:jc w:val="center"/>
      </w:pPr>
      <w:r>
        <w:rPr>
          <w:i/>
          <w:iCs/>
          <w:color w:val="777777"/>
          <w:sz w:val="18"/>
          <w:szCs w:val="18"/>
        </w:rPr>
        <w:t>Figure 10: P2P Transfer (left) and ACH/Wire/SEPA (right)</w:t>
      </w:r>
    </w:p>
    <w:p w14:paraId="67649575" w14:textId="77777777" w:rsidR="00BA67BA" w:rsidRDefault="00BA67BA">
      <w:pPr>
        <w:spacing w:after="80"/>
      </w:pPr>
    </w:p>
    <w:p w14:paraId="18C6A729" w14:textId="77777777" w:rsidR="00BA67BA" w:rsidRDefault="00000000">
      <w:pPr>
        <w:pStyle w:val="Heading3"/>
      </w:pPr>
      <w:bookmarkStart w:id="42" w:name="_Toc226812366"/>
      <w:r>
        <w:t>4.2.4 Scheduled Payments</w:t>
      </w:r>
      <w:bookmarkEnd w:id="42"/>
    </w:p>
    <w:p w14:paraId="18079AD3" w14:textId="77777777" w:rsidR="00BA67BA" w:rsidRDefault="00000000">
      <w:pPr>
        <w:pStyle w:val="ListParagraph"/>
        <w:numPr>
          <w:ilvl w:val="0"/>
          <w:numId w:val="2"/>
        </w:numPr>
        <w:spacing w:after="60"/>
      </w:pPr>
      <w:r>
        <w:rPr>
          <w:color w:val="333333"/>
        </w:rPr>
        <w:t>Future-dated and recurring payment scheduling with frequency options (daily, weekly, monthly)</w:t>
      </w:r>
    </w:p>
    <w:p w14:paraId="76CB5CB4" w14:textId="77777777" w:rsidR="00BA67BA" w:rsidRDefault="00000000">
      <w:pPr>
        <w:pStyle w:val="ListParagraph"/>
        <w:numPr>
          <w:ilvl w:val="0"/>
          <w:numId w:val="2"/>
        </w:numPr>
        <w:spacing w:after="60"/>
      </w:pPr>
      <w:r>
        <w:rPr>
          <w:color w:val="333333"/>
        </w:rPr>
        <w:t>Active schedule management with cancel/modify capabilities</w:t>
      </w:r>
    </w:p>
    <w:p w14:paraId="72B04D3D" w14:textId="77777777" w:rsidR="00BA67BA" w:rsidRDefault="00BA67BA">
      <w:pPr>
        <w:spacing w:after="80"/>
      </w:pPr>
    </w:p>
    <w:p w14:paraId="709013EB" w14:textId="77777777" w:rsidR="00BA67BA" w:rsidRDefault="00000000">
      <w:pPr>
        <w:pStyle w:val="Heading3"/>
      </w:pPr>
      <w:bookmarkStart w:id="43" w:name="_Toc226812367"/>
      <w:r>
        <w:t>4.2.5 QR Pay</w:t>
      </w:r>
      <w:bookmarkEnd w:id="43"/>
    </w:p>
    <w:p w14:paraId="62591AD3" w14:textId="77777777" w:rsidR="00BA67BA" w:rsidRDefault="00000000">
      <w:pPr>
        <w:pStyle w:val="ListParagraph"/>
        <w:numPr>
          <w:ilvl w:val="0"/>
          <w:numId w:val="2"/>
        </w:numPr>
        <w:spacing w:after="60"/>
      </w:pPr>
      <w:r>
        <w:rPr>
          <w:color w:val="333333"/>
        </w:rPr>
        <w:t>QR code generation for payment requests</w:t>
      </w:r>
    </w:p>
    <w:p w14:paraId="0F67059E" w14:textId="77777777" w:rsidR="00BA67BA" w:rsidRDefault="00000000">
      <w:pPr>
        <w:pStyle w:val="ListParagraph"/>
        <w:numPr>
          <w:ilvl w:val="0"/>
          <w:numId w:val="2"/>
        </w:numPr>
        <w:spacing w:after="60"/>
      </w:pPr>
      <w:r>
        <w:rPr>
          <w:color w:val="333333"/>
        </w:rPr>
        <w:t>Scan-to-pay functionality for instant mobile payments</w:t>
      </w:r>
    </w:p>
    <w:p w14:paraId="7E4F46A0" w14:textId="77777777" w:rsidR="00BA67BA" w:rsidRDefault="00BA67BA">
      <w:pPr>
        <w:spacing w:after="80"/>
      </w:pPr>
    </w:p>
    <w:p w14:paraId="42556C39" w14:textId="77777777" w:rsidR="00BA67BA" w:rsidRDefault="00000000">
      <w:pPr>
        <w:spacing w:before="200" w:after="80"/>
        <w:jc w:val="center"/>
      </w:pPr>
      <w:r>
        <w:rPr>
          <w:noProof/>
        </w:rPr>
        <w:drawing>
          <wp:inline distT="0" distB="0" distL="0" distR="0" wp14:anchorId="51A9C190" wp14:editId="7873860E">
            <wp:extent cx="2667000" cy="1714500"/>
            <wp:effectExtent l="0" t="0" r="0" b="0"/>
            <wp:docPr id="191162388" name="Payment_Scheduled" descr="Payment scheduling interface" title="Scheduled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667000" cy="1714500"/>
                    </a:xfrm>
                    <a:prstGeom prst="rect">
                      <a:avLst/>
                    </a:prstGeom>
                  </pic:spPr>
                </pic:pic>
              </a:graphicData>
            </a:graphic>
          </wp:inline>
        </w:drawing>
      </w:r>
    </w:p>
    <w:p w14:paraId="6225A989" w14:textId="77777777" w:rsidR="00BA67BA" w:rsidRDefault="00000000">
      <w:pPr>
        <w:spacing w:before="200" w:after="80"/>
        <w:jc w:val="center"/>
      </w:pPr>
      <w:r>
        <w:rPr>
          <w:noProof/>
        </w:rPr>
        <w:drawing>
          <wp:inline distT="0" distB="0" distL="0" distR="0" wp14:anchorId="02EAB1A3" wp14:editId="00AD78EF">
            <wp:extent cx="2667000" cy="1714500"/>
            <wp:effectExtent l="0" t="0" r="0" b="0"/>
            <wp:docPr id="1663502233" name="Payment_QR_Pay" descr="QR code payment generation" title="QR 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667000" cy="1714500"/>
                    </a:xfrm>
                    <a:prstGeom prst="rect">
                      <a:avLst/>
                    </a:prstGeom>
                  </pic:spPr>
                </pic:pic>
              </a:graphicData>
            </a:graphic>
          </wp:inline>
        </w:drawing>
      </w:r>
    </w:p>
    <w:p w14:paraId="59E5DD03" w14:textId="77777777" w:rsidR="00BA67BA" w:rsidRDefault="00000000">
      <w:pPr>
        <w:spacing w:after="200"/>
        <w:jc w:val="center"/>
      </w:pPr>
      <w:r>
        <w:rPr>
          <w:i/>
          <w:iCs/>
          <w:color w:val="777777"/>
          <w:sz w:val="18"/>
          <w:szCs w:val="18"/>
        </w:rPr>
        <w:t>Figure 11: Scheduled Payments (left) and QR Pay (right)</w:t>
      </w:r>
    </w:p>
    <w:p w14:paraId="625C99AC" w14:textId="77777777" w:rsidR="00BA67BA" w:rsidRDefault="00BA67BA">
      <w:pPr>
        <w:spacing w:after="80"/>
      </w:pPr>
    </w:p>
    <w:p w14:paraId="158056AB" w14:textId="77777777" w:rsidR="00BA67BA" w:rsidRDefault="00000000">
      <w:pPr>
        <w:pStyle w:val="Heading2"/>
      </w:pPr>
      <w:bookmarkStart w:id="44" w:name="_Toc226812368"/>
      <w:r>
        <w:t>4.3 AI/ML Tab</w:t>
      </w:r>
      <w:bookmarkEnd w:id="44"/>
    </w:p>
    <w:p w14:paraId="7789A945" w14:textId="77777777" w:rsidR="00BA67BA" w:rsidRDefault="00000000">
      <w:pPr>
        <w:spacing w:after="120"/>
        <w:jc w:val="both"/>
      </w:pPr>
      <w:r>
        <w:rPr>
          <w:color w:val="333333"/>
        </w:rPr>
        <w:t>The AI/ML tab displays performance metrics for all five ensemble models with SHAP explainability:</w:t>
      </w:r>
    </w:p>
    <w:p w14:paraId="772FC362" w14:textId="77777777" w:rsidR="00BA67BA" w:rsidRDefault="00000000">
      <w:pPr>
        <w:pStyle w:val="ListParagraph"/>
        <w:numPr>
          <w:ilvl w:val="0"/>
          <w:numId w:val="2"/>
        </w:numPr>
        <w:spacing w:after="60"/>
      </w:pPr>
      <w:r>
        <w:rPr>
          <w:color w:val="333333"/>
        </w:rPr>
        <w:t>5 model cards: Isolation Forest, Random Forest, XGBoost, Autoencoder, and Sequence Detector</w:t>
      </w:r>
    </w:p>
    <w:p w14:paraId="7E678873" w14:textId="77777777" w:rsidR="00BA67BA" w:rsidRDefault="00000000">
      <w:pPr>
        <w:pStyle w:val="ListParagraph"/>
        <w:numPr>
          <w:ilvl w:val="0"/>
          <w:numId w:val="2"/>
        </w:numPr>
        <w:spacing w:after="60"/>
      </w:pPr>
      <w:r>
        <w:rPr>
          <w:color w:val="333333"/>
        </w:rPr>
        <w:t>Each card shows F1 score and accuracy metrics with color-coded performance indicators</w:t>
      </w:r>
    </w:p>
    <w:p w14:paraId="64EA9BBC" w14:textId="77777777" w:rsidR="00BA67BA" w:rsidRDefault="00000000">
      <w:pPr>
        <w:pStyle w:val="ListParagraph"/>
        <w:numPr>
          <w:ilvl w:val="0"/>
          <w:numId w:val="2"/>
        </w:numPr>
        <w:spacing w:after="60"/>
      </w:pPr>
      <w:r>
        <w:rPr>
          <w:color w:val="333333"/>
        </w:rPr>
        <w:t>Feature importance chart showing relative contribution of each of the 16 features</w:t>
      </w:r>
    </w:p>
    <w:p w14:paraId="17657429" w14:textId="77777777" w:rsidR="00BA67BA" w:rsidRDefault="00000000">
      <w:pPr>
        <w:pStyle w:val="ListParagraph"/>
        <w:numPr>
          <w:ilvl w:val="0"/>
          <w:numId w:val="2"/>
        </w:numPr>
        <w:spacing w:after="60"/>
      </w:pPr>
      <w:r>
        <w:rPr>
          <w:color w:val="333333"/>
        </w:rPr>
        <w:t>SHAP Explainability chart for the last executed transaction, rendered as a horizontal bar chart</w:t>
      </w:r>
    </w:p>
    <w:p w14:paraId="2A25FBD9" w14:textId="77777777" w:rsidR="00BA67BA" w:rsidRDefault="00000000">
      <w:pPr>
        <w:pStyle w:val="ListParagraph"/>
        <w:numPr>
          <w:ilvl w:val="0"/>
          <w:numId w:val="2"/>
        </w:numPr>
        <w:spacing w:after="60"/>
      </w:pPr>
      <w:r>
        <w:rPr>
          <w:color w:val="333333"/>
        </w:rPr>
        <w:t>Model Retraining button visible only to Admin and Data Scientist roles</w:t>
      </w:r>
    </w:p>
    <w:p w14:paraId="0E3B7B18" w14:textId="77777777" w:rsidR="00BA67BA" w:rsidRDefault="00BA67BA">
      <w:pPr>
        <w:spacing w:after="80"/>
      </w:pPr>
    </w:p>
    <w:p w14:paraId="1AEDF13B" w14:textId="77777777" w:rsidR="00BA67BA" w:rsidRDefault="00000000">
      <w:pPr>
        <w:spacing w:before="200" w:after="80"/>
        <w:jc w:val="center"/>
      </w:pPr>
      <w:r>
        <w:rPr>
          <w:noProof/>
        </w:rPr>
        <w:drawing>
          <wp:inline distT="0" distB="0" distL="0" distR="0" wp14:anchorId="1A051D94" wp14:editId="514C7C71">
            <wp:extent cx="5238750" cy="3238500"/>
            <wp:effectExtent l="0" t="0" r="0" b="0"/>
            <wp:docPr id="613073633" name="AML_tab" descr="AI/ML tab showing 5 model cards with accuracy and F1 scores" title="AI/ML 5 Model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238750" cy="3238500"/>
                    </a:xfrm>
                    <a:prstGeom prst="rect">
                      <a:avLst/>
                    </a:prstGeom>
                  </pic:spPr>
                </pic:pic>
              </a:graphicData>
            </a:graphic>
          </wp:inline>
        </w:drawing>
      </w:r>
    </w:p>
    <w:p w14:paraId="354C300A" w14:textId="77777777" w:rsidR="00BA67BA" w:rsidRDefault="00000000">
      <w:pPr>
        <w:spacing w:after="200"/>
        <w:jc w:val="center"/>
      </w:pPr>
      <w:r>
        <w:rPr>
          <w:i/>
          <w:iCs/>
          <w:color w:val="777777"/>
          <w:sz w:val="18"/>
          <w:szCs w:val="18"/>
        </w:rPr>
        <w:t>Figure 12: AI/ML — Five Model Performance Cards (Including Sequence Detector)</w:t>
      </w:r>
    </w:p>
    <w:p w14:paraId="46DBADAC" w14:textId="77777777" w:rsidR="00BA67BA" w:rsidRDefault="00BA67BA">
      <w:pPr>
        <w:spacing w:after="80"/>
      </w:pPr>
    </w:p>
    <w:p w14:paraId="74A2889B" w14:textId="77777777" w:rsidR="00BA67BA" w:rsidRDefault="00000000">
      <w:pPr>
        <w:spacing w:before="200" w:after="80"/>
        <w:jc w:val="center"/>
      </w:pPr>
      <w:r>
        <w:rPr>
          <w:noProof/>
        </w:rPr>
        <w:lastRenderedPageBreak/>
        <w:drawing>
          <wp:inline distT="0" distB="0" distL="0" distR="0" wp14:anchorId="7E4EE547" wp14:editId="33BECC3B">
            <wp:extent cx="5238750" cy="2857500"/>
            <wp:effectExtent l="0" t="0" r="0" b="0"/>
            <wp:docPr id="292685394" name="SHAP_Explainability" descr="SHAP horizontal bar chart showing feature contributions to risk score" title="SHAP Explainability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238750" cy="2857500"/>
                    </a:xfrm>
                    <a:prstGeom prst="rect">
                      <a:avLst/>
                    </a:prstGeom>
                  </pic:spPr>
                </pic:pic>
              </a:graphicData>
            </a:graphic>
          </wp:inline>
        </w:drawing>
      </w:r>
    </w:p>
    <w:p w14:paraId="1A5F9C72" w14:textId="77777777" w:rsidR="00BA67BA" w:rsidRDefault="00000000">
      <w:pPr>
        <w:spacing w:after="200"/>
        <w:jc w:val="center"/>
      </w:pPr>
      <w:r>
        <w:rPr>
          <w:i/>
          <w:iCs/>
          <w:color w:val="777777"/>
          <w:sz w:val="18"/>
          <w:szCs w:val="18"/>
        </w:rPr>
        <w:t>Figure 13: AI/ML — SHAP Explainability Chart for Last Transaction</w:t>
      </w:r>
    </w:p>
    <w:p w14:paraId="610177BC" w14:textId="77777777" w:rsidR="00BA67BA" w:rsidRDefault="00BA67BA">
      <w:pPr>
        <w:spacing w:after="80"/>
      </w:pPr>
    </w:p>
    <w:p w14:paraId="105B5B97" w14:textId="77777777" w:rsidR="00BA67BA" w:rsidRDefault="00000000">
      <w:pPr>
        <w:pStyle w:val="Heading2"/>
      </w:pPr>
      <w:bookmarkStart w:id="45" w:name="_Toc226812369"/>
      <w:r>
        <w:t>4.4 Network Graph Tab</w:t>
      </w:r>
      <w:bookmarkEnd w:id="45"/>
    </w:p>
    <w:p w14:paraId="1BD55FBD" w14:textId="77777777" w:rsidR="00BA67BA" w:rsidRDefault="00000000">
      <w:pPr>
        <w:pStyle w:val="ListParagraph"/>
        <w:numPr>
          <w:ilvl w:val="0"/>
          <w:numId w:val="2"/>
        </w:numPr>
        <w:spacing w:after="60"/>
      </w:pPr>
      <w:r>
        <w:rPr>
          <w:color w:val="333333"/>
        </w:rPr>
        <w:t>Interactive D3.js force-directed graph visualization of the transaction network</w:t>
      </w:r>
    </w:p>
    <w:p w14:paraId="63C68BC2" w14:textId="77777777" w:rsidR="00BA67BA" w:rsidRDefault="00000000">
      <w:pPr>
        <w:pStyle w:val="ListParagraph"/>
        <w:numPr>
          <w:ilvl w:val="0"/>
          <w:numId w:val="2"/>
        </w:numPr>
        <w:spacing w:after="60"/>
      </w:pPr>
      <w:r>
        <w:rPr>
          <w:color w:val="333333"/>
        </w:rPr>
        <w:t>Node size proportional to PageRank centrality (larger = more influential)</w:t>
      </w:r>
    </w:p>
    <w:p w14:paraId="52EC70DC" w14:textId="77777777" w:rsidR="00BA67BA" w:rsidRDefault="00000000">
      <w:pPr>
        <w:pStyle w:val="ListParagraph"/>
        <w:numPr>
          <w:ilvl w:val="0"/>
          <w:numId w:val="2"/>
        </w:numPr>
        <w:spacing w:after="60"/>
      </w:pPr>
      <w:r>
        <w:rPr>
          <w:color w:val="333333"/>
        </w:rPr>
        <w:t>Color-coded communities detected via label propagation algorithm</w:t>
      </w:r>
    </w:p>
    <w:p w14:paraId="53B28A87" w14:textId="77777777" w:rsidR="00BA67BA" w:rsidRDefault="00000000">
      <w:pPr>
        <w:pStyle w:val="ListParagraph"/>
        <w:numPr>
          <w:ilvl w:val="0"/>
          <w:numId w:val="2"/>
        </w:numPr>
        <w:spacing w:after="60"/>
      </w:pPr>
      <w:r>
        <w:rPr>
          <w:color w:val="333333"/>
        </w:rPr>
        <w:t>Cycle highlighting to identify potential money laundering rings</w:t>
      </w:r>
    </w:p>
    <w:p w14:paraId="03793862" w14:textId="77777777" w:rsidR="00BA67BA" w:rsidRDefault="00BA67BA">
      <w:pPr>
        <w:spacing w:after="80"/>
      </w:pPr>
    </w:p>
    <w:p w14:paraId="5C74CB2F" w14:textId="77777777" w:rsidR="00BA67BA" w:rsidRDefault="00000000">
      <w:pPr>
        <w:pStyle w:val="Heading2"/>
      </w:pPr>
      <w:bookmarkStart w:id="46" w:name="_Toc226812370"/>
      <w:r>
        <w:t>4.5 Admin Tab</w:t>
      </w:r>
      <w:bookmarkEnd w:id="46"/>
    </w:p>
    <w:p w14:paraId="07A3C423" w14:textId="77777777" w:rsidR="00BA67BA" w:rsidRDefault="00000000">
      <w:pPr>
        <w:spacing w:after="120"/>
        <w:jc w:val="both"/>
      </w:pPr>
      <w:r>
        <w:rPr>
          <w:color w:val="333333"/>
        </w:rPr>
        <w:t>The Admin tab provides the HITL queue with four-eyes approval tracking:</w:t>
      </w:r>
    </w:p>
    <w:p w14:paraId="30A82212" w14:textId="77777777" w:rsidR="00BA67BA" w:rsidRDefault="00000000">
      <w:pPr>
        <w:pStyle w:val="ListParagraph"/>
        <w:numPr>
          <w:ilvl w:val="0"/>
          <w:numId w:val="2"/>
        </w:numPr>
        <w:spacing w:after="60"/>
      </w:pPr>
      <w:r>
        <w:rPr>
          <w:color w:val="333333"/>
        </w:rPr>
        <w:t>HITL Queue: Review blocked transactions with full risk details and SHAP values</w:t>
      </w:r>
    </w:p>
    <w:p w14:paraId="3D2FDE96" w14:textId="77777777" w:rsidR="00BA67BA" w:rsidRDefault="00000000">
      <w:pPr>
        <w:pStyle w:val="ListParagraph"/>
        <w:numPr>
          <w:ilvl w:val="0"/>
          <w:numId w:val="2"/>
        </w:numPr>
        <w:spacing w:after="60"/>
      </w:pPr>
      <w:r>
        <w:rPr>
          <w:color w:val="333333"/>
        </w:rPr>
        <w:t>Four-Eyes Approval column: Shows approval status badges (Required/1 of 2/2 of 2)</w:t>
      </w:r>
    </w:p>
    <w:p w14:paraId="707AF65B" w14:textId="77777777" w:rsidR="00BA67BA" w:rsidRDefault="00000000">
      <w:pPr>
        <w:pStyle w:val="ListParagraph"/>
        <w:numPr>
          <w:ilvl w:val="0"/>
          <w:numId w:val="2"/>
        </w:numPr>
        <w:spacing w:after="60"/>
      </w:pPr>
      <w:r>
        <w:rPr>
          <w:color w:val="333333"/>
        </w:rPr>
        <w:t>Approve and Reject buttons for compliance officers</w:t>
      </w:r>
    </w:p>
    <w:p w14:paraId="384A0768" w14:textId="77777777" w:rsidR="00BA67BA" w:rsidRDefault="00000000">
      <w:pPr>
        <w:pStyle w:val="ListParagraph"/>
        <w:numPr>
          <w:ilvl w:val="0"/>
          <w:numId w:val="2"/>
        </w:numPr>
        <w:spacing w:after="60"/>
      </w:pPr>
      <w:r>
        <w:rPr>
          <w:color w:val="333333"/>
        </w:rPr>
        <w:t>Four-eyes enforcement: high-value transactions require two independent approvers</w:t>
      </w:r>
    </w:p>
    <w:p w14:paraId="0B0AEE7C" w14:textId="77777777" w:rsidR="00BA67BA" w:rsidRDefault="00000000">
      <w:pPr>
        <w:pStyle w:val="ListParagraph"/>
        <w:numPr>
          <w:ilvl w:val="0"/>
          <w:numId w:val="2"/>
        </w:numPr>
        <w:spacing w:after="60"/>
      </w:pPr>
      <w:r>
        <w:rPr>
          <w:color w:val="333333"/>
        </w:rPr>
        <w:t>Audit Log: Complete trail of all system actions</w:t>
      </w:r>
    </w:p>
    <w:p w14:paraId="3D6BCC63" w14:textId="77777777" w:rsidR="00BA67BA" w:rsidRDefault="00000000">
      <w:pPr>
        <w:pStyle w:val="ListParagraph"/>
        <w:numPr>
          <w:ilvl w:val="0"/>
          <w:numId w:val="2"/>
        </w:numPr>
        <w:spacing w:after="60"/>
      </w:pPr>
      <w:r>
        <w:rPr>
          <w:color w:val="333333"/>
        </w:rPr>
        <w:t>GDPR Erasure: Compliance tool to anonymize/delete PII data</w:t>
      </w:r>
    </w:p>
    <w:p w14:paraId="6B8CB46D" w14:textId="77777777" w:rsidR="00BA67BA" w:rsidRDefault="00BA67BA">
      <w:pPr>
        <w:spacing w:after="80"/>
      </w:pPr>
    </w:p>
    <w:p w14:paraId="0FF297DC" w14:textId="77777777" w:rsidR="00BA67BA" w:rsidRDefault="00000000">
      <w:pPr>
        <w:spacing w:before="200" w:after="80"/>
        <w:jc w:val="center"/>
      </w:pPr>
      <w:r>
        <w:rPr>
          <w:noProof/>
        </w:rPr>
        <w:lastRenderedPageBreak/>
        <w:drawing>
          <wp:inline distT="0" distB="0" distL="0" distR="0" wp14:anchorId="39ADBB71" wp14:editId="58FCA6E1">
            <wp:extent cx="5238750" cy="3238500"/>
            <wp:effectExtent l="0" t="0" r="0" b="0"/>
            <wp:docPr id="614771801" name="HITL-Approval-1st" descr="HITL queue showing four-eyes approval badges and approval controls" title="HITL Queue with Four-Ey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238750" cy="3238500"/>
                    </a:xfrm>
                    <a:prstGeom prst="rect">
                      <a:avLst/>
                    </a:prstGeom>
                  </pic:spPr>
                </pic:pic>
              </a:graphicData>
            </a:graphic>
          </wp:inline>
        </w:drawing>
      </w:r>
    </w:p>
    <w:p w14:paraId="68B899BA" w14:textId="77777777" w:rsidR="00BA67BA" w:rsidRDefault="00000000">
      <w:pPr>
        <w:spacing w:after="200"/>
        <w:jc w:val="center"/>
      </w:pPr>
      <w:r>
        <w:rPr>
          <w:i/>
          <w:iCs/>
          <w:color w:val="777777"/>
          <w:sz w:val="18"/>
          <w:szCs w:val="18"/>
        </w:rPr>
        <w:t>Figure 14: Admin — HITL Queue with Four-Eyes Dual Approval Badges</w:t>
      </w:r>
    </w:p>
    <w:p w14:paraId="0CEE675D" w14:textId="77777777" w:rsidR="00BA67BA" w:rsidRDefault="00BA67BA">
      <w:pPr>
        <w:spacing w:after="80"/>
      </w:pPr>
    </w:p>
    <w:p w14:paraId="310018C1" w14:textId="77777777" w:rsidR="00BA67BA" w:rsidRDefault="00000000">
      <w:pPr>
        <w:spacing w:before="200" w:after="80"/>
        <w:jc w:val="center"/>
      </w:pPr>
      <w:r>
        <w:rPr>
          <w:noProof/>
        </w:rPr>
        <w:drawing>
          <wp:inline distT="0" distB="0" distL="0" distR="0" wp14:anchorId="6F9AF4DB" wp14:editId="26B05DB6">
            <wp:extent cx="4286250" cy="1905000"/>
            <wp:effectExtent l="0" t="0" r="0" b="0"/>
            <wp:docPr id="646395768" name="four_eyes-message" descr="Dialog showing four-eyes requirement message" title="Four-Eyes Approval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286250" cy="1905000"/>
                    </a:xfrm>
                    <a:prstGeom prst="rect">
                      <a:avLst/>
                    </a:prstGeom>
                  </pic:spPr>
                </pic:pic>
              </a:graphicData>
            </a:graphic>
          </wp:inline>
        </w:drawing>
      </w:r>
    </w:p>
    <w:p w14:paraId="6BC25FE7" w14:textId="77777777" w:rsidR="00BA67BA" w:rsidRDefault="00000000">
      <w:pPr>
        <w:spacing w:after="200"/>
        <w:jc w:val="center"/>
      </w:pPr>
      <w:r>
        <w:rPr>
          <w:i/>
          <w:iCs/>
          <w:color w:val="777777"/>
          <w:sz w:val="18"/>
          <w:szCs w:val="18"/>
        </w:rPr>
        <w:t>Figure 15: Admin — Four-Eyes Approval Dialog (Second Approver Required)</w:t>
      </w:r>
    </w:p>
    <w:p w14:paraId="1AE61F2D" w14:textId="77777777" w:rsidR="00BA67BA" w:rsidRDefault="00BA67BA">
      <w:pPr>
        <w:spacing w:after="80"/>
      </w:pPr>
    </w:p>
    <w:p w14:paraId="0946B760" w14:textId="77777777" w:rsidR="00BA67BA" w:rsidRDefault="00000000">
      <w:pPr>
        <w:spacing w:before="200" w:after="80"/>
        <w:jc w:val="center"/>
      </w:pPr>
      <w:r>
        <w:rPr>
          <w:noProof/>
        </w:rPr>
        <w:drawing>
          <wp:inline distT="0" distB="0" distL="0" distR="0" wp14:anchorId="5707D506" wp14:editId="0E2C873D">
            <wp:extent cx="3355702" cy="641350"/>
            <wp:effectExtent l="0" t="0" r="0" b="0"/>
            <wp:docPr id="129353201" name="GDPR_Right_to_erase" descr="GDPR Right to Erasure interface" title="GDPR Er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484849" cy="666033"/>
                    </a:xfrm>
                    <a:prstGeom prst="rect">
                      <a:avLst/>
                    </a:prstGeom>
                  </pic:spPr>
                </pic:pic>
              </a:graphicData>
            </a:graphic>
          </wp:inline>
        </w:drawing>
      </w:r>
    </w:p>
    <w:p w14:paraId="78F58FED" w14:textId="77777777" w:rsidR="00BA67BA" w:rsidRDefault="00000000">
      <w:pPr>
        <w:spacing w:after="200"/>
        <w:jc w:val="center"/>
      </w:pPr>
      <w:r>
        <w:rPr>
          <w:i/>
          <w:iCs/>
          <w:color w:val="777777"/>
          <w:sz w:val="18"/>
          <w:szCs w:val="18"/>
        </w:rPr>
        <w:t>Figure 16: Admin — GDPR Right to Erasure</w:t>
      </w:r>
    </w:p>
    <w:p w14:paraId="7F9F5DD2" w14:textId="77777777" w:rsidR="00BA67BA" w:rsidRDefault="00BA67BA">
      <w:pPr>
        <w:spacing w:after="80"/>
      </w:pPr>
    </w:p>
    <w:p w14:paraId="1FDF42B1" w14:textId="77777777" w:rsidR="00BA67BA" w:rsidRDefault="00000000">
      <w:pPr>
        <w:pStyle w:val="Heading2"/>
      </w:pPr>
      <w:bookmarkStart w:id="47" w:name="_Toc226812371"/>
      <w:r>
        <w:t>4.6 Compliance Tab</w:t>
      </w:r>
      <w:bookmarkEnd w:id="47"/>
    </w:p>
    <w:p w14:paraId="530E4E73" w14:textId="77777777" w:rsidR="00BA67BA" w:rsidRDefault="00000000">
      <w:pPr>
        <w:spacing w:after="120"/>
        <w:jc w:val="both"/>
      </w:pPr>
      <w:r>
        <w:rPr>
          <w:color w:val="333333"/>
        </w:rPr>
        <w:t>The Compliance tab now includes the FX Converter alongside sanctions and SWIFT GPI tools:</w:t>
      </w:r>
    </w:p>
    <w:p w14:paraId="66E47CEC" w14:textId="77777777" w:rsidR="00BA67BA" w:rsidRDefault="00000000">
      <w:pPr>
        <w:pStyle w:val="ListParagraph"/>
        <w:numPr>
          <w:ilvl w:val="0"/>
          <w:numId w:val="2"/>
        </w:numPr>
        <w:spacing w:after="60"/>
      </w:pPr>
      <w:r>
        <w:rPr>
          <w:color w:val="333333"/>
        </w:rPr>
        <w:lastRenderedPageBreak/>
        <w:t>Sanctions Management: Add and remove entities from the sanctions screening database</w:t>
      </w:r>
    </w:p>
    <w:p w14:paraId="66996032" w14:textId="77777777" w:rsidR="00BA67BA" w:rsidRDefault="00000000">
      <w:pPr>
        <w:pStyle w:val="ListParagraph"/>
        <w:numPr>
          <w:ilvl w:val="0"/>
          <w:numId w:val="2"/>
        </w:numPr>
        <w:spacing w:after="60"/>
      </w:pPr>
      <w:r>
        <w:rPr>
          <w:color w:val="333333"/>
        </w:rPr>
        <w:t>SWIFT GPI Tracking: Search payments by UETR reference</w:t>
      </w:r>
    </w:p>
    <w:p w14:paraId="250C3EAC" w14:textId="77777777" w:rsidR="00BA67BA" w:rsidRDefault="00000000">
      <w:pPr>
        <w:pStyle w:val="ListParagraph"/>
        <w:numPr>
          <w:ilvl w:val="0"/>
          <w:numId w:val="2"/>
        </w:numPr>
        <w:spacing w:after="60"/>
      </w:pPr>
      <w:r>
        <w:rPr>
          <w:color w:val="333333"/>
        </w:rPr>
        <w:t>FX Converter: Multi-currency conversion tool with 13 currencies</w:t>
      </w:r>
    </w:p>
    <w:p w14:paraId="61CD2486" w14:textId="77777777" w:rsidR="00BA67BA" w:rsidRDefault="00000000">
      <w:pPr>
        <w:pStyle w:val="ListParagraph"/>
        <w:numPr>
          <w:ilvl w:val="0"/>
          <w:numId w:val="2"/>
        </w:numPr>
        <w:spacing w:after="60"/>
      </w:pPr>
      <w:r>
        <w:rPr>
          <w:color w:val="333333"/>
        </w:rPr>
        <w:t>Nostro Position: View current liquidity positions across accounts</w:t>
      </w:r>
    </w:p>
    <w:p w14:paraId="15FF12EE" w14:textId="77777777" w:rsidR="00BA67BA" w:rsidRDefault="00BA67BA">
      <w:pPr>
        <w:spacing w:after="80"/>
      </w:pPr>
    </w:p>
    <w:p w14:paraId="7585FDAA" w14:textId="77777777" w:rsidR="00BA67BA" w:rsidRDefault="00000000">
      <w:pPr>
        <w:spacing w:before="200" w:after="80"/>
        <w:jc w:val="center"/>
      </w:pPr>
      <w:r>
        <w:rPr>
          <w:noProof/>
        </w:rPr>
        <w:drawing>
          <wp:inline distT="0" distB="0" distL="0" distR="0" wp14:anchorId="04A84F53" wp14:editId="5F36CE47">
            <wp:extent cx="4286250" cy="972152"/>
            <wp:effectExtent l="0" t="0" r="0" b="6350"/>
            <wp:docPr id="1060705730" name="Sanction_list_Add" descr="Sanctions list management interface" title="Sanctions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382" cy="987151"/>
                    </a:xfrm>
                    <a:prstGeom prst="rect">
                      <a:avLst/>
                    </a:prstGeom>
                  </pic:spPr>
                </pic:pic>
              </a:graphicData>
            </a:graphic>
          </wp:inline>
        </w:drawing>
      </w:r>
    </w:p>
    <w:p w14:paraId="30614E5B" w14:textId="77777777" w:rsidR="00BA67BA" w:rsidRDefault="00000000">
      <w:pPr>
        <w:spacing w:after="200"/>
        <w:jc w:val="center"/>
      </w:pPr>
      <w:r>
        <w:rPr>
          <w:i/>
          <w:iCs/>
          <w:color w:val="777777"/>
          <w:sz w:val="18"/>
          <w:szCs w:val="18"/>
        </w:rPr>
        <w:t>Figure 17: Compliance — Sanctions List Management</w:t>
      </w:r>
    </w:p>
    <w:p w14:paraId="2007CC9B" w14:textId="77777777" w:rsidR="00BA67BA" w:rsidRDefault="00BA67BA">
      <w:pPr>
        <w:spacing w:after="80"/>
      </w:pPr>
    </w:p>
    <w:p w14:paraId="66411E16" w14:textId="77777777" w:rsidR="00BA67BA" w:rsidRDefault="00000000">
      <w:pPr>
        <w:spacing w:before="200" w:after="80"/>
        <w:jc w:val="center"/>
      </w:pPr>
      <w:r>
        <w:rPr>
          <w:noProof/>
        </w:rPr>
        <w:drawing>
          <wp:inline distT="0" distB="0" distL="0" distR="0" wp14:anchorId="0A844991" wp14:editId="1E8B4FAD">
            <wp:extent cx="4286250" cy="1010653"/>
            <wp:effectExtent l="0" t="0" r="0" b="5715"/>
            <wp:docPr id="719920231" name="Currency_converter" descr="FX Converter tool with 13 supported currencies" title="FX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359265" cy="1027869"/>
                    </a:xfrm>
                    <a:prstGeom prst="rect">
                      <a:avLst/>
                    </a:prstGeom>
                  </pic:spPr>
                </pic:pic>
              </a:graphicData>
            </a:graphic>
          </wp:inline>
        </w:drawing>
      </w:r>
    </w:p>
    <w:p w14:paraId="6B2C32A4" w14:textId="77777777" w:rsidR="00BA67BA" w:rsidRDefault="00000000">
      <w:pPr>
        <w:spacing w:after="200"/>
        <w:jc w:val="center"/>
      </w:pPr>
      <w:r>
        <w:rPr>
          <w:i/>
          <w:iCs/>
          <w:color w:val="777777"/>
          <w:sz w:val="18"/>
          <w:szCs w:val="18"/>
        </w:rPr>
        <w:t>Figure 18: Compliance — FX Converter Tool</w:t>
      </w:r>
    </w:p>
    <w:p w14:paraId="199FB910" w14:textId="77777777" w:rsidR="00BA67BA" w:rsidRDefault="00BA67BA">
      <w:pPr>
        <w:spacing w:after="80"/>
      </w:pPr>
    </w:p>
    <w:p w14:paraId="1F8B5B7A" w14:textId="77777777" w:rsidR="00BA67BA" w:rsidRDefault="00000000">
      <w:pPr>
        <w:spacing w:before="200" w:after="80"/>
        <w:jc w:val="center"/>
      </w:pPr>
      <w:r>
        <w:rPr>
          <w:noProof/>
        </w:rPr>
        <w:drawing>
          <wp:inline distT="0" distB="0" distL="0" distR="0" wp14:anchorId="78992F15" wp14:editId="3F225E13">
            <wp:extent cx="4155162" cy="1862785"/>
            <wp:effectExtent l="0" t="0" r="0" b="4445"/>
            <wp:docPr id="331266725" name="Nostro_balance" descr="Nostro account balances with Ethereum wallet addresses" title="Nostro Bal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211000" cy="1887817"/>
                    </a:xfrm>
                    <a:prstGeom prst="rect">
                      <a:avLst/>
                    </a:prstGeom>
                  </pic:spPr>
                </pic:pic>
              </a:graphicData>
            </a:graphic>
          </wp:inline>
        </w:drawing>
      </w:r>
    </w:p>
    <w:p w14:paraId="404127CB" w14:textId="77777777" w:rsidR="00BA67BA" w:rsidRDefault="00000000">
      <w:pPr>
        <w:spacing w:after="200"/>
        <w:jc w:val="center"/>
      </w:pPr>
      <w:r>
        <w:rPr>
          <w:i/>
          <w:iCs/>
          <w:color w:val="777777"/>
          <w:sz w:val="18"/>
          <w:szCs w:val="18"/>
        </w:rPr>
        <w:t>Figure 19: Compliance — Nostro Balances and Account Positions</w:t>
      </w:r>
    </w:p>
    <w:p w14:paraId="1EA073BC" w14:textId="77777777" w:rsidR="00BA67BA" w:rsidRDefault="00BA67BA">
      <w:pPr>
        <w:spacing w:after="80"/>
      </w:pPr>
    </w:p>
    <w:p w14:paraId="0C84B6BC" w14:textId="77777777" w:rsidR="00BA67BA" w:rsidRDefault="00000000">
      <w:pPr>
        <w:pStyle w:val="Heading2"/>
      </w:pPr>
      <w:bookmarkStart w:id="48" w:name="_Toc226812372"/>
      <w:r>
        <w:t>4.7 Case Management Tab</w:t>
      </w:r>
      <w:bookmarkEnd w:id="48"/>
    </w:p>
    <w:p w14:paraId="5A63100E" w14:textId="77777777" w:rsidR="00BA67BA" w:rsidRDefault="00000000">
      <w:pPr>
        <w:spacing w:after="120"/>
        <w:jc w:val="both"/>
      </w:pPr>
      <w:r>
        <w:rPr>
          <w:color w:val="333333"/>
        </w:rPr>
        <w:t>The case management interface now includes SLA countdown tracking:</w:t>
      </w:r>
    </w:p>
    <w:p w14:paraId="256BC70C" w14:textId="77777777" w:rsidR="00BA67BA" w:rsidRDefault="00000000">
      <w:pPr>
        <w:pStyle w:val="ListParagraph"/>
        <w:numPr>
          <w:ilvl w:val="0"/>
          <w:numId w:val="2"/>
        </w:numPr>
        <w:spacing w:after="60"/>
      </w:pPr>
      <w:r>
        <w:rPr>
          <w:color w:val="333333"/>
        </w:rPr>
        <w:t>Summary Cards: Open, Investigating, Escalated, and Resolved case counts</w:t>
      </w:r>
    </w:p>
    <w:p w14:paraId="32BFE8A8" w14:textId="77777777" w:rsidR="00BA67BA" w:rsidRDefault="00000000">
      <w:pPr>
        <w:pStyle w:val="ListParagraph"/>
        <w:numPr>
          <w:ilvl w:val="0"/>
          <w:numId w:val="2"/>
        </w:numPr>
        <w:spacing w:after="60"/>
      </w:pPr>
      <w:r>
        <w:rPr>
          <w:color w:val="333333"/>
        </w:rPr>
        <w:t>SLA Countdown: Color-coded time remaining badges per case based on severity</w:t>
      </w:r>
    </w:p>
    <w:p w14:paraId="074D51F2" w14:textId="77777777" w:rsidR="00BA67BA" w:rsidRDefault="00000000">
      <w:pPr>
        <w:pStyle w:val="ListParagraph"/>
        <w:numPr>
          <w:ilvl w:val="0"/>
          <w:numId w:val="2"/>
        </w:numPr>
        <w:spacing w:after="60"/>
      </w:pPr>
      <w:r>
        <w:rPr>
          <w:color w:val="333333"/>
        </w:rPr>
        <w:t>Case Types: AML, Sanctions, Fraud, Structuring, PEP, Terrorist Financing</w:t>
      </w:r>
    </w:p>
    <w:p w14:paraId="3C4D6D62" w14:textId="77777777" w:rsidR="00BA67BA" w:rsidRDefault="00000000">
      <w:pPr>
        <w:pStyle w:val="ListParagraph"/>
        <w:numPr>
          <w:ilvl w:val="0"/>
          <w:numId w:val="2"/>
        </w:numPr>
        <w:spacing w:after="60"/>
      </w:pPr>
      <w:r>
        <w:rPr>
          <w:color w:val="333333"/>
        </w:rPr>
        <w:lastRenderedPageBreak/>
        <w:t>Case Actions: Investigate, Escalate, Resolve, Assign, Add Findings, File SAR</w:t>
      </w:r>
    </w:p>
    <w:p w14:paraId="016A127C" w14:textId="77777777" w:rsidR="00BA67BA" w:rsidRDefault="00BA67BA">
      <w:pPr>
        <w:spacing w:after="80"/>
      </w:pPr>
    </w:p>
    <w:p w14:paraId="5D53D644" w14:textId="77777777" w:rsidR="00BA67BA" w:rsidRDefault="00000000">
      <w:pPr>
        <w:spacing w:before="200" w:after="80"/>
        <w:jc w:val="center"/>
      </w:pPr>
      <w:r>
        <w:rPr>
          <w:noProof/>
        </w:rPr>
        <w:drawing>
          <wp:inline distT="0" distB="0" distL="0" distR="0" wp14:anchorId="2E393849" wp14:editId="3DB77A81">
            <wp:extent cx="2389402" cy="2583815"/>
            <wp:effectExtent l="0" t="0" r="0" b="0"/>
            <wp:docPr id="1447934007" name="Case_details" descr="Case management dashboard with SLA countdown tracking" title="Case Management with 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460629" cy="2660837"/>
                    </a:xfrm>
                    <a:prstGeom prst="rect">
                      <a:avLst/>
                    </a:prstGeom>
                  </pic:spPr>
                </pic:pic>
              </a:graphicData>
            </a:graphic>
          </wp:inline>
        </w:drawing>
      </w:r>
    </w:p>
    <w:p w14:paraId="744FE9E2" w14:textId="77777777" w:rsidR="00BA67BA" w:rsidRDefault="00000000">
      <w:pPr>
        <w:spacing w:after="200"/>
        <w:jc w:val="center"/>
      </w:pPr>
      <w:r>
        <w:rPr>
          <w:i/>
          <w:iCs/>
          <w:color w:val="777777"/>
          <w:sz w:val="18"/>
          <w:szCs w:val="18"/>
        </w:rPr>
        <w:t>Figure 20: Case Management — Dashboard with SLA Countdown Tracking</w:t>
      </w:r>
    </w:p>
    <w:p w14:paraId="38CC8015" w14:textId="77777777" w:rsidR="00BA67BA" w:rsidRDefault="00BA67BA">
      <w:pPr>
        <w:spacing w:after="80"/>
      </w:pPr>
    </w:p>
    <w:p w14:paraId="185A7E92" w14:textId="77777777" w:rsidR="00BA67BA" w:rsidRDefault="00000000">
      <w:pPr>
        <w:spacing w:before="200" w:after="80"/>
        <w:jc w:val="center"/>
      </w:pPr>
      <w:r>
        <w:rPr>
          <w:noProof/>
        </w:rPr>
        <w:drawing>
          <wp:inline distT="0" distB="0" distL="0" distR="0" wp14:anchorId="4A1FEAB1" wp14:editId="5E827744">
            <wp:extent cx="4752239" cy="2434960"/>
            <wp:effectExtent l="0" t="0" r="0" b="3810"/>
            <wp:docPr id="1542361836" name="Case_details_View1" descr="Case detail modal with SANCTIONS type and CRITICAL severity" title="Cas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2238" cy="2475950"/>
                    </a:xfrm>
                    <a:prstGeom prst="rect">
                      <a:avLst/>
                    </a:prstGeom>
                  </pic:spPr>
                </pic:pic>
              </a:graphicData>
            </a:graphic>
          </wp:inline>
        </w:drawing>
      </w:r>
    </w:p>
    <w:p w14:paraId="62B671D1" w14:textId="77777777" w:rsidR="00BA67BA" w:rsidRDefault="00000000">
      <w:pPr>
        <w:spacing w:after="200"/>
        <w:jc w:val="center"/>
      </w:pPr>
      <w:r>
        <w:rPr>
          <w:i/>
          <w:iCs/>
          <w:color w:val="777777"/>
          <w:sz w:val="18"/>
          <w:szCs w:val="18"/>
        </w:rPr>
        <w:t>Figure 21: Case Management — Case Detail Modal with Action Buttons</w:t>
      </w:r>
    </w:p>
    <w:p w14:paraId="0C394368" w14:textId="77777777" w:rsidR="00BA67BA" w:rsidRDefault="00BA67BA">
      <w:pPr>
        <w:spacing w:after="80"/>
      </w:pPr>
    </w:p>
    <w:p w14:paraId="0BDBB684" w14:textId="77777777" w:rsidR="00BA67BA" w:rsidRDefault="00000000">
      <w:pPr>
        <w:pStyle w:val="Heading2"/>
      </w:pPr>
      <w:bookmarkStart w:id="49" w:name="_Toc226812373"/>
      <w:r>
        <w:t>4.8 Beneficiaries Tab</w:t>
      </w:r>
      <w:bookmarkEnd w:id="49"/>
    </w:p>
    <w:p w14:paraId="06F58F3E" w14:textId="77777777" w:rsidR="00BA67BA" w:rsidRDefault="00000000">
      <w:pPr>
        <w:spacing w:after="120"/>
        <w:jc w:val="both"/>
      </w:pPr>
      <w:r>
        <w:rPr>
          <w:color w:val="333333"/>
        </w:rPr>
        <w:t>The Beneficiaries tab provides a full CRUD interface for managing payment beneficiaries:</w:t>
      </w:r>
    </w:p>
    <w:p w14:paraId="1584F439" w14:textId="77777777" w:rsidR="00BA67BA" w:rsidRDefault="00000000">
      <w:pPr>
        <w:pStyle w:val="ListParagraph"/>
        <w:numPr>
          <w:ilvl w:val="0"/>
          <w:numId w:val="2"/>
        </w:numPr>
        <w:spacing w:after="60"/>
      </w:pPr>
      <w:r>
        <w:rPr>
          <w:color w:val="333333"/>
        </w:rPr>
        <w:t>Add, edit, and delete beneficiaries with SWIFT/BIC code and IBAN validation</w:t>
      </w:r>
    </w:p>
    <w:p w14:paraId="2899F91D" w14:textId="77777777" w:rsidR="00BA67BA" w:rsidRDefault="00000000">
      <w:pPr>
        <w:pStyle w:val="ListParagraph"/>
        <w:numPr>
          <w:ilvl w:val="0"/>
          <w:numId w:val="2"/>
        </w:numPr>
        <w:spacing w:after="60"/>
      </w:pPr>
      <w:r>
        <w:rPr>
          <w:color w:val="333333"/>
        </w:rPr>
        <w:t>Country and currency selection with bank name and account number fields</w:t>
      </w:r>
    </w:p>
    <w:p w14:paraId="35F68F2C" w14:textId="77777777" w:rsidR="00BA67BA" w:rsidRDefault="00000000">
      <w:pPr>
        <w:pStyle w:val="ListParagraph"/>
        <w:numPr>
          <w:ilvl w:val="0"/>
          <w:numId w:val="2"/>
        </w:numPr>
        <w:spacing w:after="60"/>
      </w:pPr>
      <w:r>
        <w:rPr>
          <w:color w:val="333333"/>
        </w:rPr>
        <w:t>Favorite marking for frequently used beneficiaries</w:t>
      </w:r>
    </w:p>
    <w:p w14:paraId="4EDF6952" w14:textId="77777777" w:rsidR="00BA67BA" w:rsidRDefault="00000000">
      <w:pPr>
        <w:pStyle w:val="ListParagraph"/>
        <w:numPr>
          <w:ilvl w:val="0"/>
          <w:numId w:val="2"/>
        </w:numPr>
        <w:spacing w:after="60"/>
      </w:pPr>
      <w:r>
        <w:rPr>
          <w:color w:val="333333"/>
        </w:rPr>
        <w:t>Beneficiary type classification (Individual, Corporate, Government)</w:t>
      </w:r>
    </w:p>
    <w:p w14:paraId="6BD83C90" w14:textId="77777777" w:rsidR="00BA67BA" w:rsidRDefault="00000000">
      <w:pPr>
        <w:pStyle w:val="ListParagraph"/>
        <w:numPr>
          <w:ilvl w:val="0"/>
          <w:numId w:val="2"/>
        </w:numPr>
        <w:spacing w:after="60"/>
      </w:pPr>
      <w:r>
        <w:rPr>
          <w:color w:val="333333"/>
        </w:rPr>
        <w:lastRenderedPageBreak/>
        <w:t>Search and filter capabilities across all beneficiary fields</w:t>
      </w:r>
    </w:p>
    <w:p w14:paraId="61984EFB" w14:textId="77777777" w:rsidR="00BA67BA" w:rsidRDefault="00BA67BA">
      <w:pPr>
        <w:spacing w:after="80"/>
      </w:pPr>
    </w:p>
    <w:p w14:paraId="2B1AD7F7" w14:textId="77777777" w:rsidR="00BA67BA" w:rsidRDefault="00000000">
      <w:pPr>
        <w:spacing w:before="200" w:after="80"/>
        <w:jc w:val="center"/>
      </w:pPr>
      <w:r>
        <w:rPr>
          <w:noProof/>
        </w:rPr>
        <w:drawing>
          <wp:inline distT="0" distB="0" distL="0" distR="0" wp14:anchorId="29067589" wp14:editId="2166CA4A">
            <wp:extent cx="4242902" cy="2622885"/>
            <wp:effectExtent l="0" t="0" r="0" b="6350"/>
            <wp:docPr id="787744874" name="Beneficiaries_Tab" descr="Beneficiary management interface with add/edit form" title="Beneficiarie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268799" cy="2638894"/>
                    </a:xfrm>
                    <a:prstGeom prst="rect">
                      <a:avLst/>
                    </a:prstGeom>
                  </pic:spPr>
                </pic:pic>
              </a:graphicData>
            </a:graphic>
          </wp:inline>
        </w:drawing>
      </w:r>
    </w:p>
    <w:p w14:paraId="3FDBDDF8" w14:textId="77777777" w:rsidR="00BA67BA" w:rsidRDefault="00000000">
      <w:pPr>
        <w:spacing w:after="200"/>
        <w:jc w:val="center"/>
      </w:pPr>
      <w:r>
        <w:rPr>
          <w:i/>
          <w:iCs/>
          <w:color w:val="777777"/>
          <w:sz w:val="18"/>
          <w:szCs w:val="18"/>
        </w:rPr>
        <w:t>Figure 22: Beneficiaries — Management Interface with CRUD Operations</w:t>
      </w:r>
    </w:p>
    <w:p w14:paraId="70DF589E" w14:textId="77777777" w:rsidR="00BA67BA" w:rsidRDefault="00BA67BA">
      <w:pPr>
        <w:spacing w:after="80"/>
      </w:pPr>
    </w:p>
    <w:p w14:paraId="4357AA52" w14:textId="77777777" w:rsidR="00BA67BA" w:rsidRDefault="00000000">
      <w:pPr>
        <w:pStyle w:val="Heading2"/>
      </w:pPr>
      <w:bookmarkStart w:id="50" w:name="_Toc226812374"/>
      <w:r>
        <w:t>4.9 Spending 360 Tab</w:t>
      </w:r>
      <w:bookmarkEnd w:id="50"/>
    </w:p>
    <w:p w14:paraId="152DEE79" w14:textId="77777777" w:rsidR="00BA67BA" w:rsidRDefault="00000000">
      <w:pPr>
        <w:spacing w:after="120"/>
        <w:jc w:val="both"/>
      </w:pPr>
      <w:r>
        <w:rPr>
          <w:color w:val="333333"/>
        </w:rPr>
        <w:t>The Spending 360 tab provides comprehensive financial analytics and reporting:</w:t>
      </w:r>
    </w:p>
    <w:p w14:paraId="1E2253E7" w14:textId="77777777" w:rsidR="00BA67BA" w:rsidRDefault="00000000">
      <w:pPr>
        <w:pStyle w:val="ListParagraph"/>
        <w:numPr>
          <w:ilvl w:val="0"/>
          <w:numId w:val="2"/>
        </w:numPr>
        <w:spacing w:after="60"/>
      </w:pPr>
      <w:r>
        <w:rPr>
          <w:color w:val="333333"/>
        </w:rPr>
        <w:t>Spending by category donut chart (Payroll, Treasury, Vendor Payments, etc.)</w:t>
      </w:r>
    </w:p>
    <w:p w14:paraId="25F98462" w14:textId="77777777" w:rsidR="00BA67BA" w:rsidRDefault="00000000">
      <w:pPr>
        <w:pStyle w:val="ListParagraph"/>
        <w:numPr>
          <w:ilvl w:val="0"/>
          <w:numId w:val="2"/>
        </w:numPr>
        <w:spacing w:after="60"/>
      </w:pPr>
      <w:r>
        <w:rPr>
          <w:color w:val="333333"/>
        </w:rPr>
        <w:t>Monthly trend line chart showing spending patterns over time</w:t>
      </w:r>
    </w:p>
    <w:p w14:paraId="705877AB" w14:textId="77777777" w:rsidR="00BA67BA" w:rsidRDefault="00000000">
      <w:pPr>
        <w:pStyle w:val="ListParagraph"/>
        <w:numPr>
          <w:ilvl w:val="0"/>
          <w:numId w:val="2"/>
        </w:numPr>
        <w:spacing w:after="60"/>
      </w:pPr>
      <w:r>
        <w:rPr>
          <w:color w:val="333333"/>
        </w:rPr>
        <w:t>Top recipients table with amount and transaction count</w:t>
      </w:r>
    </w:p>
    <w:p w14:paraId="0CF3D3AF" w14:textId="77777777" w:rsidR="00BA67BA" w:rsidRDefault="00000000">
      <w:pPr>
        <w:pStyle w:val="ListParagraph"/>
        <w:numPr>
          <w:ilvl w:val="0"/>
          <w:numId w:val="2"/>
        </w:numPr>
        <w:spacing w:after="60"/>
      </w:pPr>
      <w:r>
        <w:rPr>
          <w:color w:val="333333"/>
        </w:rPr>
        <w:t>Summary KPI cards: Total Spent, Average Transaction, Largest Payment</w:t>
      </w:r>
    </w:p>
    <w:p w14:paraId="010C9E18" w14:textId="77777777" w:rsidR="00BA67BA" w:rsidRDefault="00000000">
      <w:pPr>
        <w:pStyle w:val="ListParagraph"/>
        <w:numPr>
          <w:ilvl w:val="0"/>
          <w:numId w:val="2"/>
        </w:numPr>
        <w:spacing w:after="60"/>
      </w:pPr>
      <w:r>
        <w:rPr>
          <w:color w:val="333333"/>
        </w:rPr>
        <w:t>Date range filtering and CSV export functionality</w:t>
      </w:r>
    </w:p>
    <w:p w14:paraId="5C19B710" w14:textId="77777777" w:rsidR="00BA67BA" w:rsidRDefault="00BA67BA">
      <w:pPr>
        <w:spacing w:after="80"/>
      </w:pPr>
    </w:p>
    <w:p w14:paraId="6190D16E" w14:textId="77777777" w:rsidR="00BA67BA" w:rsidRDefault="00000000">
      <w:pPr>
        <w:spacing w:before="200" w:after="80"/>
        <w:jc w:val="center"/>
      </w:pPr>
      <w:r>
        <w:rPr>
          <w:noProof/>
        </w:rPr>
        <w:lastRenderedPageBreak/>
        <w:drawing>
          <wp:inline distT="0" distB="0" distL="0" distR="0" wp14:anchorId="2FE6AECD" wp14:editId="521B0A24">
            <wp:extent cx="4100362" cy="2534769"/>
            <wp:effectExtent l="0" t="0" r="1905" b="5715"/>
            <wp:docPr id="529083651" name="Spending_360_Overview" descr="Spending analytics dashboard with charts and KPIs" title="Spending 360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21842" cy="2548048"/>
                    </a:xfrm>
                    <a:prstGeom prst="rect">
                      <a:avLst/>
                    </a:prstGeom>
                  </pic:spPr>
                </pic:pic>
              </a:graphicData>
            </a:graphic>
          </wp:inline>
        </w:drawing>
      </w:r>
    </w:p>
    <w:p w14:paraId="0BBF4E7E" w14:textId="77777777" w:rsidR="00BA67BA" w:rsidRDefault="00000000">
      <w:pPr>
        <w:spacing w:after="200"/>
        <w:jc w:val="center"/>
      </w:pPr>
      <w:r>
        <w:rPr>
          <w:i/>
          <w:iCs/>
          <w:color w:val="777777"/>
          <w:sz w:val="18"/>
          <w:szCs w:val="18"/>
        </w:rPr>
        <w:t>Figure 23: Spending 360 — Analytics Dashboard with Category Breakdown</w:t>
      </w:r>
    </w:p>
    <w:p w14:paraId="4532EFF8" w14:textId="77777777" w:rsidR="00BA67BA" w:rsidRDefault="00BA67BA">
      <w:pPr>
        <w:spacing w:after="80"/>
      </w:pPr>
    </w:p>
    <w:p w14:paraId="4E2CDFC6" w14:textId="77777777" w:rsidR="00BA67BA" w:rsidRDefault="00000000">
      <w:pPr>
        <w:spacing w:before="200" w:after="80"/>
        <w:jc w:val="center"/>
      </w:pPr>
      <w:r>
        <w:rPr>
          <w:noProof/>
        </w:rPr>
        <w:drawing>
          <wp:inline distT="0" distB="0" distL="0" distR="0" wp14:anchorId="2E5B74AB" wp14:editId="5A4A643B">
            <wp:extent cx="4129238" cy="2252312"/>
            <wp:effectExtent l="0" t="0" r="0" b="0"/>
            <wp:docPr id="2073544001" name="Spending_360_Charts" descr="Detailed charts and transaction breakdown" title="Spending 360 Ch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68579" cy="2273771"/>
                    </a:xfrm>
                    <a:prstGeom prst="rect">
                      <a:avLst/>
                    </a:prstGeom>
                  </pic:spPr>
                </pic:pic>
              </a:graphicData>
            </a:graphic>
          </wp:inline>
        </w:drawing>
      </w:r>
    </w:p>
    <w:p w14:paraId="2A91913D" w14:textId="77777777" w:rsidR="00BA67BA" w:rsidRDefault="00000000">
      <w:pPr>
        <w:spacing w:after="200"/>
        <w:jc w:val="center"/>
      </w:pPr>
      <w:r>
        <w:rPr>
          <w:i/>
          <w:iCs/>
          <w:color w:val="777777"/>
          <w:sz w:val="18"/>
          <w:szCs w:val="18"/>
        </w:rPr>
        <w:t>Figure 24: Spending 360 — Trend Charts and Top Recipients</w:t>
      </w:r>
    </w:p>
    <w:p w14:paraId="2D7D90A0" w14:textId="77777777" w:rsidR="00BA67BA" w:rsidRDefault="00BA67BA">
      <w:pPr>
        <w:spacing w:after="80"/>
      </w:pPr>
    </w:p>
    <w:p w14:paraId="45221E32" w14:textId="77777777" w:rsidR="00BA67BA" w:rsidRDefault="00000000">
      <w:pPr>
        <w:pStyle w:val="Heading2"/>
      </w:pPr>
      <w:bookmarkStart w:id="51" w:name="_Toc226812375"/>
      <w:r>
        <w:t>4.10 Cards Tab</w:t>
      </w:r>
      <w:bookmarkEnd w:id="51"/>
    </w:p>
    <w:p w14:paraId="48ED365C" w14:textId="77777777" w:rsidR="00BA67BA" w:rsidRDefault="00000000">
      <w:pPr>
        <w:spacing w:after="120"/>
        <w:jc w:val="both"/>
      </w:pPr>
      <w:r>
        <w:rPr>
          <w:color w:val="333333"/>
        </w:rPr>
        <w:t>The Cards tab provides virtual card management capabilities:</w:t>
      </w:r>
    </w:p>
    <w:p w14:paraId="4F4B4B3A" w14:textId="77777777" w:rsidR="00BA67BA" w:rsidRDefault="00000000">
      <w:pPr>
        <w:pStyle w:val="ListParagraph"/>
        <w:numPr>
          <w:ilvl w:val="0"/>
          <w:numId w:val="2"/>
        </w:numPr>
        <w:spacing w:after="60"/>
      </w:pPr>
      <w:r>
        <w:rPr>
          <w:color w:val="333333"/>
        </w:rPr>
        <w:t>Virtual card issuance with auto-generated card numbers (Visa/Mastercard)</w:t>
      </w:r>
    </w:p>
    <w:p w14:paraId="1691C7D0" w14:textId="77777777" w:rsidR="00BA67BA" w:rsidRDefault="00000000">
      <w:pPr>
        <w:pStyle w:val="ListParagraph"/>
        <w:numPr>
          <w:ilvl w:val="0"/>
          <w:numId w:val="2"/>
        </w:numPr>
        <w:spacing w:after="60"/>
      </w:pPr>
      <w:r>
        <w:rPr>
          <w:color w:val="333333"/>
        </w:rPr>
        <w:t>Card freeze/unfreeze toggle for instant security control</w:t>
      </w:r>
    </w:p>
    <w:p w14:paraId="71AB44EF" w14:textId="77777777" w:rsidR="00BA67BA" w:rsidRDefault="00000000">
      <w:pPr>
        <w:pStyle w:val="ListParagraph"/>
        <w:numPr>
          <w:ilvl w:val="0"/>
          <w:numId w:val="2"/>
        </w:numPr>
        <w:spacing w:after="60"/>
      </w:pPr>
      <w:r>
        <w:rPr>
          <w:color w:val="333333"/>
        </w:rPr>
        <w:t>Spending limit configuration per card</w:t>
      </w:r>
    </w:p>
    <w:p w14:paraId="528084E0" w14:textId="77777777" w:rsidR="00BA67BA" w:rsidRDefault="00000000">
      <w:pPr>
        <w:pStyle w:val="ListParagraph"/>
        <w:numPr>
          <w:ilvl w:val="0"/>
          <w:numId w:val="2"/>
        </w:numPr>
        <w:spacing w:after="60"/>
      </w:pPr>
      <w:r>
        <w:rPr>
          <w:color w:val="333333"/>
        </w:rPr>
        <w:t>Card details display with masked number, expiry, and CVV reveal</w:t>
      </w:r>
    </w:p>
    <w:p w14:paraId="27766F8D" w14:textId="77777777" w:rsidR="00BA67BA" w:rsidRDefault="00000000">
      <w:pPr>
        <w:pStyle w:val="ListParagraph"/>
        <w:numPr>
          <w:ilvl w:val="0"/>
          <w:numId w:val="2"/>
        </w:numPr>
        <w:spacing w:after="60"/>
      </w:pPr>
      <w:r>
        <w:rPr>
          <w:color w:val="333333"/>
        </w:rPr>
        <w:t>Transaction history per card with merchant details</w:t>
      </w:r>
    </w:p>
    <w:p w14:paraId="05A23677" w14:textId="77777777" w:rsidR="00BA67BA" w:rsidRDefault="00000000">
      <w:pPr>
        <w:pStyle w:val="ListParagraph"/>
        <w:numPr>
          <w:ilvl w:val="0"/>
          <w:numId w:val="2"/>
        </w:numPr>
        <w:spacing w:after="60"/>
      </w:pPr>
      <w:r>
        <w:rPr>
          <w:color w:val="333333"/>
        </w:rPr>
        <w:t>Card cancellation with confirmation dialog</w:t>
      </w:r>
    </w:p>
    <w:p w14:paraId="3B101639" w14:textId="77777777" w:rsidR="00BA67BA" w:rsidRDefault="00BA67BA">
      <w:pPr>
        <w:spacing w:after="80"/>
      </w:pPr>
    </w:p>
    <w:p w14:paraId="73315BE0" w14:textId="77777777" w:rsidR="00BA67BA" w:rsidRDefault="00000000">
      <w:pPr>
        <w:spacing w:before="200" w:after="80"/>
        <w:jc w:val="center"/>
      </w:pPr>
      <w:r>
        <w:rPr>
          <w:noProof/>
        </w:rPr>
        <w:lastRenderedPageBreak/>
        <w:drawing>
          <wp:inline distT="0" distB="0" distL="0" distR="0" wp14:anchorId="2060A869" wp14:editId="59136036">
            <wp:extent cx="4167739" cy="2576420"/>
            <wp:effectExtent l="0" t="0" r="0" b="1905"/>
            <wp:docPr id="1148352692" name="Cards_Tab" descr="Virtual card management with card details and controls" title="Card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86510" cy="2588024"/>
                    </a:xfrm>
                    <a:prstGeom prst="rect">
                      <a:avLst/>
                    </a:prstGeom>
                  </pic:spPr>
                </pic:pic>
              </a:graphicData>
            </a:graphic>
          </wp:inline>
        </w:drawing>
      </w:r>
    </w:p>
    <w:p w14:paraId="479E920B" w14:textId="77777777" w:rsidR="00BA67BA" w:rsidRDefault="00000000">
      <w:pPr>
        <w:spacing w:after="200"/>
        <w:jc w:val="center"/>
      </w:pPr>
      <w:r>
        <w:rPr>
          <w:i/>
          <w:iCs/>
          <w:color w:val="777777"/>
          <w:sz w:val="18"/>
          <w:szCs w:val="18"/>
        </w:rPr>
        <w:t>Figure 25: Cards — Virtual Card Services with Freeze/Unfreeze Controls</w:t>
      </w:r>
    </w:p>
    <w:p w14:paraId="2955789A" w14:textId="77777777" w:rsidR="00BA67BA" w:rsidRDefault="00BA67BA">
      <w:pPr>
        <w:spacing w:after="80"/>
      </w:pPr>
    </w:p>
    <w:p w14:paraId="4F008629" w14:textId="77777777" w:rsidR="00BA67BA" w:rsidRDefault="00000000">
      <w:pPr>
        <w:pStyle w:val="Heading2"/>
      </w:pPr>
      <w:bookmarkStart w:id="52" w:name="_Toc226812376"/>
      <w:r>
        <w:t>4.11 Security Tab</w:t>
      </w:r>
      <w:bookmarkEnd w:id="52"/>
    </w:p>
    <w:p w14:paraId="6227A10B" w14:textId="77777777" w:rsidR="00BA67BA" w:rsidRDefault="00000000">
      <w:pPr>
        <w:spacing w:after="120"/>
        <w:jc w:val="both"/>
      </w:pPr>
      <w:r>
        <w:rPr>
          <w:color w:val="333333"/>
        </w:rPr>
        <w:t>The Security tab provides E-KYC identity verification and fraud monitoring:</w:t>
      </w:r>
    </w:p>
    <w:p w14:paraId="255A0E25" w14:textId="77777777" w:rsidR="00BA67BA" w:rsidRDefault="00000000">
      <w:pPr>
        <w:pStyle w:val="ListParagraph"/>
        <w:numPr>
          <w:ilvl w:val="0"/>
          <w:numId w:val="2"/>
        </w:numPr>
        <w:spacing w:after="60"/>
      </w:pPr>
      <w:r>
        <w:rPr>
          <w:color w:val="333333"/>
        </w:rPr>
        <w:t>E-KYC verification workflow with document upload and biometric check</w:t>
      </w:r>
    </w:p>
    <w:p w14:paraId="0ADD718B" w14:textId="77777777" w:rsidR="00BA67BA" w:rsidRDefault="00000000">
      <w:pPr>
        <w:pStyle w:val="ListParagraph"/>
        <w:numPr>
          <w:ilvl w:val="0"/>
          <w:numId w:val="2"/>
        </w:numPr>
        <w:spacing w:after="60"/>
      </w:pPr>
      <w:r>
        <w:rPr>
          <w:color w:val="333333"/>
        </w:rPr>
        <w:t>Identity verification status tracking (Pending, Verified, Failed)</w:t>
      </w:r>
    </w:p>
    <w:p w14:paraId="6C599BA3" w14:textId="77777777" w:rsidR="00BA67BA" w:rsidRDefault="00000000">
      <w:pPr>
        <w:pStyle w:val="ListParagraph"/>
        <w:numPr>
          <w:ilvl w:val="0"/>
          <w:numId w:val="2"/>
        </w:numPr>
        <w:spacing w:after="60"/>
      </w:pPr>
      <w:r>
        <w:rPr>
          <w:color w:val="333333"/>
        </w:rPr>
        <w:t>Fraud alert monitoring with real-time suspicious activity feeds</w:t>
      </w:r>
    </w:p>
    <w:p w14:paraId="44B4BA9E" w14:textId="77777777" w:rsidR="00BA67BA" w:rsidRDefault="00000000">
      <w:pPr>
        <w:pStyle w:val="ListParagraph"/>
        <w:numPr>
          <w:ilvl w:val="0"/>
          <w:numId w:val="2"/>
        </w:numPr>
        <w:spacing w:after="60"/>
      </w:pPr>
      <w:r>
        <w:rPr>
          <w:color w:val="333333"/>
        </w:rPr>
        <w:t>Security event timeline with severity classification</w:t>
      </w:r>
    </w:p>
    <w:p w14:paraId="646829B8" w14:textId="77777777" w:rsidR="00BA67BA" w:rsidRDefault="00000000">
      <w:pPr>
        <w:pStyle w:val="ListParagraph"/>
        <w:numPr>
          <w:ilvl w:val="0"/>
          <w:numId w:val="2"/>
        </w:numPr>
        <w:spacing w:after="60"/>
      </w:pPr>
      <w:r>
        <w:rPr>
          <w:color w:val="333333"/>
        </w:rPr>
        <w:t>Two-factor authentication management</w:t>
      </w:r>
    </w:p>
    <w:p w14:paraId="0B156E62" w14:textId="77777777" w:rsidR="00BA67BA" w:rsidRDefault="00BA67BA">
      <w:pPr>
        <w:spacing w:after="80"/>
      </w:pPr>
    </w:p>
    <w:p w14:paraId="503866B7" w14:textId="77777777" w:rsidR="00BA67BA" w:rsidRDefault="00000000">
      <w:pPr>
        <w:spacing w:before="200" w:after="80"/>
        <w:jc w:val="center"/>
      </w:pPr>
      <w:r>
        <w:rPr>
          <w:noProof/>
        </w:rPr>
        <w:drawing>
          <wp:inline distT="0" distB="0" distL="0" distR="0" wp14:anchorId="4DD05592" wp14:editId="3C5A7A54">
            <wp:extent cx="4079414" cy="2521819"/>
            <wp:effectExtent l="0" t="0" r="0" b="5715"/>
            <wp:docPr id="1951368233" name="Security_KYC" descr="E-KYC verification and security controls" title="Security E-KY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11907" cy="2541906"/>
                    </a:xfrm>
                    <a:prstGeom prst="rect">
                      <a:avLst/>
                    </a:prstGeom>
                  </pic:spPr>
                </pic:pic>
              </a:graphicData>
            </a:graphic>
          </wp:inline>
        </w:drawing>
      </w:r>
    </w:p>
    <w:p w14:paraId="7010E359" w14:textId="2BA3B14C" w:rsidR="00545F54" w:rsidRDefault="00545F54">
      <w:pPr>
        <w:spacing w:before="200" w:after="80"/>
        <w:jc w:val="center"/>
      </w:pPr>
      <w:r>
        <w:rPr>
          <w:noProof/>
        </w:rPr>
        <w:lastRenderedPageBreak/>
        <w:drawing>
          <wp:inline distT="0" distB="0" distL="0" distR="0" wp14:anchorId="41D58055" wp14:editId="355DE53D">
            <wp:extent cx="2709512" cy="2253585"/>
            <wp:effectExtent l="0" t="0" r="0" b="0"/>
            <wp:docPr id="179003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32155" name="Picture 179003215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741776" cy="2280420"/>
                    </a:xfrm>
                    <a:prstGeom prst="rect">
                      <a:avLst/>
                    </a:prstGeom>
                  </pic:spPr>
                </pic:pic>
              </a:graphicData>
            </a:graphic>
          </wp:inline>
        </w:drawing>
      </w:r>
    </w:p>
    <w:p w14:paraId="1EC94E67" w14:textId="77777777" w:rsidR="00BA67BA" w:rsidRDefault="00000000">
      <w:pPr>
        <w:spacing w:after="200"/>
        <w:jc w:val="center"/>
      </w:pPr>
      <w:r>
        <w:rPr>
          <w:i/>
          <w:iCs/>
          <w:color w:val="777777"/>
          <w:sz w:val="18"/>
          <w:szCs w:val="18"/>
        </w:rPr>
        <w:t>Figure 26: Security — E-KYC Verification and Fraud Monitoring</w:t>
      </w:r>
    </w:p>
    <w:p w14:paraId="2BD189AE" w14:textId="77777777" w:rsidR="00BA67BA" w:rsidRDefault="00BA67BA">
      <w:pPr>
        <w:spacing w:after="80"/>
      </w:pPr>
    </w:p>
    <w:p w14:paraId="209B9DE6" w14:textId="77777777" w:rsidR="00BA67BA" w:rsidRDefault="00000000">
      <w:pPr>
        <w:pStyle w:val="Heading2"/>
      </w:pPr>
      <w:bookmarkStart w:id="53" w:name="_Toc226812377"/>
      <w:r>
        <w:t>4.12 Documents Tab &amp; Floating Widgets</w:t>
      </w:r>
      <w:bookmarkEnd w:id="53"/>
    </w:p>
    <w:p w14:paraId="0D053130" w14:textId="77777777" w:rsidR="00BA67BA" w:rsidRDefault="00000000">
      <w:pPr>
        <w:spacing w:after="120"/>
        <w:jc w:val="both"/>
      </w:pPr>
      <w:r>
        <w:rPr>
          <w:color w:val="333333"/>
        </w:rPr>
        <w:t>The Documents tab and floating widgets complete the user experience:</w:t>
      </w:r>
    </w:p>
    <w:p w14:paraId="1B3CAD7F" w14:textId="77777777" w:rsidR="00BA67BA" w:rsidRDefault="00000000">
      <w:pPr>
        <w:pStyle w:val="ListParagraph"/>
        <w:numPr>
          <w:ilvl w:val="0"/>
          <w:numId w:val="2"/>
        </w:numPr>
        <w:spacing w:after="60"/>
      </w:pPr>
      <w:r>
        <w:rPr>
          <w:color w:val="333333"/>
        </w:rPr>
        <w:t>Documents: Auto-generated monthly account statements with PDF download</w:t>
      </w:r>
    </w:p>
    <w:p w14:paraId="01D89750" w14:textId="77777777" w:rsidR="00BA67BA" w:rsidRDefault="00000000">
      <w:pPr>
        <w:pStyle w:val="ListParagraph"/>
        <w:numPr>
          <w:ilvl w:val="0"/>
          <w:numId w:val="2"/>
        </w:numPr>
        <w:spacing w:after="60"/>
      </w:pPr>
      <w:r>
        <w:rPr>
          <w:color w:val="333333"/>
        </w:rPr>
        <w:t>Document search and filter by date range and type</w:t>
      </w:r>
    </w:p>
    <w:p w14:paraId="6D31980D" w14:textId="77777777" w:rsidR="00BA67BA" w:rsidRDefault="00000000">
      <w:pPr>
        <w:pStyle w:val="ListParagraph"/>
        <w:numPr>
          <w:ilvl w:val="0"/>
          <w:numId w:val="2"/>
        </w:numPr>
        <w:spacing w:after="60"/>
      </w:pPr>
      <w:r>
        <w:rPr>
          <w:color w:val="333333"/>
        </w:rPr>
        <w:t>AI Support Chat (floating widget): Responds to account, payment, security, and card queries</w:t>
      </w:r>
    </w:p>
    <w:p w14:paraId="22A30936" w14:textId="77777777" w:rsidR="00BA67BA" w:rsidRDefault="00000000">
      <w:pPr>
        <w:pStyle w:val="ListParagraph"/>
        <w:numPr>
          <w:ilvl w:val="0"/>
          <w:numId w:val="2"/>
        </w:numPr>
        <w:spacing w:after="60"/>
      </w:pPr>
      <w:r>
        <w:rPr>
          <w:color w:val="333333"/>
        </w:rPr>
        <w:t>Notification Center: SSE-powered real-time alerts with mark-as-read functionality</w:t>
      </w:r>
    </w:p>
    <w:p w14:paraId="63A528F8" w14:textId="77777777" w:rsidR="00BA67BA" w:rsidRDefault="00BA67BA">
      <w:pPr>
        <w:spacing w:after="80"/>
      </w:pPr>
    </w:p>
    <w:p w14:paraId="52218F74" w14:textId="77777777" w:rsidR="00BA67BA" w:rsidRDefault="00000000">
      <w:pPr>
        <w:spacing w:before="200" w:after="80"/>
        <w:jc w:val="center"/>
      </w:pPr>
      <w:r>
        <w:rPr>
          <w:noProof/>
        </w:rPr>
        <w:drawing>
          <wp:inline distT="0" distB="0" distL="0" distR="0" wp14:anchorId="70881ABC" wp14:editId="3EF1F274">
            <wp:extent cx="2502568" cy="1608794"/>
            <wp:effectExtent l="0" t="0" r="0" b="4445"/>
            <wp:docPr id="1895501694" name="Documents_Tab" descr="Document center with statement downloads" title="Document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2510405" cy="1613832"/>
                    </a:xfrm>
                    <a:prstGeom prst="rect">
                      <a:avLst/>
                    </a:prstGeom>
                  </pic:spPr>
                </pic:pic>
              </a:graphicData>
            </a:graphic>
          </wp:inline>
        </w:drawing>
      </w:r>
    </w:p>
    <w:p w14:paraId="6C893B6A" w14:textId="77777777" w:rsidR="00BA67BA" w:rsidRDefault="00000000">
      <w:pPr>
        <w:spacing w:before="200" w:after="80"/>
        <w:jc w:val="center"/>
      </w:pPr>
      <w:r>
        <w:rPr>
          <w:noProof/>
        </w:rPr>
        <w:lastRenderedPageBreak/>
        <w:drawing>
          <wp:inline distT="0" distB="0" distL="0" distR="0" wp14:anchorId="51386B6B" wp14:editId="5D52323B">
            <wp:extent cx="5322770" cy="3792220"/>
            <wp:effectExtent l="0" t="0" r="0" b="5080"/>
            <wp:docPr id="1448590340" name="Support_Chat" descr="AI-powered support chat widget" title="Support 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79608" cy="3903960"/>
                    </a:xfrm>
                    <a:prstGeom prst="rect">
                      <a:avLst/>
                    </a:prstGeom>
                  </pic:spPr>
                </pic:pic>
              </a:graphicData>
            </a:graphic>
          </wp:inline>
        </w:drawing>
      </w:r>
    </w:p>
    <w:p w14:paraId="67B94F63" w14:textId="77777777" w:rsidR="00BA67BA" w:rsidRDefault="00000000">
      <w:pPr>
        <w:spacing w:after="200"/>
        <w:jc w:val="center"/>
      </w:pPr>
      <w:r>
        <w:rPr>
          <w:i/>
          <w:iCs/>
          <w:color w:val="777777"/>
          <w:sz w:val="18"/>
          <w:szCs w:val="18"/>
        </w:rPr>
        <w:t>Figure 27: Documents Center (left) and AI Support Chat (right)</w:t>
      </w:r>
    </w:p>
    <w:p w14:paraId="4B2768CC" w14:textId="77777777" w:rsidR="00BA67BA" w:rsidRDefault="00000000">
      <w:r>
        <w:br w:type="page"/>
      </w:r>
    </w:p>
    <w:p w14:paraId="41EC4029" w14:textId="77777777" w:rsidR="00BA67BA" w:rsidRDefault="00000000">
      <w:pPr>
        <w:pStyle w:val="Heading1"/>
      </w:pPr>
      <w:bookmarkStart w:id="54" w:name="_Toc226812378"/>
      <w:r>
        <w:lastRenderedPageBreak/>
        <w:t>5. User Accounts &amp; Role-Based Access Control</w:t>
      </w:r>
      <w:bookmarkEnd w:id="54"/>
    </w:p>
    <w:p w14:paraId="1F664DDF" w14:textId="77777777" w:rsidR="00BA67BA" w:rsidRDefault="00000000">
      <w:pPr>
        <w:spacing w:after="120"/>
        <w:jc w:val="both"/>
      </w:pPr>
      <w:r>
        <w:rPr>
          <w:color w:val="333333"/>
        </w:rPr>
        <w:t>IPTS implements a comprehensive RBAC system with 5 user accounts, each mapped to a specific role with distinct permissions and starting balances.</w:t>
      </w:r>
    </w:p>
    <w:p w14:paraId="32C629D9" w14:textId="77777777" w:rsidR="00BA67BA" w:rsidRDefault="00BA67BA">
      <w:pPr>
        <w:spacing w:after="80"/>
      </w:pPr>
    </w:p>
    <w:p w14:paraId="77402865" w14:textId="77777777" w:rsidR="00BA67BA" w:rsidRDefault="00000000">
      <w:pPr>
        <w:pStyle w:val="Heading2"/>
      </w:pPr>
      <w:bookmarkStart w:id="55" w:name="_Toc226812379"/>
      <w:r>
        <w:t>5.1 User Accounts</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1800"/>
        <w:gridCol w:w="1800"/>
        <w:gridCol w:w="2260"/>
      </w:tblGrid>
      <w:tr w:rsidR="00BA67BA" w14:paraId="3082E5E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735A9E3A" w14:textId="77777777" w:rsidR="00BA67BA" w:rsidRDefault="00000000">
            <w:r>
              <w:rPr>
                <w:b/>
                <w:bCs/>
                <w:color w:val="FFFFFF"/>
                <w:sz w:val="20"/>
                <w:szCs w:val="20"/>
              </w:rPr>
              <w:t>Username</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76751AB7" w14:textId="77777777" w:rsidR="00BA67BA" w:rsidRDefault="00000000">
            <w:r>
              <w:rPr>
                <w:b/>
                <w:bCs/>
                <w:color w:val="FFFFFF"/>
                <w:sz w:val="20"/>
                <w:szCs w:val="20"/>
              </w:rPr>
              <w:t>Password</w:t>
            </w:r>
          </w:p>
        </w:tc>
        <w:tc>
          <w:tcPr>
            <w:tcW w:w="18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058EE43B" w14:textId="77777777" w:rsidR="00BA67BA" w:rsidRDefault="00000000">
            <w:r>
              <w:rPr>
                <w:b/>
                <w:bCs/>
                <w:color w:val="FFFFFF"/>
                <w:sz w:val="20"/>
                <w:szCs w:val="20"/>
              </w:rPr>
              <w:t>Full Name</w:t>
            </w:r>
          </w:p>
        </w:tc>
        <w:tc>
          <w:tcPr>
            <w:tcW w:w="18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55D667C0" w14:textId="77777777" w:rsidR="00BA67BA" w:rsidRDefault="00000000">
            <w:r>
              <w:rPr>
                <w:b/>
                <w:bCs/>
                <w:color w:val="FFFFFF"/>
                <w:sz w:val="20"/>
                <w:szCs w:val="20"/>
              </w:rPr>
              <w:t>Role</w:t>
            </w:r>
          </w:p>
        </w:tc>
        <w:tc>
          <w:tcPr>
            <w:tcW w:w="22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1D57130F" w14:textId="77777777" w:rsidR="00BA67BA" w:rsidRDefault="00000000">
            <w:r>
              <w:rPr>
                <w:b/>
                <w:bCs/>
                <w:color w:val="FFFFFF"/>
                <w:sz w:val="20"/>
                <w:szCs w:val="20"/>
              </w:rPr>
              <w:t>Balance (USD)</w:t>
            </w:r>
          </w:p>
        </w:tc>
      </w:tr>
      <w:tr w:rsidR="00BA67BA" w14:paraId="3AC3F91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8BB1614" w14:textId="77777777" w:rsidR="00BA67BA" w:rsidRDefault="00000000">
            <w:r>
              <w:rPr>
                <w:b/>
                <w:bCs/>
                <w:color w:val="333333"/>
                <w:sz w:val="20"/>
                <w:szCs w:val="20"/>
              </w:rPr>
              <w:t>mohamad</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C4ACF77" w14:textId="77777777" w:rsidR="00BA67BA" w:rsidRDefault="00000000">
            <w:r>
              <w:rPr>
                <w:color w:val="333333"/>
                <w:sz w:val="20"/>
                <w:szCs w:val="20"/>
              </w:rPr>
              <w:t>Mohamad@2026!</w:t>
            </w:r>
          </w:p>
        </w:tc>
        <w:tc>
          <w:tcPr>
            <w:tcW w:w="1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D05C5AC" w14:textId="77777777" w:rsidR="00BA67BA" w:rsidRDefault="00000000">
            <w:r>
              <w:rPr>
                <w:color w:val="333333"/>
                <w:sz w:val="20"/>
                <w:szCs w:val="20"/>
              </w:rPr>
              <w:t>Mohamad Idriss</w:t>
            </w:r>
          </w:p>
        </w:tc>
        <w:tc>
          <w:tcPr>
            <w:tcW w:w="1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17D2F39" w14:textId="77777777" w:rsidR="00BA67BA" w:rsidRDefault="00000000">
            <w:r>
              <w:rPr>
                <w:color w:val="333333"/>
                <w:sz w:val="20"/>
                <w:szCs w:val="20"/>
              </w:rPr>
              <w:t>Admin</w:t>
            </w:r>
          </w:p>
        </w:tc>
        <w:tc>
          <w:tcPr>
            <w:tcW w:w="22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A899271" w14:textId="77777777" w:rsidR="00BA67BA" w:rsidRDefault="00000000">
            <w:r>
              <w:rPr>
                <w:b/>
                <w:bCs/>
                <w:color w:val="333333"/>
                <w:sz w:val="20"/>
                <w:szCs w:val="20"/>
              </w:rPr>
              <w:t>$1,000,000</w:t>
            </w:r>
          </w:p>
        </w:tc>
      </w:tr>
      <w:tr w:rsidR="00BA67BA" w14:paraId="7816AF4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38448C" w14:textId="77777777" w:rsidR="00BA67BA" w:rsidRDefault="00000000">
            <w:r>
              <w:rPr>
                <w:b/>
                <w:bCs/>
                <w:color w:val="333333"/>
                <w:sz w:val="20"/>
                <w:szCs w:val="20"/>
              </w:rPr>
              <w:t>rohit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AA6A22" w14:textId="77777777" w:rsidR="00BA67BA" w:rsidRDefault="00000000">
            <w:r>
              <w:rPr>
                <w:color w:val="333333"/>
                <w:sz w:val="20"/>
                <w:szCs w:val="20"/>
              </w:rPr>
              <w:t>Rohit@2026!</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64178" w14:textId="77777777" w:rsidR="00BA67BA" w:rsidRDefault="00000000">
            <w:r>
              <w:rPr>
                <w:color w:val="333333"/>
                <w:sz w:val="20"/>
                <w:szCs w:val="20"/>
              </w:rPr>
              <w:t>Rohit Jacob Isaac</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FA4507" w14:textId="77777777" w:rsidR="00BA67BA" w:rsidRDefault="00000000">
            <w:r>
              <w:rPr>
                <w:color w:val="333333"/>
                <w:sz w:val="20"/>
                <w:szCs w:val="20"/>
              </w:rPr>
              <w:t>Operator</w:t>
            </w:r>
          </w:p>
        </w:tc>
        <w:tc>
          <w:tcPr>
            <w:tcW w:w="2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36EC5F" w14:textId="77777777" w:rsidR="00BA67BA" w:rsidRDefault="00000000">
            <w:r>
              <w:rPr>
                <w:b/>
                <w:bCs/>
                <w:color w:val="333333"/>
                <w:sz w:val="20"/>
                <w:szCs w:val="20"/>
              </w:rPr>
              <w:t>$750,000</w:t>
            </w:r>
          </w:p>
        </w:tc>
      </w:tr>
      <w:tr w:rsidR="00BA67BA" w14:paraId="6FC96AB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94F54E5" w14:textId="77777777" w:rsidR="00BA67BA" w:rsidRDefault="00000000">
            <w:r>
              <w:rPr>
                <w:b/>
                <w:bCs/>
                <w:color w:val="333333"/>
                <w:sz w:val="20"/>
                <w:szCs w:val="20"/>
              </w:rPr>
              <w:t>sriram</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37892B6" w14:textId="77777777" w:rsidR="00BA67BA" w:rsidRDefault="00000000">
            <w:r>
              <w:rPr>
                <w:color w:val="333333"/>
                <w:sz w:val="20"/>
                <w:szCs w:val="20"/>
              </w:rPr>
              <w:t>Sriram@2026!</w:t>
            </w:r>
          </w:p>
        </w:tc>
        <w:tc>
          <w:tcPr>
            <w:tcW w:w="1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3A10877" w14:textId="77777777" w:rsidR="00BA67BA" w:rsidRDefault="00000000">
            <w:r>
              <w:rPr>
                <w:color w:val="333333"/>
                <w:sz w:val="20"/>
                <w:szCs w:val="20"/>
              </w:rPr>
              <w:t>Sriram Acharya M.</w:t>
            </w:r>
          </w:p>
        </w:tc>
        <w:tc>
          <w:tcPr>
            <w:tcW w:w="1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3CE877D" w14:textId="77777777" w:rsidR="00BA67BA" w:rsidRDefault="00000000">
            <w:r>
              <w:rPr>
                <w:color w:val="333333"/>
                <w:sz w:val="20"/>
                <w:szCs w:val="20"/>
              </w:rPr>
              <w:t>Auditor</w:t>
            </w:r>
          </w:p>
        </w:tc>
        <w:tc>
          <w:tcPr>
            <w:tcW w:w="22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5307A1C" w14:textId="77777777" w:rsidR="00BA67BA" w:rsidRDefault="00000000">
            <w:r>
              <w:rPr>
                <w:b/>
                <w:bCs/>
                <w:color w:val="333333"/>
                <w:sz w:val="20"/>
                <w:szCs w:val="20"/>
              </w:rPr>
              <w:t>$500,000</w:t>
            </w:r>
          </w:p>
        </w:tc>
      </w:tr>
      <w:tr w:rsidR="00BA67BA" w14:paraId="2A3640C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1114C7" w14:textId="77777777" w:rsidR="00BA67BA" w:rsidRDefault="00000000">
            <w:r>
              <w:rPr>
                <w:b/>
                <w:bCs/>
                <w:color w:val="333333"/>
                <w:sz w:val="20"/>
                <w:szCs w:val="20"/>
              </w:rPr>
              <w:t>walid</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56E5A5" w14:textId="77777777" w:rsidR="00BA67BA" w:rsidRDefault="00000000">
            <w:r>
              <w:rPr>
                <w:color w:val="333333"/>
                <w:sz w:val="20"/>
                <w:szCs w:val="20"/>
              </w:rPr>
              <w:t>Walid@2026!</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4AC21" w14:textId="77777777" w:rsidR="00BA67BA" w:rsidRDefault="00000000">
            <w:r>
              <w:rPr>
                <w:color w:val="333333"/>
                <w:sz w:val="20"/>
                <w:szCs w:val="20"/>
              </w:rPr>
              <w:t>Walid Elmahdy</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3C48E0" w14:textId="77777777" w:rsidR="00BA67BA" w:rsidRDefault="00000000">
            <w:r>
              <w:rPr>
                <w:color w:val="333333"/>
                <w:sz w:val="20"/>
                <w:szCs w:val="20"/>
              </w:rPr>
              <w:t>Compliance</w:t>
            </w:r>
          </w:p>
        </w:tc>
        <w:tc>
          <w:tcPr>
            <w:tcW w:w="2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49FE0" w14:textId="77777777" w:rsidR="00BA67BA" w:rsidRDefault="00000000">
            <w:r>
              <w:rPr>
                <w:b/>
                <w:bCs/>
                <w:color w:val="333333"/>
                <w:sz w:val="20"/>
                <w:szCs w:val="20"/>
              </w:rPr>
              <w:t>$350,000</w:t>
            </w:r>
          </w:p>
        </w:tc>
      </w:tr>
      <w:tr w:rsidR="00BA67BA" w14:paraId="2BBDA4D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E60A5A7" w14:textId="77777777" w:rsidR="00BA67BA" w:rsidRDefault="00000000">
            <w:r>
              <w:rPr>
                <w:b/>
                <w:bCs/>
                <w:color w:val="333333"/>
                <w:sz w:val="20"/>
                <w:szCs w:val="20"/>
              </w:rPr>
              <w:t>vibin</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CBFE5D0" w14:textId="77777777" w:rsidR="00BA67BA" w:rsidRDefault="00000000">
            <w:r>
              <w:rPr>
                <w:color w:val="333333"/>
                <w:sz w:val="20"/>
                <w:szCs w:val="20"/>
              </w:rPr>
              <w:t>Vibin@2026!</w:t>
            </w:r>
          </w:p>
        </w:tc>
        <w:tc>
          <w:tcPr>
            <w:tcW w:w="1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8E036DA" w14:textId="77777777" w:rsidR="00BA67BA" w:rsidRDefault="00000000">
            <w:r>
              <w:rPr>
                <w:color w:val="333333"/>
                <w:sz w:val="20"/>
                <w:szCs w:val="20"/>
              </w:rPr>
              <w:t>Vibin Chandrabose</w:t>
            </w:r>
          </w:p>
        </w:tc>
        <w:tc>
          <w:tcPr>
            <w:tcW w:w="1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CA51E50" w14:textId="77777777" w:rsidR="00BA67BA" w:rsidRDefault="00000000">
            <w:r>
              <w:rPr>
                <w:color w:val="333333"/>
                <w:sz w:val="20"/>
                <w:szCs w:val="20"/>
              </w:rPr>
              <w:t>Data Scientist</w:t>
            </w:r>
          </w:p>
        </w:tc>
        <w:tc>
          <w:tcPr>
            <w:tcW w:w="22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588CA17" w14:textId="77777777" w:rsidR="00BA67BA" w:rsidRDefault="00000000">
            <w:r>
              <w:rPr>
                <w:b/>
                <w:bCs/>
                <w:color w:val="333333"/>
                <w:sz w:val="20"/>
                <w:szCs w:val="20"/>
              </w:rPr>
              <w:t>$150,000</w:t>
            </w:r>
          </w:p>
        </w:tc>
      </w:tr>
    </w:tbl>
    <w:p w14:paraId="25693601" w14:textId="77777777" w:rsidR="00BA67BA" w:rsidRDefault="00BA67BA">
      <w:pPr>
        <w:spacing w:after="80"/>
      </w:pPr>
    </w:p>
    <w:p w14:paraId="504987CC" w14:textId="77777777" w:rsidR="00BA67BA" w:rsidRDefault="00000000">
      <w:pPr>
        <w:pStyle w:val="Heading2"/>
      </w:pPr>
      <w:bookmarkStart w:id="56" w:name="_Toc226812380"/>
      <w:r>
        <w:t>5.2 Permission Matrix</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312"/>
        <w:gridCol w:w="1312"/>
        <w:gridCol w:w="1312"/>
        <w:gridCol w:w="1312"/>
        <w:gridCol w:w="1312"/>
      </w:tblGrid>
      <w:tr w:rsidR="00BA67BA" w14:paraId="6DC98BF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2FEB893B" w14:textId="77777777" w:rsidR="00BA67BA" w:rsidRDefault="00000000">
            <w:r>
              <w:rPr>
                <w:b/>
                <w:bCs/>
                <w:color w:val="FFFFFF"/>
                <w:sz w:val="20"/>
                <w:szCs w:val="20"/>
              </w:rPr>
              <w:t>Feature</w:t>
            </w:r>
          </w:p>
        </w:tc>
        <w:tc>
          <w:tcPr>
            <w:tcW w:w="1312"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79FC7A64" w14:textId="77777777" w:rsidR="00BA67BA" w:rsidRDefault="00000000">
            <w:r>
              <w:rPr>
                <w:b/>
                <w:bCs/>
                <w:color w:val="FFFFFF"/>
                <w:sz w:val="20"/>
                <w:szCs w:val="20"/>
              </w:rPr>
              <w:t>Admin</w:t>
            </w:r>
          </w:p>
        </w:tc>
        <w:tc>
          <w:tcPr>
            <w:tcW w:w="1312"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65F045FD" w14:textId="77777777" w:rsidR="00BA67BA" w:rsidRDefault="00000000">
            <w:r>
              <w:rPr>
                <w:b/>
                <w:bCs/>
                <w:color w:val="FFFFFF"/>
                <w:sz w:val="20"/>
                <w:szCs w:val="20"/>
              </w:rPr>
              <w:t>Operator</w:t>
            </w:r>
          </w:p>
        </w:tc>
        <w:tc>
          <w:tcPr>
            <w:tcW w:w="1312"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4DB9D7E5" w14:textId="77777777" w:rsidR="00BA67BA" w:rsidRDefault="00000000">
            <w:r>
              <w:rPr>
                <w:b/>
                <w:bCs/>
                <w:color w:val="FFFFFF"/>
                <w:sz w:val="20"/>
                <w:szCs w:val="20"/>
              </w:rPr>
              <w:t>Auditor</w:t>
            </w:r>
          </w:p>
        </w:tc>
        <w:tc>
          <w:tcPr>
            <w:tcW w:w="1312"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6D9C55FD" w14:textId="77777777" w:rsidR="00BA67BA" w:rsidRDefault="00000000">
            <w:r>
              <w:rPr>
                <w:b/>
                <w:bCs/>
                <w:color w:val="FFFFFF"/>
                <w:sz w:val="20"/>
                <w:szCs w:val="20"/>
              </w:rPr>
              <w:t>Compliance</w:t>
            </w:r>
          </w:p>
        </w:tc>
        <w:tc>
          <w:tcPr>
            <w:tcW w:w="1312"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219BB709" w14:textId="77777777" w:rsidR="00BA67BA" w:rsidRDefault="00000000">
            <w:r>
              <w:rPr>
                <w:b/>
                <w:bCs/>
                <w:color w:val="FFFFFF"/>
                <w:sz w:val="20"/>
                <w:szCs w:val="20"/>
              </w:rPr>
              <w:t>Data Sci.</w:t>
            </w:r>
          </w:p>
        </w:tc>
      </w:tr>
      <w:tr w:rsidR="00BA67BA" w14:paraId="5C907EA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80A74D0" w14:textId="77777777" w:rsidR="00BA67BA" w:rsidRDefault="00000000">
            <w:r>
              <w:rPr>
                <w:b/>
                <w:bCs/>
                <w:color w:val="333333"/>
                <w:sz w:val="20"/>
                <w:szCs w:val="20"/>
              </w:rPr>
              <w:t>Dashboard</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4304EB7"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C48A5AF"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A09174C"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9CF87AB"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994626B" w14:textId="77777777" w:rsidR="00BA67BA" w:rsidRDefault="00000000">
            <w:pPr>
              <w:jc w:val="center"/>
            </w:pPr>
            <w:r>
              <w:rPr>
                <w:b/>
                <w:bCs/>
                <w:color w:val="0E8C5F"/>
                <w:sz w:val="20"/>
                <w:szCs w:val="20"/>
              </w:rPr>
              <w:t>Y</w:t>
            </w:r>
          </w:p>
        </w:tc>
      </w:tr>
      <w:tr w:rsidR="00BA67BA" w14:paraId="28DE395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7E06E" w14:textId="77777777" w:rsidR="00BA67BA" w:rsidRDefault="00000000">
            <w:r>
              <w:rPr>
                <w:b/>
                <w:bCs/>
                <w:color w:val="333333"/>
                <w:sz w:val="20"/>
                <w:szCs w:val="20"/>
              </w:rPr>
              <w:t>Execute Payments</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996ED"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30006E"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D38E2"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BDD10"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EC9A09" w14:textId="77777777" w:rsidR="00BA67BA" w:rsidRDefault="00000000">
            <w:pPr>
              <w:jc w:val="center"/>
            </w:pPr>
            <w:r>
              <w:rPr>
                <w:b/>
                <w:bCs/>
                <w:color w:val="CC0000"/>
                <w:sz w:val="20"/>
                <w:szCs w:val="20"/>
              </w:rPr>
              <w:t>-</w:t>
            </w:r>
          </w:p>
        </w:tc>
      </w:tr>
      <w:tr w:rsidR="00BA67BA" w14:paraId="62CCB83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04A91FF" w14:textId="77777777" w:rsidR="00BA67BA" w:rsidRDefault="00000000">
            <w:r>
              <w:rPr>
                <w:b/>
                <w:bCs/>
                <w:color w:val="333333"/>
                <w:sz w:val="20"/>
                <w:szCs w:val="20"/>
              </w:rPr>
              <w:t>View Transactions</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7CFEA34"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E58D5C8"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10E5477"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DCB27FC"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5C99E5A" w14:textId="77777777" w:rsidR="00BA67BA" w:rsidRDefault="00000000">
            <w:pPr>
              <w:jc w:val="center"/>
            </w:pPr>
            <w:r>
              <w:rPr>
                <w:b/>
                <w:bCs/>
                <w:color w:val="0E8C5F"/>
                <w:sz w:val="20"/>
                <w:szCs w:val="20"/>
              </w:rPr>
              <w:t>Y</w:t>
            </w:r>
          </w:p>
        </w:tc>
      </w:tr>
      <w:tr w:rsidR="00BA67BA" w14:paraId="56DCBE1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C2ECF1" w14:textId="77777777" w:rsidR="00BA67BA" w:rsidRDefault="00000000">
            <w:r>
              <w:rPr>
                <w:b/>
                <w:bCs/>
                <w:color w:val="333333"/>
                <w:sz w:val="20"/>
                <w:szCs w:val="20"/>
              </w:rPr>
              <w:t>HITL Approve/Reject</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8BBC8"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8C684"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8E25"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4DF344"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7A38AA" w14:textId="77777777" w:rsidR="00BA67BA" w:rsidRDefault="00000000">
            <w:pPr>
              <w:jc w:val="center"/>
            </w:pPr>
            <w:r>
              <w:rPr>
                <w:b/>
                <w:bCs/>
                <w:color w:val="CC0000"/>
                <w:sz w:val="20"/>
                <w:szCs w:val="20"/>
              </w:rPr>
              <w:t>-</w:t>
            </w:r>
          </w:p>
        </w:tc>
      </w:tr>
      <w:tr w:rsidR="00BA67BA" w14:paraId="4C9E4FF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D75DE4F" w14:textId="77777777" w:rsidR="00BA67BA" w:rsidRDefault="00000000">
            <w:r>
              <w:rPr>
                <w:b/>
                <w:bCs/>
                <w:color w:val="333333"/>
                <w:sz w:val="20"/>
                <w:szCs w:val="20"/>
              </w:rPr>
              <w:t>Four-Eyes Approval</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DDE67FF"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8487FAC"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056C1C0"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B53BB8B"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64E8056" w14:textId="77777777" w:rsidR="00BA67BA" w:rsidRDefault="00000000">
            <w:pPr>
              <w:jc w:val="center"/>
            </w:pPr>
            <w:r>
              <w:rPr>
                <w:b/>
                <w:bCs/>
                <w:color w:val="CC0000"/>
                <w:sz w:val="20"/>
                <w:szCs w:val="20"/>
              </w:rPr>
              <w:t>-</w:t>
            </w:r>
          </w:p>
        </w:tc>
      </w:tr>
      <w:tr w:rsidR="00BA67BA" w14:paraId="4953BB1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6E7FB5" w14:textId="77777777" w:rsidR="00BA67BA" w:rsidRDefault="00000000">
            <w:r>
              <w:rPr>
                <w:b/>
                <w:bCs/>
                <w:color w:val="333333"/>
                <w:sz w:val="20"/>
                <w:szCs w:val="20"/>
              </w:rPr>
              <w:t>Case Management</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63FCF"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AC830"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E80B4"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EC33C3"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8A866C" w14:textId="77777777" w:rsidR="00BA67BA" w:rsidRDefault="00000000">
            <w:pPr>
              <w:jc w:val="center"/>
            </w:pPr>
            <w:r>
              <w:rPr>
                <w:b/>
                <w:bCs/>
                <w:color w:val="CC0000"/>
                <w:sz w:val="20"/>
                <w:szCs w:val="20"/>
              </w:rPr>
              <w:t>-</w:t>
            </w:r>
          </w:p>
        </w:tc>
      </w:tr>
      <w:tr w:rsidR="00BA67BA" w14:paraId="1D1B88D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C3E5E98" w14:textId="77777777" w:rsidR="00BA67BA" w:rsidRDefault="00000000">
            <w:r>
              <w:rPr>
                <w:b/>
                <w:bCs/>
                <w:color w:val="333333"/>
                <w:sz w:val="20"/>
                <w:szCs w:val="20"/>
              </w:rPr>
              <w:t>Retrain Models</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FBFA7E3"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69891EC"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622D823"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1CA828B"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0FEE172" w14:textId="77777777" w:rsidR="00BA67BA" w:rsidRDefault="00000000">
            <w:pPr>
              <w:jc w:val="center"/>
            </w:pPr>
            <w:r>
              <w:rPr>
                <w:b/>
                <w:bCs/>
                <w:color w:val="0E8C5F"/>
                <w:sz w:val="20"/>
                <w:szCs w:val="20"/>
              </w:rPr>
              <w:t>Y</w:t>
            </w:r>
          </w:p>
        </w:tc>
      </w:tr>
      <w:tr w:rsidR="00BA67BA" w14:paraId="20E6DD1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C6875" w14:textId="77777777" w:rsidR="00BA67BA" w:rsidRDefault="00000000">
            <w:r>
              <w:rPr>
                <w:b/>
                <w:bCs/>
                <w:color w:val="333333"/>
                <w:sz w:val="20"/>
                <w:szCs w:val="20"/>
              </w:rPr>
              <w:t>GDPR Erasure</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022A1"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DD30F5"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C293C"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68A6E"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E9A189" w14:textId="77777777" w:rsidR="00BA67BA" w:rsidRDefault="00000000">
            <w:pPr>
              <w:jc w:val="center"/>
            </w:pPr>
            <w:r>
              <w:rPr>
                <w:b/>
                <w:bCs/>
                <w:color w:val="CC0000"/>
                <w:sz w:val="20"/>
                <w:szCs w:val="20"/>
              </w:rPr>
              <w:t>-</w:t>
            </w:r>
          </w:p>
        </w:tc>
      </w:tr>
      <w:tr w:rsidR="00BA67BA" w14:paraId="385911B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3BD5AEE" w14:textId="77777777" w:rsidR="00BA67BA" w:rsidRDefault="00000000">
            <w:r>
              <w:rPr>
                <w:b/>
                <w:bCs/>
                <w:color w:val="333333"/>
                <w:sz w:val="20"/>
                <w:szCs w:val="20"/>
              </w:rPr>
              <w:t>Sanctions Mgmt.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2563B8C"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1373097"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D4FFCAE"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09D614D"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0AA8264" w14:textId="77777777" w:rsidR="00BA67BA" w:rsidRDefault="00000000">
            <w:pPr>
              <w:jc w:val="center"/>
            </w:pPr>
            <w:r>
              <w:rPr>
                <w:b/>
                <w:bCs/>
                <w:color w:val="CC0000"/>
                <w:sz w:val="20"/>
                <w:szCs w:val="20"/>
              </w:rPr>
              <w:t>-</w:t>
            </w:r>
          </w:p>
        </w:tc>
      </w:tr>
      <w:tr w:rsidR="00BA67BA" w14:paraId="1604F55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A7094" w14:textId="77777777" w:rsidR="00BA67BA" w:rsidRDefault="00000000">
            <w:r>
              <w:rPr>
                <w:b/>
                <w:bCs/>
                <w:color w:val="333333"/>
                <w:sz w:val="20"/>
                <w:szCs w:val="20"/>
              </w:rPr>
              <w:t>Beneficiary Mgmt.</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8DAD57"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FB8B3"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D798E"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4CFDD9"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B34FB0" w14:textId="77777777" w:rsidR="00BA67BA" w:rsidRDefault="00000000">
            <w:pPr>
              <w:jc w:val="center"/>
            </w:pPr>
            <w:r>
              <w:rPr>
                <w:b/>
                <w:bCs/>
                <w:color w:val="CC0000"/>
                <w:sz w:val="20"/>
                <w:szCs w:val="20"/>
              </w:rPr>
              <w:t>-</w:t>
            </w:r>
          </w:p>
        </w:tc>
      </w:tr>
      <w:tr w:rsidR="00BA67BA" w14:paraId="5CE403F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7441138" w14:textId="77777777" w:rsidR="00BA67BA" w:rsidRDefault="00000000">
            <w:r>
              <w:rPr>
                <w:b/>
                <w:bCs/>
                <w:color w:val="333333"/>
                <w:sz w:val="20"/>
                <w:szCs w:val="20"/>
              </w:rPr>
              <w:t>Card Services</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95587A7"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1420A9B"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D9D963B"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1991893"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950694A" w14:textId="77777777" w:rsidR="00BA67BA" w:rsidRDefault="00000000">
            <w:pPr>
              <w:jc w:val="center"/>
            </w:pPr>
            <w:r>
              <w:rPr>
                <w:b/>
                <w:bCs/>
                <w:color w:val="CC0000"/>
                <w:sz w:val="20"/>
                <w:szCs w:val="20"/>
              </w:rPr>
              <w:t>-</w:t>
            </w:r>
          </w:p>
        </w:tc>
      </w:tr>
      <w:tr w:rsidR="00BA67BA" w14:paraId="5B56F5C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78EA88" w14:textId="77777777" w:rsidR="00BA67BA" w:rsidRDefault="00000000">
            <w:r>
              <w:rPr>
                <w:b/>
                <w:bCs/>
                <w:color w:val="333333"/>
                <w:sz w:val="20"/>
                <w:szCs w:val="20"/>
              </w:rPr>
              <w:t>Spending 360</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CA280A"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F028"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001749"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9FC73"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A692B4" w14:textId="77777777" w:rsidR="00BA67BA" w:rsidRDefault="00000000">
            <w:pPr>
              <w:jc w:val="center"/>
            </w:pPr>
            <w:r>
              <w:rPr>
                <w:b/>
                <w:bCs/>
                <w:color w:val="0E8C5F"/>
                <w:sz w:val="20"/>
                <w:szCs w:val="20"/>
              </w:rPr>
              <w:t>Y</w:t>
            </w:r>
          </w:p>
        </w:tc>
      </w:tr>
      <w:tr w:rsidR="00BA67BA" w14:paraId="62EB170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220C7B0" w14:textId="77777777" w:rsidR="00BA67BA" w:rsidRDefault="00000000">
            <w:r>
              <w:rPr>
                <w:b/>
                <w:bCs/>
                <w:color w:val="333333"/>
                <w:sz w:val="20"/>
                <w:szCs w:val="20"/>
              </w:rPr>
              <w:t>E-KYC / Security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E997B56"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11D6842"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03599E5"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35DD1F0"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14BC5AB" w14:textId="77777777" w:rsidR="00BA67BA" w:rsidRDefault="00000000">
            <w:pPr>
              <w:jc w:val="center"/>
            </w:pPr>
            <w:r>
              <w:rPr>
                <w:b/>
                <w:bCs/>
                <w:color w:val="CC0000"/>
                <w:sz w:val="20"/>
                <w:szCs w:val="20"/>
              </w:rPr>
              <w:t>-</w:t>
            </w:r>
          </w:p>
        </w:tc>
      </w:tr>
      <w:tr w:rsidR="00BA67BA" w14:paraId="1575BE3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F1C37" w14:textId="77777777" w:rsidR="00BA67BA" w:rsidRDefault="00000000">
            <w:r>
              <w:rPr>
                <w:b/>
                <w:bCs/>
                <w:color w:val="333333"/>
                <w:sz w:val="20"/>
                <w:szCs w:val="20"/>
              </w:rPr>
              <w:t>Documents</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A5E6B"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5130E"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8ADF2"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85D6AE"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89D322" w14:textId="77777777" w:rsidR="00BA67BA" w:rsidRDefault="00000000">
            <w:pPr>
              <w:jc w:val="center"/>
            </w:pPr>
            <w:r>
              <w:rPr>
                <w:b/>
                <w:bCs/>
                <w:color w:val="0E8C5F"/>
                <w:sz w:val="20"/>
                <w:szCs w:val="20"/>
              </w:rPr>
              <w:t>Y</w:t>
            </w:r>
          </w:p>
        </w:tc>
      </w:tr>
      <w:tr w:rsidR="00BA67BA" w14:paraId="2BB04D9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10EBEA9" w14:textId="77777777" w:rsidR="00BA67BA" w:rsidRDefault="00000000">
            <w:r>
              <w:rPr>
                <w:b/>
                <w:bCs/>
                <w:color w:val="333333"/>
                <w:sz w:val="20"/>
                <w:szCs w:val="20"/>
              </w:rPr>
              <w:t>Notifications</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DB53735"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C13AF9C"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A44FF31"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3FEB684"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DACDD3D" w14:textId="77777777" w:rsidR="00BA67BA" w:rsidRDefault="00000000">
            <w:pPr>
              <w:jc w:val="center"/>
            </w:pPr>
            <w:r>
              <w:rPr>
                <w:b/>
                <w:bCs/>
                <w:color w:val="0E8C5F"/>
                <w:sz w:val="20"/>
                <w:szCs w:val="20"/>
              </w:rPr>
              <w:t>Y</w:t>
            </w:r>
          </w:p>
        </w:tc>
      </w:tr>
      <w:tr w:rsidR="00BA67BA" w14:paraId="22B271A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9D914B" w14:textId="77777777" w:rsidR="00BA67BA" w:rsidRDefault="00000000">
            <w:r>
              <w:rPr>
                <w:b/>
                <w:bCs/>
                <w:color w:val="333333"/>
                <w:sz w:val="20"/>
                <w:szCs w:val="20"/>
              </w:rPr>
              <w:t>Support Chat</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BB241"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523072"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94E2B"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D8AFC5"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C04D6" w14:textId="77777777" w:rsidR="00BA67BA" w:rsidRDefault="00000000">
            <w:pPr>
              <w:jc w:val="center"/>
            </w:pPr>
            <w:r>
              <w:rPr>
                <w:b/>
                <w:bCs/>
                <w:color w:val="0E8C5F"/>
                <w:sz w:val="20"/>
                <w:szCs w:val="20"/>
              </w:rPr>
              <w:t>Y</w:t>
            </w:r>
          </w:p>
        </w:tc>
      </w:tr>
      <w:tr w:rsidR="00BA67BA" w14:paraId="0F52CA1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2BE69A2" w14:textId="77777777" w:rsidR="00BA67BA" w:rsidRDefault="00000000">
            <w:r>
              <w:rPr>
                <w:b/>
                <w:bCs/>
                <w:color w:val="333333"/>
                <w:sz w:val="20"/>
                <w:szCs w:val="20"/>
              </w:rPr>
              <w:t>Audit Logs</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DE74983"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CFC0261" w14:textId="77777777" w:rsidR="00BA67BA" w:rsidRDefault="00000000">
            <w:pPr>
              <w:jc w:val="center"/>
            </w:pPr>
            <w:r>
              <w:rPr>
                <w:b/>
                <w:bCs/>
                <w:color w:val="CC0000"/>
                <w:sz w:val="20"/>
                <w:szCs w:val="20"/>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AF40A46"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F3ADA65"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FD95305" w14:textId="77777777" w:rsidR="00BA67BA" w:rsidRDefault="00000000">
            <w:pPr>
              <w:jc w:val="center"/>
            </w:pPr>
            <w:r>
              <w:rPr>
                <w:b/>
                <w:bCs/>
                <w:color w:val="CC0000"/>
                <w:sz w:val="20"/>
                <w:szCs w:val="20"/>
              </w:rPr>
              <w:t>-</w:t>
            </w:r>
          </w:p>
        </w:tc>
      </w:tr>
      <w:tr w:rsidR="00BA67BA" w14:paraId="5985C6D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1FEE68" w14:textId="77777777" w:rsidR="00BA67BA" w:rsidRDefault="00000000">
            <w:r>
              <w:rPr>
                <w:b/>
                <w:bCs/>
                <w:color w:val="333333"/>
                <w:sz w:val="20"/>
                <w:szCs w:val="20"/>
              </w:rPr>
              <w:t>FX Converter</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09F701"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55B882"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941038"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3F08A2" w14:textId="77777777" w:rsidR="00BA67BA" w:rsidRDefault="00000000">
            <w:pPr>
              <w:jc w:val="center"/>
            </w:pPr>
            <w:r>
              <w:rPr>
                <w:b/>
                <w:bCs/>
                <w:color w:val="0E8C5F"/>
                <w:sz w:val="20"/>
                <w:szCs w:val="20"/>
              </w:rPr>
              <w:t>Y</w:t>
            </w:r>
          </w:p>
        </w:tc>
        <w:tc>
          <w:tcPr>
            <w:tcW w:w="1312"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3B3C50" w14:textId="77777777" w:rsidR="00BA67BA" w:rsidRDefault="00000000">
            <w:pPr>
              <w:jc w:val="center"/>
            </w:pPr>
            <w:r>
              <w:rPr>
                <w:b/>
                <w:bCs/>
                <w:color w:val="0E8C5F"/>
                <w:sz w:val="20"/>
                <w:szCs w:val="20"/>
              </w:rPr>
              <w:t>Y</w:t>
            </w:r>
          </w:p>
        </w:tc>
      </w:tr>
    </w:tbl>
    <w:p w14:paraId="7C2B0B96" w14:textId="77777777" w:rsidR="00BA67BA" w:rsidRDefault="00000000">
      <w:r>
        <w:br w:type="page"/>
      </w:r>
    </w:p>
    <w:p w14:paraId="1A686AA3" w14:textId="77777777" w:rsidR="00BA67BA" w:rsidRDefault="00000000">
      <w:pPr>
        <w:pStyle w:val="Heading1"/>
      </w:pPr>
      <w:bookmarkStart w:id="57" w:name="_Toc226812381"/>
      <w:r>
        <w:lastRenderedPageBreak/>
        <w:t>6. API Reference</w:t>
      </w:r>
      <w:bookmarkEnd w:id="57"/>
    </w:p>
    <w:p w14:paraId="32CFAD55" w14:textId="77777777" w:rsidR="00BA67BA" w:rsidRDefault="00000000">
      <w:pPr>
        <w:spacing w:after="120"/>
        <w:jc w:val="both"/>
      </w:pPr>
      <w:r>
        <w:rPr>
          <w:color w:val="333333"/>
        </w:rPr>
        <w:t>All API endpoints (except /api/login) require JWT authentication via the Authorization: Bearer &lt;token&gt; header. The API follows RESTful conventions with JSON request/response bodies.</w:t>
      </w:r>
    </w:p>
    <w:p w14:paraId="64395F9B" w14:textId="77777777" w:rsidR="00BA67BA" w:rsidRDefault="00BA67BA">
      <w:pPr>
        <w:spacing w:after="80"/>
      </w:pPr>
    </w:p>
    <w:p w14:paraId="0815B353" w14:textId="77777777" w:rsidR="00BA67BA" w:rsidRDefault="00000000">
      <w:pPr>
        <w:pStyle w:val="Heading2"/>
      </w:pPr>
      <w:bookmarkStart w:id="58" w:name="_Toc226812382"/>
      <w:r>
        <w:t>6.1 Authentication &amp; Account</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500"/>
        <w:gridCol w:w="4860"/>
      </w:tblGrid>
      <w:tr w:rsidR="00BA67BA" w14:paraId="2DC15177"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438D2DDA" w14:textId="77777777" w:rsidR="00BA67BA" w:rsidRDefault="00000000">
            <w:r>
              <w:rPr>
                <w:b/>
                <w:bCs/>
                <w:color w:val="FFFFFF"/>
                <w:sz w:val="20"/>
                <w:szCs w:val="20"/>
              </w:rPr>
              <w:t>Method</w:t>
            </w:r>
          </w:p>
        </w:tc>
        <w:tc>
          <w:tcPr>
            <w:tcW w:w="35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1A24CE9A" w14:textId="77777777" w:rsidR="00BA67BA" w:rsidRDefault="00000000">
            <w:r>
              <w:rPr>
                <w:b/>
                <w:bCs/>
                <w:color w:val="FFFFFF"/>
                <w:sz w:val="20"/>
                <w:szCs w:val="20"/>
              </w:rPr>
              <w:t>Endpoint</w:t>
            </w:r>
          </w:p>
        </w:tc>
        <w:tc>
          <w:tcPr>
            <w:tcW w:w="48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1116AB96" w14:textId="77777777" w:rsidR="00BA67BA" w:rsidRDefault="00000000">
            <w:r>
              <w:rPr>
                <w:b/>
                <w:bCs/>
                <w:color w:val="FFFFFF"/>
                <w:sz w:val="20"/>
                <w:szCs w:val="20"/>
              </w:rPr>
              <w:t>Description</w:t>
            </w:r>
          </w:p>
        </w:tc>
      </w:tr>
      <w:tr w:rsidR="00BA67BA" w14:paraId="29D1472E"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C5F1001" w14:textId="77777777" w:rsidR="00BA67BA" w:rsidRDefault="00000000">
            <w:r>
              <w:rPr>
                <w:b/>
                <w:bCs/>
                <w:color w:val="333333"/>
                <w:sz w:val="20"/>
                <w:szCs w:val="20"/>
              </w:rPr>
              <w:t>POST</w:t>
            </w:r>
          </w:p>
        </w:tc>
        <w:tc>
          <w:tcPr>
            <w:tcW w:w="3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5F5E509" w14:textId="77777777" w:rsidR="00BA67BA" w:rsidRDefault="00000000">
            <w:r>
              <w:rPr>
                <w:color w:val="333333"/>
                <w:sz w:val="20"/>
                <w:szCs w:val="20"/>
              </w:rPr>
              <w:t>/api/login</w:t>
            </w:r>
          </w:p>
        </w:tc>
        <w:tc>
          <w:tcPr>
            <w:tcW w:w="48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56048B0" w14:textId="77777777" w:rsidR="00BA67BA" w:rsidRDefault="00000000">
            <w:r>
              <w:rPr>
                <w:color w:val="333333"/>
                <w:sz w:val="20"/>
                <w:szCs w:val="20"/>
              </w:rPr>
              <w:t>Authenticate user and receive JWT token</w:t>
            </w:r>
          </w:p>
        </w:tc>
      </w:tr>
      <w:tr w:rsidR="00BA67BA" w14:paraId="15F18B2C"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A46EE0" w14:textId="77777777" w:rsidR="00BA67BA" w:rsidRDefault="00000000">
            <w:r>
              <w:rPr>
                <w:b/>
                <w:bCs/>
                <w:color w:val="333333"/>
                <w:sz w:val="20"/>
                <w:szCs w:val="20"/>
              </w:rPr>
              <w:t>GET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3E65F0" w14:textId="77777777" w:rsidR="00BA67BA" w:rsidRDefault="00000000">
            <w:r>
              <w:rPr>
                <w:color w:val="333333"/>
                <w:sz w:val="20"/>
                <w:szCs w:val="20"/>
              </w:rPr>
              <w:t>/api/accounts/me</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D96482" w14:textId="77777777" w:rsidR="00BA67BA" w:rsidRDefault="00000000">
            <w:r>
              <w:rPr>
                <w:color w:val="333333"/>
                <w:sz w:val="20"/>
                <w:szCs w:val="20"/>
              </w:rPr>
              <w:t>Current user account info and balance</w:t>
            </w:r>
          </w:p>
        </w:tc>
      </w:tr>
      <w:tr w:rsidR="00BA67BA" w14:paraId="33958059"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E74D672" w14:textId="77777777" w:rsidR="00BA67BA" w:rsidRDefault="00000000">
            <w:r>
              <w:rPr>
                <w:b/>
                <w:bCs/>
                <w:color w:val="333333"/>
                <w:sz w:val="20"/>
                <w:szCs w:val="20"/>
              </w:rPr>
              <w:t>GET</w:t>
            </w:r>
          </w:p>
        </w:tc>
        <w:tc>
          <w:tcPr>
            <w:tcW w:w="3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353CDDA" w14:textId="77777777" w:rsidR="00BA67BA" w:rsidRDefault="00000000">
            <w:r>
              <w:rPr>
                <w:color w:val="333333"/>
                <w:sz w:val="20"/>
                <w:szCs w:val="20"/>
              </w:rPr>
              <w:t>/api/accounts/beneficiaries</w:t>
            </w:r>
          </w:p>
        </w:tc>
        <w:tc>
          <w:tcPr>
            <w:tcW w:w="48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10CD008" w14:textId="77777777" w:rsidR="00BA67BA" w:rsidRDefault="00000000">
            <w:r>
              <w:rPr>
                <w:color w:val="333333"/>
                <w:sz w:val="20"/>
                <w:szCs w:val="20"/>
              </w:rPr>
              <w:t>List available beneficiaries for payment</w:t>
            </w:r>
          </w:p>
        </w:tc>
      </w:tr>
    </w:tbl>
    <w:p w14:paraId="0969AE14" w14:textId="77777777" w:rsidR="00BA67BA" w:rsidRDefault="00BA67BA">
      <w:pPr>
        <w:spacing w:after="80"/>
      </w:pPr>
    </w:p>
    <w:p w14:paraId="3647DD47" w14:textId="77777777" w:rsidR="00BA67BA" w:rsidRDefault="00000000">
      <w:pPr>
        <w:pStyle w:val="Heading2"/>
      </w:pPr>
      <w:bookmarkStart w:id="59" w:name="_Toc226812383"/>
      <w:r>
        <w:t>6.2 Settlements</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000"/>
        <w:gridCol w:w="5360"/>
      </w:tblGrid>
      <w:tr w:rsidR="00BA67BA" w14:paraId="304D0C6F"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7E00C67B" w14:textId="77777777" w:rsidR="00BA67BA" w:rsidRDefault="00000000">
            <w:r>
              <w:rPr>
                <w:b/>
                <w:bCs/>
                <w:color w:val="FFFFFF"/>
                <w:sz w:val="20"/>
                <w:szCs w:val="20"/>
              </w:rPr>
              <w:t>Method</w:t>
            </w:r>
          </w:p>
        </w:tc>
        <w:tc>
          <w:tcPr>
            <w:tcW w:w="3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7ECB46C7" w14:textId="77777777" w:rsidR="00BA67BA" w:rsidRDefault="00000000">
            <w:r>
              <w:rPr>
                <w:b/>
                <w:bCs/>
                <w:color w:val="FFFFFF"/>
                <w:sz w:val="20"/>
                <w:szCs w:val="20"/>
              </w:rPr>
              <w:t>Endpoint</w:t>
            </w:r>
          </w:p>
        </w:tc>
        <w:tc>
          <w:tcPr>
            <w:tcW w:w="53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57674849" w14:textId="77777777" w:rsidR="00BA67BA" w:rsidRDefault="00000000">
            <w:r>
              <w:rPr>
                <w:b/>
                <w:bCs/>
                <w:color w:val="FFFFFF"/>
                <w:sz w:val="20"/>
                <w:szCs w:val="20"/>
              </w:rPr>
              <w:t>Description</w:t>
            </w:r>
          </w:p>
        </w:tc>
      </w:tr>
      <w:tr w:rsidR="00BA67BA" w14:paraId="20CDF438"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6E2D817" w14:textId="77777777" w:rsidR="00BA67BA" w:rsidRDefault="00000000">
            <w:r>
              <w:rPr>
                <w:b/>
                <w:bCs/>
                <w:color w:val="333333"/>
                <w:sz w:val="20"/>
                <w:szCs w:val="20"/>
              </w:rPr>
              <w:t>POST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788B510" w14:textId="77777777" w:rsidR="00BA67BA" w:rsidRDefault="00000000">
            <w:r>
              <w:rPr>
                <w:color w:val="333333"/>
                <w:sz w:val="20"/>
                <w:szCs w:val="20"/>
              </w:rPr>
              <w:t>/api/settlement</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296DDF5" w14:textId="77777777" w:rsidR="00BA67BA" w:rsidRDefault="00000000">
            <w:r>
              <w:rPr>
                <w:color w:val="333333"/>
                <w:sz w:val="20"/>
                <w:szCs w:val="20"/>
              </w:rPr>
              <w:t>Execute settlement. Returns risk_score, shap_values, status, tx_hash, settlement_time_ms</w:t>
            </w:r>
          </w:p>
        </w:tc>
      </w:tr>
      <w:tr w:rsidR="00BA67BA" w14:paraId="427D8235"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ED7B2"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588D9" w14:textId="77777777" w:rsidR="00BA67BA" w:rsidRDefault="00000000">
            <w:r>
              <w:rPr>
                <w:color w:val="333333"/>
                <w:sz w:val="20"/>
                <w:szCs w:val="20"/>
              </w:rPr>
              <w:t>/api/transactions</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9FEE15" w14:textId="77777777" w:rsidR="00BA67BA" w:rsidRDefault="00000000">
            <w:r>
              <w:rPr>
                <w:color w:val="333333"/>
                <w:sz w:val="20"/>
                <w:szCs w:val="20"/>
              </w:rPr>
              <w:t>List transactions (paginated: ?page=1&amp;per_page=20)</w:t>
            </w:r>
          </w:p>
        </w:tc>
      </w:tr>
      <w:tr w:rsidR="00BA67BA" w14:paraId="781FD298"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3F8F85A"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15C9160" w14:textId="77777777" w:rsidR="00BA67BA" w:rsidRDefault="00000000">
            <w:r>
              <w:rPr>
                <w:color w:val="333333"/>
                <w:sz w:val="20"/>
                <w:szCs w:val="20"/>
              </w:rPr>
              <w:t>/api/dashboard</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741F34E" w14:textId="77777777" w:rsidR="00BA67BA" w:rsidRDefault="00000000">
            <w:r>
              <w:rPr>
                <w:color w:val="333333"/>
                <w:sz w:val="20"/>
                <w:szCs w:val="20"/>
              </w:rPr>
              <w:t>Real-time dashboard metrics and KPIs</w:t>
            </w:r>
          </w:p>
        </w:tc>
      </w:tr>
    </w:tbl>
    <w:p w14:paraId="77DF1A8F" w14:textId="77777777" w:rsidR="00BA67BA" w:rsidRDefault="00BA67BA">
      <w:pPr>
        <w:spacing w:after="80"/>
      </w:pPr>
    </w:p>
    <w:p w14:paraId="450ADE34" w14:textId="77777777" w:rsidR="00BA67BA" w:rsidRDefault="00000000">
      <w:pPr>
        <w:pStyle w:val="Heading2"/>
      </w:pPr>
      <w:bookmarkStart w:id="60" w:name="_Toc226812384"/>
      <w:r>
        <w:t>6.3 HITL Review</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000"/>
        <w:gridCol w:w="5360"/>
      </w:tblGrid>
      <w:tr w:rsidR="00BA67BA" w14:paraId="75BB7025"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4CFB4D47" w14:textId="77777777" w:rsidR="00BA67BA" w:rsidRDefault="00000000">
            <w:r>
              <w:rPr>
                <w:b/>
                <w:bCs/>
                <w:color w:val="FFFFFF"/>
                <w:sz w:val="20"/>
                <w:szCs w:val="20"/>
              </w:rPr>
              <w:t>Method</w:t>
            </w:r>
          </w:p>
        </w:tc>
        <w:tc>
          <w:tcPr>
            <w:tcW w:w="3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5FD07535" w14:textId="77777777" w:rsidR="00BA67BA" w:rsidRDefault="00000000">
            <w:r>
              <w:rPr>
                <w:b/>
                <w:bCs/>
                <w:color w:val="FFFFFF"/>
                <w:sz w:val="20"/>
                <w:szCs w:val="20"/>
              </w:rPr>
              <w:t>Endpoint</w:t>
            </w:r>
          </w:p>
        </w:tc>
        <w:tc>
          <w:tcPr>
            <w:tcW w:w="53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5B2D58FB" w14:textId="77777777" w:rsidR="00BA67BA" w:rsidRDefault="00000000">
            <w:r>
              <w:rPr>
                <w:b/>
                <w:bCs/>
                <w:color w:val="FFFFFF"/>
                <w:sz w:val="20"/>
                <w:szCs w:val="20"/>
              </w:rPr>
              <w:t>Description</w:t>
            </w:r>
          </w:p>
        </w:tc>
      </w:tr>
      <w:tr w:rsidR="00BA67BA" w14:paraId="6D786505"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2CA28EA"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0905B06" w14:textId="77777777" w:rsidR="00BA67BA" w:rsidRDefault="00000000">
            <w:r>
              <w:rPr>
                <w:color w:val="333333"/>
                <w:sz w:val="20"/>
                <w:szCs w:val="20"/>
              </w:rPr>
              <w:t>/api/hitl/queue</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D00A9A2" w14:textId="77777777" w:rsidR="00BA67BA" w:rsidRDefault="00000000">
            <w:r>
              <w:rPr>
                <w:color w:val="333333"/>
                <w:sz w:val="20"/>
                <w:szCs w:val="20"/>
              </w:rPr>
              <w:t>List HITL items with four_eyes_status, first_approver, second_approver</w:t>
            </w:r>
          </w:p>
        </w:tc>
      </w:tr>
      <w:tr w:rsidR="00BA67BA" w14:paraId="5A34DE51"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8615C" w14:textId="77777777" w:rsidR="00BA67BA" w:rsidRDefault="00000000">
            <w:r>
              <w:rPr>
                <w:b/>
                <w:bCs/>
                <w:color w:val="333333"/>
                <w:sz w:val="20"/>
                <w:szCs w:val="20"/>
              </w:rPr>
              <w:t>POST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4BD985" w14:textId="77777777" w:rsidR="00BA67BA" w:rsidRDefault="00000000">
            <w:r>
              <w:rPr>
                <w:color w:val="333333"/>
                <w:sz w:val="20"/>
                <w:szCs w:val="20"/>
              </w:rPr>
              <w:t>/api/hitl/approve/&lt;id&gt;</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487A8" w14:textId="77777777" w:rsidR="00BA67BA" w:rsidRDefault="00000000">
            <w:r>
              <w:rPr>
                <w:color w:val="333333"/>
                <w:sz w:val="20"/>
                <w:szCs w:val="20"/>
              </w:rPr>
              <w:t>Approve blocked transaction (four-eyes enforced for &gt;= $100K)</w:t>
            </w:r>
          </w:p>
        </w:tc>
      </w:tr>
      <w:tr w:rsidR="00BA67BA" w14:paraId="4B0B1A29"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941C2A9" w14:textId="77777777" w:rsidR="00BA67BA" w:rsidRDefault="00000000">
            <w:r>
              <w:rPr>
                <w:b/>
                <w:bCs/>
                <w:color w:val="333333"/>
                <w:sz w:val="20"/>
                <w:szCs w:val="20"/>
              </w:rPr>
              <w:t>POST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AD5AEA7" w14:textId="77777777" w:rsidR="00BA67BA" w:rsidRDefault="00000000">
            <w:r>
              <w:rPr>
                <w:color w:val="333333"/>
                <w:sz w:val="20"/>
                <w:szCs w:val="20"/>
              </w:rPr>
              <w:t>/api/hitl/reject/&lt;id&gt;</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29A0DAA" w14:textId="77777777" w:rsidR="00BA67BA" w:rsidRDefault="00000000">
            <w:r>
              <w:rPr>
                <w:color w:val="333333"/>
                <w:sz w:val="20"/>
                <w:szCs w:val="20"/>
              </w:rPr>
              <w:t>Reject a blocked transaction</w:t>
            </w:r>
          </w:p>
        </w:tc>
      </w:tr>
    </w:tbl>
    <w:p w14:paraId="03F763DA" w14:textId="77777777" w:rsidR="00BA67BA" w:rsidRDefault="00BA67BA">
      <w:pPr>
        <w:spacing w:after="80"/>
      </w:pPr>
    </w:p>
    <w:p w14:paraId="44BE4436" w14:textId="77777777" w:rsidR="00BA67BA" w:rsidRDefault="00000000">
      <w:pPr>
        <w:pStyle w:val="Heading2"/>
      </w:pPr>
      <w:bookmarkStart w:id="61" w:name="_Toc226812385"/>
      <w:r>
        <w:t>6.4 Compliance &amp; Case Management</w:t>
      </w:r>
      <w:bookmarkEnd w:id="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800"/>
        <w:gridCol w:w="4560"/>
      </w:tblGrid>
      <w:tr w:rsidR="00BA67BA" w14:paraId="774C6F24"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524BB74A" w14:textId="77777777" w:rsidR="00BA67BA" w:rsidRDefault="00000000">
            <w:r>
              <w:rPr>
                <w:b/>
                <w:bCs/>
                <w:color w:val="FFFFFF"/>
                <w:sz w:val="20"/>
                <w:szCs w:val="20"/>
              </w:rPr>
              <w:t>Method</w:t>
            </w:r>
          </w:p>
        </w:tc>
        <w:tc>
          <w:tcPr>
            <w:tcW w:w="38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3DC36C66" w14:textId="77777777" w:rsidR="00BA67BA" w:rsidRDefault="00000000">
            <w:r>
              <w:rPr>
                <w:b/>
                <w:bCs/>
                <w:color w:val="FFFFFF"/>
                <w:sz w:val="20"/>
                <w:szCs w:val="20"/>
              </w:rPr>
              <w:t>Endpoint</w:t>
            </w:r>
          </w:p>
        </w:tc>
        <w:tc>
          <w:tcPr>
            <w:tcW w:w="45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0D2248B8" w14:textId="77777777" w:rsidR="00BA67BA" w:rsidRDefault="00000000">
            <w:r>
              <w:rPr>
                <w:b/>
                <w:bCs/>
                <w:color w:val="FFFFFF"/>
                <w:sz w:val="20"/>
                <w:szCs w:val="20"/>
              </w:rPr>
              <w:t>Description</w:t>
            </w:r>
          </w:p>
        </w:tc>
      </w:tr>
      <w:tr w:rsidR="00BA67BA" w14:paraId="208D0898"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A50B00A" w14:textId="77777777" w:rsidR="00BA67BA" w:rsidRDefault="00000000">
            <w:r>
              <w:rPr>
                <w:b/>
                <w:bCs/>
                <w:color w:val="333333"/>
                <w:sz w:val="20"/>
                <w:szCs w:val="20"/>
              </w:rPr>
              <w:t>GET</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47E4222" w14:textId="77777777" w:rsidR="00BA67BA" w:rsidRDefault="00000000">
            <w:r>
              <w:rPr>
                <w:color w:val="333333"/>
                <w:sz w:val="20"/>
                <w:szCs w:val="20"/>
              </w:rPr>
              <w:t>/api/compliance/cases</w:t>
            </w:r>
          </w:p>
        </w:tc>
        <w:tc>
          <w:tcPr>
            <w:tcW w:w="4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ABBC54D" w14:textId="77777777" w:rsidR="00BA67BA" w:rsidRDefault="00000000">
            <w:r>
              <w:rPr>
                <w:color w:val="333333"/>
                <w:sz w:val="20"/>
                <w:szCs w:val="20"/>
              </w:rPr>
              <w:t>List cases (filterable by status, severity, type)</w:t>
            </w:r>
          </w:p>
        </w:tc>
      </w:tr>
      <w:tr w:rsidR="00BA67BA" w14:paraId="41C5F5ED"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F7F17" w14:textId="77777777" w:rsidR="00BA67BA" w:rsidRDefault="00000000">
            <w:r>
              <w:rPr>
                <w:b/>
                <w:bCs/>
                <w:color w:val="333333"/>
                <w:sz w:val="20"/>
                <w:szCs w:val="20"/>
              </w:rPr>
              <w:t>GET</w:t>
            </w:r>
          </w:p>
        </w:tc>
        <w:tc>
          <w:tcPr>
            <w:tcW w:w="3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0B8752" w14:textId="77777777" w:rsidR="00BA67BA" w:rsidRDefault="00000000">
            <w:r>
              <w:rPr>
                <w:color w:val="333333"/>
                <w:sz w:val="20"/>
                <w:szCs w:val="20"/>
              </w:rPr>
              <w:t>/api/compliance/cases/&lt;id&gt;</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33932" w14:textId="77777777" w:rsidR="00BA67BA" w:rsidRDefault="00000000">
            <w:r>
              <w:rPr>
                <w:color w:val="333333"/>
                <w:sz w:val="20"/>
                <w:szCs w:val="20"/>
              </w:rPr>
              <w:t>Get detailed case information with SLA status</w:t>
            </w:r>
          </w:p>
        </w:tc>
      </w:tr>
      <w:tr w:rsidR="00BA67BA" w14:paraId="415D35DD"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27858DE" w14:textId="77777777" w:rsidR="00BA67BA" w:rsidRDefault="00000000">
            <w:r>
              <w:rPr>
                <w:b/>
                <w:bCs/>
                <w:color w:val="333333"/>
                <w:sz w:val="20"/>
                <w:szCs w:val="20"/>
              </w:rPr>
              <w:t>POST</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DF61956" w14:textId="77777777" w:rsidR="00BA67BA" w:rsidRDefault="00000000">
            <w:r>
              <w:rPr>
                <w:color w:val="333333"/>
                <w:sz w:val="20"/>
                <w:szCs w:val="20"/>
              </w:rPr>
              <w:t>/api/compliance/cases</w:t>
            </w:r>
          </w:p>
        </w:tc>
        <w:tc>
          <w:tcPr>
            <w:tcW w:w="4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536C62B" w14:textId="77777777" w:rsidR="00BA67BA" w:rsidRDefault="00000000">
            <w:r>
              <w:rPr>
                <w:color w:val="333333"/>
                <w:sz w:val="20"/>
                <w:szCs w:val="20"/>
              </w:rPr>
              <w:t>Create new compliance case manually</w:t>
            </w:r>
          </w:p>
        </w:tc>
      </w:tr>
      <w:tr w:rsidR="00BA67BA" w14:paraId="3B265053"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83BBF" w14:textId="77777777" w:rsidR="00BA67BA" w:rsidRDefault="00000000">
            <w:r>
              <w:rPr>
                <w:b/>
                <w:bCs/>
                <w:color w:val="333333"/>
                <w:sz w:val="20"/>
                <w:szCs w:val="20"/>
              </w:rPr>
              <w:t>PUT</w:t>
            </w:r>
          </w:p>
        </w:tc>
        <w:tc>
          <w:tcPr>
            <w:tcW w:w="3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48EDC4" w14:textId="77777777" w:rsidR="00BA67BA" w:rsidRDefault="00000000">
            <w:r>
              <w:rPr>
                <w:color w:val="333333"/>
                <w:sz w:val="20"/>
                <w:szCs w:val="20"/>
              </w:rPr>
              <w:t>/api/compliance/cases/&lt;id&gt;</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D6812C" w14:textId="77777777" w:rsidR="00BA67BA" w:rsidRDefault="00000000">
            <w:r>
              <w:rPr>
                <w:color w:val="333333"/>
                <w:sz w:val="20"/>
                <w:szCs w:val="20"/>
              </w:rPr>
              <w:t>Update case (status, findings, assignment)</w:t>
            </w:r>
          </w:p>
        </w:tc>
      </w:tr>
      <w:tr w:rsidR="00BA67BA" w14:paraId="64C26156"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7E443BD" w14:textId="77777777" w:rsidR="00BA67BA" w:rsidRDefault="00000000">
            <w:r>
              <w:rPr>
                <w:b/>
                <w:bCs/>
                <w:color w:val="333333"/>
                <w:sz w:val="20"/>
                <w:szCs w:val="20"/>
              </w:rPr>
              <w:t>POST</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B077D5C" w14:textId="77777777" w:rsidR="00BA67BA" w:rsidRDefault="00000000">
            <w:r>
              <w:rPr>
                <w:color w:val="333333"/>
                <w:sz w:val="20"/>
                <w:szCs w:val="20"/>
              </w:rPr>
              <w:t>/api/compliance/cases/&lt;id&gt;/escalate</w:t>
            </w:r>
          </w:p>
        </w:tc>
        <w:tc>
          <w:tcPr>
            <w:tcW w:w="4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960E1C8" w14:textId="77777777" w:rsidR="00BA67BA" w:rsidRDefault="00000000">
            <w:r>
              <w:rPr>
                <w:color w:val="333333"/>
                <w:sz w:val="20"/>
                <w:szCs w:val="20"/>
              </w:rPr>
              <w:t>Escalate case to senior compliance</w:t>
            </w:r>
          </w:p>
        </w:tc>
      </w:tr>
      <w:tr w:rsidR="00BA67BA" w14:paraId="4F415314"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D1C7A" w14:textId="77777777" w:rsidR="00BA67BA" w:rsidRDefault="00000000">
            <w:r>
              <w:rPr>
                <w:b/>
                <w:bCs/>
                <w:color w:val="333333"/>
                <w:sz w:val="20"/>
                <w:szCs w:val="20"/>
              </w:rPr>
              <w:t>POST</w:t>
            </w:r>
          </w:p>
        </w:tc>
        <w:tc>
          <w:tcPr>
            <w:tcW w:w="3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A2DF1" w14:textId="77777777" w:rsidR="00BA67BA" w:rsidRDefault="00000000">
            <w:r>
              <w:rPr>
                <w:color w:val="333333"/>
                <w:sz w:val="20"/>
                <w:szCs w:val="20"/>
              </w:rPr>
              <w:t>/api/compliance/cases/&lt;id&gt;/file-sar</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21442E" w14:textId="77777777" w:rsidR="00BA67BA" w:rsidRDefault="00000000">
            <w:r>
              <w:rPr>
                <w:color w:val="333333"/>
                <w:sz w:val="20"/>
                <w:szCs w:val="20"/>
              </w:rPr>
              <w:t>File Suspicious Activity Report</w:t>
            </w:r>
          </w:p>
        </w:tc>
      </w:tr>
      <w:tr w:rsidR="00BA67BA" w14:paraId="1A1837D6"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81D1337" w14:textId="77777777" w:rsidR="00BA67BA" w:rsidRDefault="00000000">
            <w:r>
              <w:rPr>
                <w:b/>
                <w:bCs/>
                <w:color w:val="333333"/>
                <w:sz w:val="20"/>
                <w:szCs w:val="20"/>
              </w:rPr>
              <w:lastRenderedPageBreak/>
              <w:t>GET</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E76DC81" w14:textId="77777777" w:rsidR="00BA67BA" w:rsidRDefault="00000000">
            <w:r>
              <w:rPr>
                <w:color w:val="333333"/>
                <w:sz w:val="20"/>
                <w:szCs w:val="20"/>
              </w:rPr>
              <w:t>/api/compliance/sanctions</w:t>
            </w:r>
          </w:p>
        </w:tc>
        <w:tc>
          <w:tcPr>
            <w:tcW w:w="4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0F60B32" w14:textId="77777777" w:rsidR="00BA67BA" w:rsidRDefault="00000000">
            <w:r>
              <w:rPr>
                <w:color w:val="333333"/>
                <w:sz w:val="20"/>
                <w:szCs w:val="20"/>
              </w:rPr>
              <w:t>List sanctions database entries</w:t>
            </w:r>
          </w:p>
        </w:tc>
      </w:tr>
      <w:tr w:rsidR="00BA67BA" w14:paraId="6C76C402"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2C8D6" w14:textId="77777777" w:rsidR="00BA67BA" w:rsidRDefault="00000000">
            <w:r>
              <w:rPr>
                <w:b/>
                <w:bCs/>
                <w:color w:val="333333"/>
                <w:sz w:val="20"/>
                <w:szCs w:val="20"/>
              </w:rPr>
              <w:t>POST</w:t>
            </w:r>
          </w:p>
        </w:tc>
        <w:tc>
          <w:tcPr>
            <w:tcW w:w="3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7F8726" w14:textId="77777777" w:rsidR="00BA67BA" w:rsidRDefault="00000000">
            <w:r>
              <w:rPr>
                <w:color w:val="333333"/>
                <w:sz w:val="20"/>
                <w:szCs w:val="20"/>
              </w:rPr>
              <w:t>/api/compliance/sanctions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06245" w14:textId="77777777" w:rsidR="00BA67BA" w:rsidRDefault="00000000">
            <w:r>
              <w:rPr>
                <w:color w:val="333333"/>
                <w:sz w:val="20"/>
                <w:szCs w:val="20"/>
              </w:rPr>
              <w:t>Add entity to sanctions list</w:t>
            </w:r>
          </w:p>
        </w:tc>
      </w:tr>
      <w:tr w:rsidR="00BA67BA" w14:paraId="2825E829"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34A83DA" w14:textId="77777777" w:rsidR="00BA67BA" w:rsidRDefault="00000000">
            <w:r>
              <w:rPr>
                <w:b/>
                <w:bCs/>
                <w:color w:val="333333"/>
                <w:sz w:val="20"/>
                <w:szCs w:val="20"/>
              </w:rPr>
              <w:t>GET</w:t>
            </w:r>
          </w:p>
        </w:tc>
        <w:tc>
          <w:tcPr>
            <w:tcW w:w="38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CB11716" w14:textId="77777777" w:rsidR="00BA67BA" w:rsidRDefault="00000000">
            <w:r>
              <w:rPr>
                <w:color w:val="333333"/>
                <w:sz w:val="20"/>
                <w:szCs w:val="20"/>
              </w:rPr>
              <w:t>/api/compliance/swift-gpi/&lt;uetr&gt;</w:t>
            </w:r>
          </w:p>
        </w:tc>
        <w:tc>
          <w:tcPr>
            <w:tcW w:w="45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0CF9F7A" w14:textId="77777777" w:rsidR="00BA67BA" w:rsidRDefault="00000000">
            <w:r>
              <w:rPr>
                <w:color w:val="333333"/>
                <w:sz w:val="20"/>
                <w:szCs w:val="20"/>
              </w:rPr>
              <w:t>Track SWIFT payment by UETR</w:t>
            </w:r>
          </w:p>
        </w:tc>
      </w:tr>
    </w:tbl>
    <w:p w14:paraId="51482265" w14:textId="77777777" w:rsidR="00BA67BA" w:rsidRDefault="00BA67BA">
      <w:pPr>
        <w:spacing w:after="80"/>
      </w:pPr>
    </w:p>
    <w:p w14:paraId="575C4AB1" w14:textId="77777777" w:rsidR="00BA67BA" w:rsidRDefault="00000000">
      <w:pPr>
        <w:pStyle w:val="Heading2"/>
      </w:pPr>
      <w:bookmarkStart w:id="62" w:name="_Toc226812386"/>
      <w:r>
        <w:t>6.5 Beneficiary Management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000"/>
        <w:gridCol w:w="5360"/>
      </w:tblGrid>
      <w:tr w:rsidR="00BA67BA" w14:paraId="5742BF6D"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0AAA4584" w14:textId="77777777" w:rsidR="00BA67BA" w:rsidRDefault="00000000">
            <w:r>
              <w:rPr>
                <w:b/>
                <w:bCs/>
                <w:color w:val="FFFFFF"/>
                <w:sz w:val="20"/>
                <w:szCs w:val="20"/>
              </w:rPr>
              <w:t>Method</w:t>
            </w:r>
          </w:p>
        </w:tc>
        <w:tc>
          <w:tcPr>
            <w:tcW w:w="3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41398AEE" w14:textId="77777777" w:rsidR="00BA67BA" w:rsidRDefault="00000000">
            <w:r>
              <w:rPr>
                <w:b/>
                <w:bCs/>
                <w:color w:val="FFFFFF"/>
                <w:sz w:val="20"/>
                <w:szCs w:val="20"/>
              </w:rPr>
              <w:t>Endpoint</w:t>
            </w:r>
          </w:p>
        </w:tc>
        <w:tc>
          <w:tcPr>
            <w:tcW w:w="53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5793AC38" w14:textId="77777777" w:rsidR="00BA67BA" w:rsidRDefault="00000000">
            <w:r>
              <w:rPr>
                <w:b/>
                <w:bCs/>
                <w:color w:val="FFFFFF"/>
                <w:sz w:val="20"/>
                <w:szCs w:val="20"/>
              </w:rPr>
              <w:t>Description</w:t>
            </w:r>
          </w:p>
        </w:tc>
      </w:tr>
      <w:tr w:rsidR="00BA67BA" w14:paraId="4C121BE6"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6B6A5B2"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7FF6320" w14:textId="77777777" w:rsidR="00BA67BA" w:rsidRDefault="00000000">
            <w:r>
              <w:rPr>
                <w:color w:val="333333"/>
                <w:sz w:val="20"/>
                <w:szCs w:val="20"/>
              </w:rPr>
              <w:t>/api/beneficiaries</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B8A84B6" w14:textId="77777777" w:rsidR="00BA67BA" w:rsidRDefault="00000000">
            <w:r>
              <w:rPr>
                <w:color w:val="333333"/>
                <w:sz w:val="20"/>
                <w:szCs w:val="20"/>
              </w:rPr>
              <w:t>List all beneficiaries for current user</w:t>
            </w:r>
          </w:p>
        </w:tc>
      </w:tr>
      <w:tr w:rsidR="00BA67BA" w14:paraId="30DA39B4"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C521F7" w14:textId="77777777" w:rsidR="00BA67BA" w:rsidRDefault="00000000">
            <w:r>
              <w:rPr>
                <w:b/>
                <w:bCs/>
                <w:color w:val="333333"/>
                <w:sz w:val="20"/>
                <w:szCs w:val="20"/>
              </w:rPr>
              <w:t>POST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B4F1A6" w14:textId="77777777" w:rsidR="00BA67BA" w:rsidRDefault="00000000">
            <w:r>
              <w:rPr>
                <w:color w:val="333333"/>
                <w:sz w:val="20"/>
                <w:szCs w:val="20"/>
              </w:rPr>
              <w:t>/api/beneficiaries</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A73CF4" w14:textId="77777777" w:rsidR="00BA67BA" w:rsidRDefault="00000000">
            <w:r>
              <w:rPr>
                <w:color w:val="333333"/>
                <w:sz w:val="20"/>
                <w:szCs w:val="20"/>
              </w:rPr>
              <w:t>Add new beneficiary (name, SWIFT, IBAN, bank, country)</w:t>
            </w:r>
          </w:p>
        </w:tc>
      </w:tr>
      <w:tr w:rsidR="00BA67BA" w14:paraId="004A72FD"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EE478CB" w14:textId="77777777" w:rsidR="00BA67BA" w:rsidRDefault="00000000">
            <w:r>
              <w:rPr>
                <w:b/>
                <w:bCs/>
                <w:color w:val="333333"/>
                <w:sz w:val="20"/>
                <w:szCs w:val="20"/>
              </w:rPr>
              <w:t>PUT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DFAEBBF" w14:textId="77777777" w:rsidR="00BA67BA" w:rsidRDefault="00000000">
            <w:r>
              <w:rPr>
                <w:color w:val="333333"/>
                <w:sz w:val="20"/>
                <w:szCs w:val="20"/>
              </w:rPr>
              <w:t>/api/beneficiaries/&lt;id&gt;</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E32DCB8" w14:textId="77777777" w:rsidR="00BA67BA" w:rsidRDefault="00000000">
            <w:r>
              <w:rPr>
                <w:color w:val="333333"/>
                <w:sz w:val="20"/>
                <w:szCs w:val="20"/>
              </w:rPr>
              <w:t>Update beneficiary details</w:t>
            </w:r>
          </w:p>
        </w:tc>
      </w:tr>
      <w:tr w:rsidR="00BA67BA" w14:paraId="34C45042"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29F5DA" w14:textId="77777777" w:rsidR="00BA67BA" w:rsidRDefault="00000000">
            <w:r>
              <w:rPr>
                <w:b/>
                <w:bCs/>
                <w:color w:val="333333"/>
                <w:sz w:val="20"/>
                <w:szCs w:val="20"/>
              </w:rPr>
              <w:t>DELETE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990E7" w14:textId="77777777" w:rsidR="00BA67BA" w:rsidRDefault="00000000">
            <w:r>
              <w:rPr>
                <w:color w:val="333333"/>
                <w:sz w:val="20"/>
                <w:szCs w:val="20"/>
              </w:rPr>
              <w:t>/api/beneficiaries/&lt;id&gt;</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8B493" w14:textId="77777777" w:rsidR="00BA67BA" w:rsidRDefault="00000000">
            <w:r>
              <w:rPr>
                <w:color w:val="333333"/>
                <w:sz w:val="20"/>
                <w:szCs w:val="20"/>
              </w:rPr>
              <w:t>Delete a beneficiary</w:t>
            </w:r>
          </w:p>
        </w:tc>
      </w:tr>
      <w:tr w:rsidR="00BA67BA" w14:paraId="1188738F"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A47BA2F" w14:textId="77777777" w:rsidR="00BA67BA" w:rsidRDefault="00000000">
            <w:r>
              <w:rPr>
                <w:b/>
                <w:bCs/>
                <w:color w:val="333333"/>
                <w:sz w:val="20"/>
                <w:szCs w:val="20"/>
              </w:rPr>
              <w:t>POST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CBE7E7B" w14:textId="77777777" w:rsidR="00BA67BA" w:rsidRDefault="00000000">
            <w:r>
              <w:rPr>
                <w:color w:val="333333"/>
                <w:sz w:val="20"/>
                <w:szCs w:val="20"/>
              </w:rPr>
              <w:t>/api/beneficiaries/&lt;id&gt;/favorite</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307139F" w14:textId="77777777" w:rsidR="00BA67BA" w:rsidRDefault="00000000">
            <w:r>
              <w:rPr>
                <w:color w:val="333333"/>
                <w:sz w:val="20"/>
                <w:szCs w:val="20"/>
              </w:rPr>
              <w:t>Toggle favorite status</w:t>
            </w:r>
          </w:p>
        </w:tc>
      </w:tr>
    </w:tbl>
    <w:p w14:paraId="3AC602A7" w14:textId="77777777" w:rsidR="00BA67BA" w:rsidRDefault="00BA67BA">
      <w:pPr>
        <w:spacing w:after="80"/>
      </w:pPr>
    </w:p>
    <w:p w14:paraId="59608201" w14:textId="77777777" w:rsidR="00BA67BA" w:rsidRDefault="00000000">
      <w:pPr>
        <w:pStyle w:val="Heading2"/>
      </w:pPr>
      <w:bookmarkStart w:id="63" w:name="_Toc226812387"/>
      <w:r>
        <w:t>6.6 Payments</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000"/>
        <w:gridCol w:w="5360"/>
      </w:tblGrid>
      <w:tr w:rsidR="00BA67BA" w14:paraId="4029A72B"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66684930" w14:textId="77777777" w:rsidR="00BA67BA" w:rsidRDefault="00000000">
            <w:r>
              <w:rPr>
                <w:b/>
                <w:bCs/>
                <w:color w:val="FFFFFF"/>
                <w:sz w:val="20"/>
                <w:szCs w:val="20"/>
              </w:rPr>
              <w:t>Method</w:t>
            </w:r>
          </w:p>
        </w:tc>
        <w:tc>
          <w:tcPr>
            <w:tcW w:w="3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49CC94B2" w14:textId="77777777" w:rsidR="00BA67BA" w:rsidRDefault="00000000">
            <w:r>
              <w:rPr>
                <w:b/>
                <w:bCs/>
                <w:color w:val="FFFFFF"/>
                <w:sz w:val="20"/>
                <w:szCs w:val="20"/>
              </w:rPr>
              <w:t>Endpoint</w:t>
            </w:r>
          </w:p>
        </w:tc>
        <w:tc>
          <w:tcPr>
            <w:tcW w:w="53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48715DD6" w14:textId="77777777" w:rsidR="00BA67BA" w:rsidRDefault="00000000">
            <w:r>
              <w:rPr>
                <w:b/>
                <w:bCs/>
                <w:color w:val="FFFFFF"/>
                <w:sz w:val="20"/>
                <w:szCs w:val="20"/>
              </w:rPr>
              <w:t>Description</w:t>
            </w:r>
          </w:p>
        </w:tc>
      </w:tr>
      <w:tr w:rsidR="00BA67BA" w14:paraId="7CB2184A"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8FF00F4" w14:textId="77777777" w:rsidR="00BA67BA" w:rsidRDefault="00000000">
            <w:r>
              <w:rPr>
                <w:b/>
                <w:bCs/>
                <w:color w:val="333333"/>
                <w:sz w:val="20"/>
                <w:szCs w:val="20"/>
              </w:rPr>
              <w:t>POST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9D44C70" w14:textId="77777777" w:rsidR="00BA67BA" w:rsidRDefault="00000000">
            <w:r>
              <w:rPr>
                <w:color w:val="333333"/>
                <w:sz w:val="20"/>
                <w:szCs w:val="20"/>
              </w:rPr>
              <w:t>/api/payments/p2p</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0851637" w14:textId="77777777" w:rsidR="00BA67BA" w:rsidRDefault="00000000">
            <w:r>
              <w:rPr>
                <w:color w:val="333333"/>
                <w:sz w:val="20"/>
                <w:szCs w:val="20"/>
              </w:rPr>
              <w:t>Execute peer-to-peer transfer between users</w:t>
            </w:r>
          </w:p>
        </w:tc>
      </w:tr>
      <w:tr w:rsidR="00BA67BA" w14:paraId="30C1CA36"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5AC6B1" w14:textId="77777777" w:rsidR="00BA67BA" w:rsidRDefault="00000000">
            <w:r>
              <w:rPr>
                <w:b/>
                <w:bCs/>
                <w:color w:val="333333"/>
                <w:sz w:val="20"/>
                <w:szCs w:val="20"/>
              </w:rPr>
              <w:t>POST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855F39" w14:textId="77777777" w:rsidR="00BA67BA" w:rsidRDefault="00000000">
            <w:r>
              <w:rPr>
                <w:color w:val="333333"/>
                <w:sz w:val="20"/>
                <w:szCs w:val="20"/>
              </w:rPr>
              <w:t>/api/payments/ach</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2EF44" w14:textId="77777777" w:rsidR="00BA67BA" w:rsidRDefault="00000000">
            <w:r>
              <w:rPr>
                <w:color w:val="333333"/>
                <w:sz w:val="20"/>
                <w:szCs w:val="20"/>
              </w:rPr>
              <w:t>Initiate ACH/Wire/SEPA bank transfer</w:t>
            </w:r>
          </w:p>
        </w:tc>
      </w:tr>
      <w:tr w:rsidR="00BA67BA" w14:paraId="3F840CFA"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5775089" w14:textId="77777777" w:rsidR="00BA67BA" w:rsidRDefault="00000000">
            <w:r>
              <w:rPr>
                <w:b/>
                <w:bCs/>
                <w:color w:val="333333"/>
                <w:sz w:val="20"/>
                <w:szCs w:val="20"/>
              </w:rPr>
              <w:t>POST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D596639" w14:textId="77777777" w:rsidR="00BA67BA" w:rsidRDefault="00000000">
            <w:r>
              <w:rPr>
                <w:color w:val="333333"/>
                <w:sz w:val="20"/>
                <w:szCs w:val="20"/>
              </w:rPr>
              <w:t>/api/payments/scheduled</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9B35301" w14:textId="77777777" w:rsidR="00BA67BA" w:rsidRDefault="00000000">
            <w:r>
              <w:rPr>
                <w:color w:val="333333"/>
                <w:sz w:val="20"/>
                <w:szCs w:val="20"/>
              </w:rPr>
              <w:t>Create scheduled/recurring payment</w:t>
            </w:r>
          </w:p>
        </w:tc>
      </w:tr>
      <w:tr w:rsidR="00BA67BA" w14:paraId="7797C900"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2B4D4"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FF2F8" w14:textId="77777777" w:rsidR="00BA67BA" w:rsidRDefault="00000000">
            <w:r>
              <w:rPr>
                <w:color w:val="333333"/>
                <w:sz w:val="20"/>
                <w:szCs w:val="20"/>
              </w:rPr>
              <w:t>/api/payments/scheduled</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E8F8A7" w14:textId="77777777" w:rsidR="00BA67BA" w:rsidRDefault="00000000">
            <w:r>
              <w:rPr>
                <w:color w:val="333333"/>
                <w:sz w:val="20"/>
                <w:szCs w:val="20"/>
              </w:rPr>
              <w:t>List active scheduled payments</w:t>
            </w:r>
          </w:p>
        </w:tc>
      </w:tr>
      <w:tr w:rsidR="00BA67BA" w14:paraId="7F4D1EE2"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506F6E5" w14:textId="77777777" w:rsidR="00BA67BA" w:rsidRDefault="00000000">
            <w:r>
              <w:rPr>
                <w:b/>
                <w:bCs/>
                <w:color w:val="333333"/>
                <w:sz w:val="20"/>
                <w:szCs w:val="20"/>
              </w:rPr>
              <w:t>DELETE</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73A6643" w14:textId="77777777" w:rsidR="00BA67BA" w:rsidRDefault="00000000">
            <w:r>
              <w:rPr>
                <w:color w:val="333333"/>
                <w:sz w:val="20"/>
                <w:szCs w:val="20"/>
              </w:rPr>
              <w:t>/api/payments/scheduled/&lt;id&gt;</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6720596" w14:textId="77777777" w:rsidR="00BA67BA" w:rsidRDefault="00000000">
            <w:r>
              <w:rPr>
                <w:color w:val="333333"/>
                <w:sz w:val="20"/>
                <w:szCs w:val="20"/>
              </w:rPr>
              <w:t>Cancel a scheduled payment</w:t>
            </w:r>
          </w:p>
        </w:tc>
      </w:tr>
      <w:tr w:rsidR="00BA67BA" w14:paraId="2B6CA25C"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6CAAC" w14:textId="77777777" w:rsidR="00BA67BA" w:rsidRDefault="00000000">
            <w:r>
              <w:rPr>
                <w:b/>
                <w:bCs/>
                <w:color w:val="333333"/>
                <w:sz w:val="20"/>
                <w:szCs w:val="20"/>
              </w:rPr>
              <w:t>POST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BA0B04" w14:textId="77777777" w:rsidR="00BA67BA" w:rsidRDefault="00000000">
            <w:r>
              <w:rPr>
                <w:color w:val="333333"/>
                <w:sz w:val="20"/>
                <w:szCs w:val="20"/>
              </w:rPr>
              <w:t>/api/payments/qr/generate</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56CD3" w14:textId="77777777" w:rsidR="00BA67BA" w:rsidRDefault="00000000">
            <w:r>
              <w:rPr>
                <w:color w:val="333333"/>
                <w:sz w:val="20"/>
                <w:szCs w:val="20"/>
              </w:rPr>
              <w:t>Generate QR code for payment request</w:t>
            </w:r>
          </w:p>
        </w:tc>
      </w:tr>
      <w:tr w:rsidR="00BA67BA" w14:paraId="2B66CFC5"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19D76BF" w14:textId="77777777" w:rsidR="00BA67BA" w:rsidRDefault="00000000">
            <w:r>
              <w:rPr>
                <w:b/>
                <w:bCs/>
                <w:color w:val="333333"/>
                <w:sz w:val="20"/>
                <w:szCs w:val="20"/>
              </w:rPr>
              <w:t>POST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0E13044" w14:textId="77777777" w:rsidR="00BA67BA" w:rsidRDefault="00000000">
            <w:r>
              <w:rPr>
                <w:color w:val="333333"/>
                <w:sz w:val="20"/>
                <w:szCs w:val="20"/>
              </w:rPr>
              <w:t>/api/payments/qr/pay</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A0560FF" w14:textId="77777777" w:rsidR="00BA67BA" w:rsidRDefault="00000000">
            <w:r>
              <w:rPr>
                <w:color w:val="333333"/>
                <w:sz w:val="20"/>
                <w:szCs w:val="20"/>
              </w:rPr>
              <w:t>Process QR code payment</w:t>
            </w:r>
          </w:p>
        </w:tc>
      </w:tr>
    </w:tbl>
    <w:p w14:paraId="223D9272" w14:textId="77777777" w:rsidR="00BA67BA" w:rsidRDefault="00BA67BA">
      <w:pPr>
        <w:spacing w:after="80"/>
      </w:pPr>
    </w:p>
    <w:p w14:paraId="2F27E164" w14:textId="77777777" w:rsidR="00BA67BA" w:rsidRDefault="00000000">
      <w:pPr>
        <w:pStyle w:val="Heading2"/>
      </w:pPr>
      <w:bookmarkStart w:id="64" w:name="_Toc226812388"/>
      <w:r>
        <w:t>6.7 Card Services</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000"/>
        <w:gridCol w:w="5360"/>
      </w:tblGrid>
      <w:tr w:rsidR="00BA67BA" w14:paraId="56C400C7"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27FE7D7A" w14:textId="77777777" w:rsidR="00BA67BA" w:rsidRDefault="00000000">
            <w:r>
              <w:rPr>
                <w:b/>
                <w:bCs/>
                <w:color w:val="FFFFFF"/>
                <w:sz w:val="20"/>
                <w:szCs w:val="20"/>
              </w:rPr>
              <w:t>Method</w:t>
            </w:r>
          </w:p>
        </w:tc>
        <w:tc>
          <w:tcPr>
            <w:tcW w:w="3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69207FBB" w14:textId="77777777" w:rsidR="00BA67BA" w:rsidRDefault="00000000">
            <w:r>
              <w:rPr>
                <w:b/>
                <w:bCs/>
                <w:color w:val="FFFFFF"/>
                <w:sz w:val="20"/>
                <w:szCs w:val="20"/>
              </w:rPr>
              <w:t>Endpoint</w:t>
            </w:r>
          </w:p>
        </w:tc>
        <w:tc>
          <w:tcPr>
            <w:tcW w:w="53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1ED1194A" w14:textId="77777777" w:rsidR="00BA67BA" w:rsidRDefault="00000000">
            <w:r>
              <w:rPr>
                <w:b/>
                <w:bCs/>
                <w:color w:val="FFFFFF"/>
                <w:sz w:val="20"/>
                <w:szCs w:val="20"/>
              </w:rPr>
              <w:t>Description</w:t>
            </w:r>
          </w:p>
        </w:tc>
      </w:tr>
      <w:tr w:rsidR="00BA67BA" w14:paraId="0AD2E362"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85EA46A"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1D65359" w14:textId="77777777" w:rsidR="00BA67BA" w:rsidRDefault="00000000">
            <w:r>
              <w:rPr>
                <w:color w:val="333333"/>
                <w:sz w:val="20"/>
                <w:szCs w:val="20"/>
              </w:rPr>
              <w:t>/api/cards</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64832D5" w14:textId="77777777" w:rsidR="00BA67BA" w:rsidRDefault="00000000">
            <w:r>
              <w:rPr>
                <w:color w:val="333333"/>
                <w:sz w:val="20"/>
                <w:szCs w:val="20"/>
              </w:rPr>
              <w:t>List virtual cards for current user</w:t>
            </w:r>
          </w:p>
        </w:tc>
      </w:tr>
      <w:tr w:rsidR="00BA67BA" w14:paraId="0084371F"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69DD73" w14:textId="77777777" w:rsidR="00BA67BA" w:rsidRDefault="00000000">
            <w:r>
              <w:rPr>
                <w:b/>
                <w:bCs/>
                <w:color w:val="333333"/>
                <w:sz w:val="20"/>
                <w:szCs w:val="20"/>
              </w:rPr>
              <w:t>POST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615D1F" w14:textId="77777777" w:rsidR="00BA67BA" w:rsidRDefault="00000000">
            <w:r>
              <w:rPr>
                <w:color w:val="333333"/>
                <w:sz w:val="20"/>
                <w:szCs w:val="20"/>
              </w:rPr>
              <w:t>/api/cards</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3E27A9" w14:textId="77777777" w:rsidR="00BA67BA" w:rsidRDefault="00000000">
            <w:r>
              <w:rPr>
                <w:color w:val="333333"/>
                <w:sz w:val="20"/>
                <w:szCs w:val="20"/>
              </w:rPr>
              <w:t>Issue new virtual card</w:t>
            </w:r>
          </w:p>
        </w:tc>
      </w:tr>
      <w:tr w:rsidR="00BA67BA" w14:paraId="21646ECD"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B4340A1" w14:textId="77777777" w:rsidR="00BA67BA" w:rsidRDefault="00000000">
            <w:r>
              <w:rPr>
                <w:b/>
                <w:bCs/>
                <w:color w:val="333333"/>
                <w:sz w:val="20"/>
                <w:szCs w:val="20"/>
              </w:rPr>
              <w:t>POST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E134C51" w14:textId="77777777" w:rsidR="00BA67BA" w:rsidRDefault="00000000">
            <w:r>
              <w:rPr>
                <w:color w:val="333333"/>
                <w:sz w:val="20"/>
                <w:szCs w:val="20"/>
              </w:rPr>
              <w:t>/api/cards/&lt;id&gt;/freeze</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563669E" w14:textId="77777777" w:rsidR="00BA67BA" w:rsidRDefault="00000000">
            <w:r>
              <w:rPr>
                <w:color w:val="333333"/>
                <w:sz w:val="20"/>
                <w:szCs w:val="20"/>
              </w:rPr>
              <w:t>Freeze/unfreeze a card</w:t>
            </w:r>
          </w:p>
        </w:tc>
      </w:tr>
      <w:tr w:rsidR="00BA67BA" w14:paraId="114E1C35"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B792E" w14:textId="77777777" w:rsidR="00BA67BA" w:rsidRDefault="00000000">
            <w:r>
              <w:rPr>
                <w:b/>
                <w:bCs/>
                <w:color w:val="333333"/>
                <w:sz w:val="20"/>
                <w:szCs w:val="20"/>
              </w:rPr>
              <w:t>PUT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6490DB" w14:textId="77777777" w:rsidR="00BA67BA" w:rsidRDefault="00000000">
            <w:r>
              <w:rPr>
                <w:color w:val="333333"/>
                <w:sz w:val="20"/>
                <w:szCs w:val="20"/>
              </w:rPr>
              <w:t>/api/cards/&lt;id&gt;/limit</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1615C6" w14:textId="77777777" w:rsidR="00BA67BA" w:rsidRDefault="00000000">
            <w:r>
              <w:rPr>
                <w:color w:val="333333"/>
                <w:sz w:val="20"/>
                <w:szCs w:val="20"/>
              </w:rPr>
              <w:t>Update card spending limit</w:t>
            </w:r>
          </w:p>
        </w:tc>
      </w:tr>
      <w:tr w:rsidR="00BA67BA" w14:paraId="3F449980"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C9CD778" w14:textId="77777777" w:rsidR="00BA67BA" w:rsidRDefault="00000000">
            <w:r>
              <w:rPr>
                <w:b/>
                <w:bCs/>
                <w:color w:val="333333"/>
                <w:sz w:val="20"/>
                <w:szCs w:val="20"/>
              </w:rPr>
              <w:t>DELETE</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8031BF8" w14:textId="77777777" w:rsidR="00BA67BA" w:rsidRDefault="00000000">
            <w:r>
              <w:rPr>
                <w:color w:val="333333"/>
                <w:sz w:val="20"/>
                <w:szCs w:val="20"/>
              </w:rPr>
              <w:t>/api/cards/&lt;id&gt;</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A54B8DC" w14:textId="77777777" w:rsidR="00BA67BA" w:rsidRDefault="00000000">
            <w:r>
              <w:rPr>
                <w:color w:val="333333"/>
                <w:sz w:val="20"/>
                <w:szCs w:val="20"/>
              </w:rPr>
              <w:t>Cancel/delete a virtual card</w:t>
            </w:r>
          </w:p>
        </w:tc>
      </w:tr>
    </w:tbl>
    <w:p w14:paraId="45C1AB93" w14:textId="77777777" w:rsidR="00BA67BA" w:rsidRDefault="00BA67BA">
      <w:pPr>
        <w:spacing w:after="80"/>
      </w:pPr>
    </w:p>
    <w:p w14:paraId="31E00BB5" w14:textId="77777777" w:rsidR="00BA67BA" w:rsidRDefault="00000000">
      <w:pPr>
        <w:pStyle w:val="Heading2"/>
      </w:pPr>
      <w:bookmarkStart w:id="65" w:name="_Toc226812389"/>
      <w:r>
        <w:t>6.8 Security, Notifications &amp; Documents</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000"/>
        <w:gridCol w:w="5360"/>
      </w:tblGrid>
      <w:tr w:rsidR="00BA67BA" w14:paraId="652E2AC5"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7B2DE868" w14:textId="77777777" w:rsidR="00BA67BA" w:rsidRDefault="00000000">
            <w:r>
              <w:rPr>
                <w:b/>
                <w:bCs/>
                <w:color w:val="FFFFFF"/>
                <w:sz w:val="20"/>
                <w:szCs w:val="20"/>
              </w:rPr>
              <w:t>Method</w:t>
            </w:r>
          </w:p>
        </w:tc>
        <w:tc>
          <w:tcPr>
            <w:tcW w:w="3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2B39CCD4" w14:textId="77777777" w:rsidR="00BA67BA" w:rsidRDefault="00000000">
            <w:r>
              <w:rPr>
                <w:b/>
                <w:bCs/>
                <w:color w:val="FFFFFF"/>
                <w:sz w:val="20"/>
                <w:szCs w:val="20"/>
              </w:rPr>
              <w:t>Endpoint</w:t>
            </w:r>
          </w:p>
        </w:tc>
        <w:tc>
          <w:tcPr>
            <w:tcW w:w="53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63739BD5" w14:textId="77777777" w:rsidR="00BA67BA" w:rsidRDefault="00000000">
            <w:r>
              <w:rPr>
                <w:b/>
                <w:bCs/>
                <w:color w:val="FFFFFF"/>
                <w:sz w:val="20"/>
                <w:szCs w:val="20"/>
              </w:rPr>
              <w:t>Description</w:t>
            </w:r>
          </w:p>
        </w:tc>
      </w:tr>
      <w:tr w:rsidR="00BA67BA" w14:paraId="7332927B"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72BB317" w14:textId="77777777" w:rsidR="00BA67BA" w:rsidRDefault="00000000">
            <w:r>
              <w:rPr>
                <w:b/>
                <w:bCs/>
                <w:color w:val="333333"/>
                <w:sz w:val="20"/>
                <w:szCs w:val="20"/>
              </w:rPr>
              <w:lastRenderedPageBreak/>
              <w:t>POST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28245EF" w14:textId="77777777" w:rsidR="00BA67BA" w:rsidRDefault="00000000">
            <w:r>
              <w:rPr>
                <w:color w:val="333333"/>
                <w:sz w:val="20"/>
                <w:szCs w:val="20"/>
              </w:rPr>
              <w:t>/api/kyc/verify</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AC1ADB9" w14:textId="77777777" w:rsidR="00BA67BA" w:rsidRDefault="00000000">
            <w:r>
              <w:rPr>
                <w:color w:val="333333"/>
                <w:sz w:val="20"/>
                <w:szCs w:val="20"/>
              </w:rPr>
              <w:t>Submit E-KYC identity verification</w:t>
            </w:r>
          </w:p>
        </w:tc>
      </w:tr>
      <w:tr w:rsidR="00BA67BA" w14:paraId="5410368D"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2A77AF"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E7048" w14:textId="77777777" w:rsidR="00BA67BA" w:rsidRDefault="00000000">
            <w:r>
              <w:rPr>
                <w:color w:val="333333"/>
                <w:sz w:val="20"/>
                <w:szCs w:val="20"/>
              </w:rPr>
              <w:t>/api/kyc/status</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64FCD" w14:textId="77777777" w:rsidR="00BA67BA" w:rsidRDefault="00000000">
            <w:r>
              <w:rPr>
                <w:color w:val="333333"/>
                <w:sz w:val="20"/>
                <w:szCs w:val="20"/>
              </w:rPr>
              <w:t>Check KYC verification status</w:t>
            </w:r>
          </w:p>
        </w:tc>
      </w:tr>
      <w:tr w:rsidR="00BA67BA" w14:paraId="05BA5952"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D099937"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4478C3A" w14:textId="77777777" w:rsidR="00BA67BA" w:rsidRDefault="00000000">
            <w:r>
              <w:rPr>
                <w:color w:val="333333"/>
                <w:sz w:val="20"/>
                <w:szCs w:val="20"/>
              </w:rPr>
              <w:t>/api/security/alerts</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7DB5E39" w14:textId="77777777" w:rsidR="00BA67BA" w:rsidRDefault="00000000">
            <w:r>
              <w:rPr>
                <w:color w:val="333333"/>
                <w:sz w:val="20"/>
                <w:szCs w:val="20"/>
              </w:rPr>
              <w:t>List fraud alerts and security events</w:t>
            </w:r>
          </w:p>
        </w:tc>
      </w:tr>
      <w:tr w:rsidR="00BA67BA" w14:paraId="10150591"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637F"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52EEA2" w14:textId="77777777" w:rsidR="00BA67BA" w:rsidRDefault="00000000">
            <w:r>
              <w:rPr>
                <w:color w:val="333333"/>
                <w:sz w:val="20"/>
                <w:szCs w:val="20"/>
              </w:rPr>
              <w:t>/api/notifications</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97B1D" w14:textId="77777777" w:rsidR="00BA67BA" w:rsidRDefault="00000000">
            <w:r>
              <w:rPr>
                <w:color w:val="333333"/>
                <w:sz w:val="20"/>
                <w:szCs w:val="20"/>
              </w:rPr>
              <w:t>List notifications (with read/unread status)</w:t>
            </w:r>
          </w:p>
        </w:tc>
      </w:tr>
      <w:tr w:rsidR="00BA67BA" w14:paraId="05844560"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1835316" w14:textId="77777777" w:rsidR="00BA67BA" w:rsidRDefault="00000000">
            <w:r>
              <w:rPr>
                <w:b/>
                <w:bCs/>
                <w:color w:val="333333"/>
                <w:sz w:val="20"/>
                <w:szCs w:val="20"/>
              </w:rPr>
              <w:t>POST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6172A70" w14:textId="77777777" w:rsidR="00BA67BA" w:rsidRDefault="00000000">
            <w:r>
              <w:rPr>
                <w:color w:val="333333"/>
                <w:sz w:val="20"/>
                <w:szCs w:val="20"/>
              </w:rPr>
              <w:t>/api/notifications/&lt;id&gt;/read</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1C3F469" w14:textId="77777777" w:rsidR="00BA67BA" w:rsidRDefault="00000000">
            <w:r>
              <w:rPr>
                <w:color w:val="333333"/>
                <w:sz w:val="20"/>
                <w:szCs w:val="20"/>
              </w:rPr>
              <w:t>Mark notification as read</w:t>
            </w:r>
          </w:p>
        </w:tc>
      </w:tr>
      <w:tr w:rsidR="00BA67BA" w14:paraId="24E839CD"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636A3"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ADEFB" w14:textId="77777777" w:rsidR="00BA67BA" w:rsidRDefault="00000000">
            <w:r>
              <w:rPr>
                <w:color w:val="333333"/>
                <w:sz w:val="20"/>
                <w:szCs w:val="20"/>
              </w:rPr>
              <w:t>/api/documents</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59463C" w14:textId="77777777" w:rsidR="00BA67BA" w:rsidRDefault="00000000">
            <w:r>
              <w:rPr>
                <w:color w:val="333333"/>
                <w:sz w:val="20"/>
                <w:szCs w:val="20"/>
              </w:rPr>
              <w:t>List auto-generated statements and documents</w:t>
            </w:r>
          </w:p>
        </w:tc>
      </w:tr>
      <w:tr w:rsidR="00BA67BA" w14:paraId="6C97B157"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BFE2451"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FC43621" w14:textId="77777777" w:rsidR="00BA67BA" w:rsidRDefault="00000000">
            <w:r>
              <w:rPr>
                <w:color w:val="333333"/>
                <w:sz w:val="20"/>
                <w:szCs w:val="20"/>
              </w:rPr>
              <w:t>/api/documents/&lt;id&gt;/download</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55D6FD3" w14:textId="77777777" w:rsidR="00BA67BA" w:rsidRDefault="00000000">
            <w:r>
              <w:rPr>
                <w:color w:val="333333"/>
                <w:sz w:val="20"/>
                <w:szCs w:val="20"/>
              </w:rPr>
              <w:t>Download document as PDF</w:t>
            </w:r>
          </w:p>
        </w:tc>
      </w:tr>
      <w:tr w:rsidR="00BA67BA" w14:paraId="3EE1F0AD"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B3F95" w14:textId="77777777" w:rsidR="00BA67BA" w:rsidRDefault="00000000">
            <w:r>
              <w:rPr>
                <w:b/>
                <w:bCs/>
                <w:color w:val="333333"/>
                <w:sz w:val="20"/>
                <w:szCs w:val="20"/>
              </w:rPr>
              <w:t>POST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42FD0A" w14:textId="77777777" w:rsidR="00BA67BA" w:rsidRDefault="00000000">
            <w:r>
              <w:rPr>
                <w:color w:val="333333"/>
                <w:sz w:val="20"/>
                <w:szCs w:val="20"/>
              </w:rPr>
              <w:t>/api/support/chat</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F22E2B" w14:textId="77777777" w:rsidR="00BA67BA" w:rsidRDefault="00000000">
            <w:r>
              <w:rPr>
                <w:color w:val="333333"/>
                <w:sz w:val="20"/>
                <w:szCs w:val="20"/>
              </w:rPr>
              <w:t>Send message to AI support chat bot</w:t>
            </w:r>
          </w:p>
        </w:tc>
      </w:tr>
      <w:tr w:rsidR="00BA67BA" w14:paraId="12746754"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CDAFA81"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7C92903" w14:textId="77777777" w:rsidR="00BA67BA" w:rsidRDefault="00000000">
            <w:r>
              <w:rPr>
                <w:color w:val="333333"/>
                <w:sz w:val="20"/>
                <w:szCs w:val="20"/>
              </w:rPr>
              <w:t>/api/accounts/sub-accounts</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B37458F" w14:textId="77777777" w:rsidR="00BA67BA" w:rsidRDefault="00000000">
            <w:r>
              <w:rPr>
                <w:color w:val="333333"/>
                <w:sz w:val="20"/>
                <w:szCs w:val="20"/>
              </w:rPr>
              <w:t>List sub-accounts (Checking, Savings, Business)</w:t>
            </w:r>
          </w:p>
        </w:tc>
      </w:tr>
      <w:tr w:rsidR="00BA67BA" w14:paraId="78799779"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ACB60B"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D08422" w14:textId="77777777" w:rsidR="00BA67BA" w:rsidRDefault="00000000">
            <w:r>
              <w:rPr>
                <w:color w:val="333333"/>
                <w:sz w:val="20"/>
                <w:szCs w:val="20"/>
              </w:rPr>
              <w:t>/api/ledger</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9F8C6" w14:textId="77777777" w:rsidR="00BA67BA" w:rsidRDefault="00000000">
            <w:r>
              <w:rPr>
                <w:color w:val="333333"/>
                <w:sz w:val="20"/>
                <w:szCs w:val="20"/>
              </w:rPr>
              <w:t>Real-time ledger with pagination</w:t>
            </w:r>
          </w:p>
        </w:tc>
      </w:tr>
      <w:tr w:rsidR="00BA67BA" w14:paraId="50749467"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BB4EB19"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6AC1EBD" w14:textId="77777777" w:rsidR="00BA67BA" w:rsidRDefault="00000000">
            <w:r>
              <w:rPr>
                <w:color w:val="333333"/>
                <w:sz w:val="20"/>
                <w:szCs w:val="20"/>
              </w:rPr>
              <w:t>/api/spending/360</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423E77D" w14:textId="77777777" w:rsidR="00BA67BA" w:rsidRDefault="00000000">
            <w:r>
              <w:rPr>
                <w:color w:val="333333"/>
                <w:sz w:val="20"/>
                <w:szCs w:val="20"/>
              </w:rPr>
              <w:t>Spending analytics (categories, trends, top recipients)</w:t>
            </w:r>
          </w:p>
        </w:tc>
      </w:tr>
    </w:tbl>
    <w:p w14:paraId="236E2623" w14:textId="77777777" w:rsidR="00BA67BA" w:rsidRDefault="00BA67BA">
      <w:pPr>
        <w:spacing w:after="80"/>
      </w:pPr>
    </w:p>
    <w:p w14:paraId="53B9C3B6" w14:textId="77777777" w:rsidR="00BA67BA" w:rsidRDefault="00000000">
      <w:pPr>
        <w:pStyle w:val="Heading2"/>
      </w:pPr>
      <w:bookmarkStart w:id="66" w:name="_Toc226812390"/>
      <w:r>
        <w:t>6.9 AI/ML, FX &amp; System</w:t>
      </w:r>
      <w:bookmarkEnd w:id="6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000"/>
        <w:gridCol w:w="5360"/>
      </w:tblGrid>
      <w:tr w:rsidR="00BA67BA" w14:paraId="2575780C"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18960366" w14:textId="77777777" w:rsidR="00BA67BA" w:rsidRDefault="00000000">
            <w:r>
              <w:rPr>
                <w:b/>
                <w:bCs/>
                <w:color w:val="FFFFFF"/>
                <w:sz w:val="20"/>
                <w:szCs w:val="20"/>
              </w:rPr>
              <w:t>Method</w:t>
            </w:r>
          </w:p>
        </w:tc>
        <w:tc>
          <w:tcPr>
            <w:tcW w:w="30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4E0D1135" w14:textId="77777777" w:rsidR="00BA67BA" w:rsidRDefault="00000000">
            <w:r>
              <w:rPr>
                <w:b/>
                <w:bCs/>
                <w:color w:val="FFFFFF"/>
                <w:sz w:val="20"/>
                <w:szCs w:val="20"/>
              </w:rPr>
              <w:t>Endpoint</w:t>
            </w:r>
          </w:p>
        </w:tc>
        <w:tc>
          <w:tcPr>
            <w:tcW w:w="53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6659FE16" w14:textId="77777777" w:rsidR="00BA67BA" w:rsidRDefault="00000000">
            <w:r>
              <w:rPr>
                <w:b/>
                <w:bCs/>
                <w:color w:val="FFFFFF"/>
                <w:sz w:val="20"/>
                <w:szCs w:val="20"/>
              </w:rPr>
              <w:t>Description</w:t>
            </w:r>
          </w:p>
        </w:tc>
      </w:tr>
      <w:tr w:rsidR="00BA67BA" w14:paraId="091D2BBE"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68B26F9"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362E44A" w14:textId="77777777" w:rsidR="00BA67BA" w:rsidRDefault="00000000">
            <w:r>
              <w:rPr>
                <w:color w:val="333333"/>
                <w:sz w:val="20"/>
                <w:szCs w:val="20"/>
              </w:rPr>
              <w:t>/api/models/metrics</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3DCCFD0" w14:textId="77777777" w:rsidR="00BA67BA" w:rsidRDefault="00000000">
            <w:r>
              <w:rPr>
                <w:color w:val="333333"/>
                <w:sz w:val="20"/>
                <w:szCs w:val="20"/>
              </w:rPr>
              <w:t>ML model performance metrics for all 5 models</w:t>
            </w:r>
          </w:p>
        </w:tc>
      </w:tr>
      <w:tr w:rsidR="00BA67BA" w14:paraId="5B129E6D"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23CEF2" w14:textId="77777777" w:rsidR="00BA67BA" w:rsidRDefault="00000000">
            <w:r>
              <w:rPr>
                <w:b/>
                <w:bCs/>
                <w:color w:val="333333"/>
                <w:sz w:val="20"/>
                <w:szCs w:val="20"/>
              </w:rPr>
              <w:t>POST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C6F939" w14:textId="77777777" w:rsidR="00BA67BA" w:rsidRDefault="00000000">
            <w:r>
              <w:rPr>
                <w:color w:val="333333"/>
                <w:sz w:val="20"/>
                <w:szCs w:val="20"/>
              </w:rPr>
              <w:t>/api/models/retrain</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53DB57" w14:textId="77777777" w:rsidR="00BA67BA" w:rsidRDefault="00000000">
            <w:r>
              <w:rPr>
                <w:color w:val="333333"/>
                <w:sz w:val="20"/>
                <w:szCs w:val="20"/>
              </w:rPr>
              <w:t>Trigger model retraining (admin/datascientist)</w:t>
            </w:r>
          </w:p>
        </w:tc>
      </w:tr>
      <w:tr w:rsidR="00BA67BA" w14:paraId="507D7171"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454A52B"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E516033" w14:textId="77777777" w:rsidR="00BA67BA" w:rsidRDefault="00000000">
            <w:r>
              <w:rPr>
                <w:color w:val="333333"/>
                <w:sz w:val="20"/>
                <w:szCs w:val="20"/>
              </w:rPr>
              <w:t>/api/network/graph</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2E46EDA" w14:textId="77777777" w:rsidR="00BA67BA" w:rsidRDefault="00000000">
            <w:r>
              <w:rPr>
                <w:color w:val="333333"/>
                <w:sz w:val="20"/>
                <w:szCs w:val="20"/>
              </w:rPr>
              <w:t>Transaction network graph data for D3.js</w:t>
            </w:r>
          </w:p>
        </w:tc>
      </w:tr>
      <w:tr w:rsidR="00BA67BA" w14:paraId="407D90B0"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75EA7E"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B1D9F1" w14:textId="77777777" w:rsidR="00BA67BA" w:rsidRDefault="00000000">
            <w:r>
              <w:rPr>
                <w:color w:val="333333"/>
                <w:sz w:val="20"/>
                <w:szCs w:val="20"/>
              </w:rPr>
              <w:t>/api/shap/test</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0290E6" w14:textId="77777777" w:rsidR="00BA67BA" w:rsidRDefault="00000000">
            <w:r>
              <w:rPr>
                <w:color w:val="333333"/>
                <w:sz w:val="20"/>
                <w:szCs w:val="20"/>
              </w:rPr>
              <w:t>Debug: test SHAP computation directly</w:t>
            </w:r>
          </w:p>
        </w:tc>
      </w:tr>
      <w:tr w:rsidR="00BA67BA" w14:paraId="585D481E"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C248535"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01710DB" w14:textId="77777777" w:rsidR="00BA67BA" w:rsidRDefault="00000000">
            <w:r>
              <w:rPr>
                <w:color w:val="333333"/>
                <w:sz w:val="20"/>
                <w:szCs w:val="20"/>
              </w:rPr>
              <w:t>/api/fx/rates</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FEE69CA" w14:textId="77777777" w:rsidR="00BA67BA" w:rsidRDefault="00000000">
            <w:r>
              <w:rPr>
                <w:color w:val="333333"/>
                <w:sz w:val="20"/>
                <w:szCs w:val="20"/>
              </w:rPr>
              <w:t>Live FX rates for all 13 currencies</w:t>
            </w:r>
          </w:p>
        </w:tc>
      </w:tr>
      <w:tr w:rsidR="00BA67BA" w14:paraId="1F37AF6C"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A489A8"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1B4F0" w14:textId="77777777" w:rsidR="00BA67BA" w:rsidRDefault="00000000">
            <w:r>
              <w:rPr>
                <w:color w:val="333333"/>
                <w:sz w:val="20"/>
                <w:szCs w:val="20"/>
              </w:rPr>
              <w:t>/api/health</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C76341" w14:textId="77777777" w:rsidR="00BA67BA" w:rsidRDefault="00000000">
            <w:r>
              <w:rPr>
                <w:color w:val="333333"/>
                <w:sz w:val="20"/>
                <w:szCs w:val="20"/>
              </w:rPr>
              <w:t>System health status (API, Ganache, ML, DB)</w:t>
            </w:r>
          </w:p>
        </w:tc>
      </w:tr>
      <w:tr w:rsidR="00BA67BA" w14:paraId="473EC209"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65190FC"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233E9B6" w14:textId="77777777" w:rsidR="00BA67BA" w:rsidRDefault="00000000">
            <w:r>
              <w:rPr>
                <w:color w:val="333333"/>
                <w:sz w:val="20"/>
                <w:szCs w:val="20"/>
              </w:rPr>
              <w:t>/api/audit/log</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C99E6F9" w14:textId="77777777" w:rsidR="00BA67BA" w:rsidRDefault="00000000">
            <w:r>
              <w:rPr>
                <w:color w:val="333333"/>
                <w:sz w:val="20"/>
                <w:szCs w:val="20"/>
              </w:rPr>
              <w:t>Audit trail entries</w:t>
            </w:r>
          </w:p>
        </w:tc>
      </w:tr>
      <w:tr w:rsidR="00BA67BA" w14:paraId="33DCB6B7"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6BC78" w14:textId="77777777" w:rsidR="00BA67BA" w:rsidRDefault="00000000">
            <w:r>
              <w:rPr>
                <w:b/>
                <w:bCs/>
                <w:color w:val="333333"/>
                <w:sz w:val="20"/>
                <w:szCs w:val="20"/>
              </w:rPr>
              <w:t>POST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992256" w14:textId="77777777" w:rsidR="00BA67BA" w:rsidRDefault="00000000">
            <w:r>
              <w:rPr>
                <w:color w:val="333333"/>
                <w:sz w:val="20"/>
                <w:szCs w:val="20"/>
              </w:rPr>
              <w:t>/api/gdpr/erasure</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C6EF71" w14:textId="77777777" w:rsidR="00BA67BA" w:rsidRDefault="00000000">
            <w:r>
              <w:rPr>
                <w:color w:val="333333"/>
                <w:sz w:val="20"/>
                <w:szCs w:val="20"/>
              </w:rPr>
              <w:t>GDPR right to erasure</w:t>
            </w:r>
          </w:p>
        </w:tc>
      </w:tr>
      <w:tr w:rsidR="00BA67BA" w14:paraId="4D957DF0"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55A5D34" w14:textId="77777777" w:rsidR="00BA67BA" w:rsidRDefault="00000000">
            <w:r>
              <w:rPr>
                <w:b/>
                <w:bCs/>
                <w:color w:val="333333"/>
                <w:sz w:val="20"/>
                <w:szCs w:val="20"/>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6B65BBF" w14:textId="77777777" w:rsidR="00BA67BA" w:rsidRDefault="00000000">
            <w:r>
              <w:rPr>
                <w:color w:val="333333"/>
                <w:sz w:val="20"/>
                <w:szCs w:val="20"/>
              </w:rPr>
              <w:t>/api/stream</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CEA8FA4" w14:textId="77777777" w:rsidR="00BA67BA" w:rsidRDefault="00000000">
            <w:r>
              <w:rPr>
                <w:color w:val="333333"/>
                <w:sz w:val="20"/>
                <w:szCs w:val="20"/>
              </w:rPr>
              <w:t>SSE real-time event stream</w:t>
            </w:r>
          </w:p>
        </w:tc>
      </w:tr>
    </w:tbl>
    <w:p w14:paraId="7B0D47A9" w14:textId="77777777" w:rsidR="00BA67BA" w:rsidRDefault="00000000">
      <w:r>
        <w:br w:type="page"/>
      </w:r>
    </w:p>
    <w:p w14:paraId="478318AD" w14:textId="77777777" w:rsidR="00BA67BA" w:rsidRDefault="00000000">
      <w:pPr>
        <w:pStyle w:val="Heading1"/>
      </w:pPr>
      <w:bookmarkStart w:id="67" w:name="_Toc226812391"/>
      <w:r>
        <w:lastRenderedPageBreak/>
        <w:t>7. Deployment Guide</w:t>
      </w:r>
      <w:bookmarkEnd w:id="67"/>
    </w:p>
    <w:p w14:paraId="0B568F79" w14:textId="77777777" w:rsidR="00BA67BA" w:rsidRDefault="00000000">
      <w:pPr>
        <w:pStyle w:val="Heading2"/>
      </w:pPr>
      <w:bookmarkStart w:id="68" w:name="_Toc226812392"/>
      <w:r>
        <w:t>7.1 Local macOS Deployment</w:t>
      </w:r>
      <w:bookmarkEnd w:id="68"/>
    </w:p>
    <w:p w14:paraId="12CADAA5" w14:textId="77777777" w:rsidR="00BA67BA" w:rsidRDefault="00000000">
      <w:pPr>
        <w:spacing w:after="120"/>
        <w:jc w:val="both"/>
      </w:pPr>
      <w:r>
        <w:rPr>
          <w:color w:val="333333"/>
        </w:rPr>
        <w:t>IPTS supports native local deployment on macOS. The run_local.sh script automates the entire setup:</w:t>
      </w:r>
    </w:p>
    <w:p w14:paraId="0B329C93" w14:textId="77777777" w:rsidR="00BA67BA" w:rsidRDefault="00BA67BA">
      <w:pPr>
        <w:spacing w:after="80"/>
      </w:pPr>
    </w:p>
    <w:p w14:paraId="2FAD6275" w14:textId="77777777" w:rsidR="00BA67BA" w:rsidRDefault="00000000">
      <w:pPr>
        <w:spacing w:after="120"/>
        <w:jc w:val="both"/>
      </w:pPr>
      <w:r>
        <w:rPr>
          <w:b/>
          <w:bCs/>
          <w:color w:val="2C3E50"/>
        </w:rPr>
        <w:t xml:space="preserve">Step 1: </w:t>
      </w:r>
      <w:r>
        <w:rPr>
          <w:color w:val="333333"/>
        </w:rPr>
        <w:t>Ensure Python 3.12 and Node.js 18+ are installed.</w:t>
      </w:r>
    </w:p>
    <w:p w14:paraId="29A6FF0B" w14:textId="77777777" w:rsidR="00BA67BA" w:rsidRDefault="00000000">
      <w:pPr>
        <w:spacing w:after="120"/>
        <w:jc w:val="both"/>
      </w:pPr>
      <w:r>
        <w:rPr>
          <w:b/>
          <w:bCs/>
          <w:color w:val="2C3E50"/>
        </w:rPr>
        <w:t xml:space="preserve">Step 2: </w:t>
      </w:r>
      <w:r>
        <w:rPr>
          <w:color w:val="333333"/>
        </w:rPr>
        <w:t>Navigate to the IPTS project directory.</w:t>
      </w:r>
    </w:p>
    <w:p w14:paraId="069308FD" w14:textId="77777777" w:rsidR="00BA67BA" w:rsidRDefault="00000000">
      <w:pPr>
        <w:spacing w:after="120"/>
        <w:jc w:val="both"/>
      </w:pPr>
      <w:r>
        <w:rPr>
          <w:b/>
          <w:bCs/>
          <w:color w:val="2C3E50"/>
        </w:rPr>
        <w:t xml:space="preserve">Step 3: </w:t>
      </w:r>
      <w:r>
        <w:rPr>
          <w:color w:val="333333"/>
        </w:rPr>
        <w:t>Run: bash run_local.sh</w:t>
      </w:r>
    </w:p>
    <w:p w14:paraId="51CC8A08" w14:textId="77777777" w:rsidR="00BA67BA" w:rsidRDefault="00000000">
      <w:pPr>
        <w:spacing w:after="120"/>
        <w:jc w:val="both"/>
      </w:pPr>
      <w:r>
        <w:rPr>
          <w:b/>
          <w:bCs/>
          <w:color w:val="2C3E50"/>
        </w:rPr>
        <w:t xml:space="preserve">Step 4: </w:t>
      </w:r>
      <w:r>
        <w:rPr>
          <w:color w:val="333333"/>
        </w:rPr>
        <w:t>Access the system at http://127.0.0.1:5001</w:t>
      </w:r>
    </w:p>
    <w:p w14:paraId="2ED8309F" w14:textId="77777777" w:rsidR="00BA67BA" w:rsidRDefault="00BA67BA">
      <w:pPr>
        <w:spacing w:after="80"/>
      </w:pPr>
    </w:p>
    <w:p w14:paraId="36CE03D4" w14:textId="77777777" w:rsidR="00BA67BA" w:rsidRDefault="00000000">
      <w:pPr>
        <w:spacing w:after="120"/>
        <w:jc w:val="both"/>
      </w:pPr>
      <w:r>
        <w:rPr>
          <w:color w:val="333333"/>
        </w:rPr>
        <w:t>The script creates a Python virtual environment, installs all dependencies, patches the Colab deployment script for local execution (replacing /content paths with local runtime paths and changing port 5000 to 5001 to avoid macOS AirPlay conflicts), installs Ganache, and launches the full IPTS stack.</w:t>
      </w:r>
    </w:p>
    <w:p w14:paraId="18759B1C" w14:textId="77777777" w:rsidR="00BA67BA" w:rsidRDefault="00BA67BA">
      <w:pPr>
        <w:spacing w:after="80"/>
      </w:pPr>
    </w:p>
    <w:p w14:paraId="72CC3266" w14:textId="77777777" w:rsidR="00BA67BA" w:rsidRDefault="00000000">
      <w:pPr>
        <w:pStyle w:val="Heading2"/>
      </w:pPr>
      <w:bookmarkStart w:id="69" w:name="_Toc226812393"/>
      <w:r>
        <w:t>7.2 Google Colab Deployment</w:t>
      </w:r>
      <w:bookmarkEnd w:id="69"/>
    </w:p>
    <w:p w14:paraId="1EB659DC" w14:textId="77777777" w:rsidR="00BA67BA" w:rsidRDefault="00000000">
      <w:pPr>
        <w:spacing w:after="120"/>
        <w:jc w:val="both"/>
      </w:pPr>
      <w:r>
        <w:rPr>
          <w:color w:val="333333"/>
        </w:rPr>
        <w:t>For cloud-based demonstrations, IPTS runs on Google Colab:</w:t>
      </w:r>
    </w:p>
    <w:p w14:paraId="54A2087D" w14:textId="77777777" w:rsidR="00BA67BA" w:rsidRDefault="00000000">
      <w:pPr>
        <w:spacing w:after="120"/>
        <w:jc w:val="both"/>
      </w:pPr>
      <w:r>
        <w:rPr>
          <w:b/>
          <w:bCs/>
          <w:color w:val="2C3E50"/>
        </w:rPr>
        <w:t xml:space="preserve">Step 1: </w:t>
      </w:r>
      <w:r>
        <w:rPr>
          <w:color w:val="333333"/>
        </w:rPr>
        <w:t>Open Google Colab and create a new notebook.</w:t>
      </w:r>
    </w:p>
    <w:p w14:paraId="672C8CC2" w14:textId="77777777" w:rsidR="00BA67BA" w:rsidRDefault="00000000">
      <w:pPr>
        <w:spacing w:after="120"/>
        <w:jc w:val="both"/>
      </w:pPr>
      <w:r>
        <w:rPr>
          <w:b/>
          <w:bCs/>
          <w:color w:val="2C3E50"/>
        </w:rPr>
        <w:t xml:space="preserve">Step 2: </w:t>
      </w:r>
      <w:r>
        <w:rPr>
          <w:color w:val="333333"/>
        </w:rPr>
        <w:t>Upload ipts_colab_deploy.py and ipts_frontend.html.</w:t>
      </w:r>
    </w:p>
    <w:p w14:paraId="3320D727" w14:textId="77777777" w:rsidR="00BA67BA" w:rsidRDefault="00000000">
      <w:pPr>
        <w:spacing w:after="120"/>
        <w:jc w:val="both"/>
      </w:pPr>
      <w:r>
        <w:rPr>
          <w:b/>
          <w:bCs/>
          <w:color w:val="2C3E50"/>
        </w:rPr>
        <w:t xml:space="preserve">Step 3: </w:t>
      </w:r>
      <w:r>
        <w:rPr>
          <w:color w:val="333333"/>
        </w:rPr>
        <w:t>Install Node.js 18+ via the NodeSource setup script.</w:t>
      </w:r>
    </w:p>
    <w:p w14:paraId="0DEAC37F" w14:textId="77777777" w:rsidR="00BA67BA" w:rsidRDefault="00000000">
      <w:pPr>
        <w:spacing w:after="120"/>
        <w:jc w:val="both"/>
      </w:pPr>
      <w:r>
        <w:rPr>
          <w:b/>
          <w:bCs/>
          <w:color w:val="2C3E50"/>
        </w:rPr>
        <w:t xml:space="preserve">Step 4: </w:t>
      </w:r>
      <w:r>
        <w:rPr>
          <w:color w:val="333333"/>
        </w:rPr>
        <w:t>Run: python ipts_colab_deploy.py</w:t>
      </w:r>
    </w:p>
    <w:p w14:paraId="025A87D4" w14:textId="77777777" w:rsidR="00BA67BA" w:rsidRDefault="00000000">
      <w:pPr>
        <w:spacing w:after="120"/>
        <w:jc w:val="both"/>
      </w:pPr>
      <w:r>
        <w:rPr>
          <w:b/>
          <w:bCs/>
          <w:color w:val="2C3E50"/>
        </w:rPr>
        <w:t xml:space="preserve">Step 5: </w:t>
      </w:r>
      <w:r>
        <w:rPr>
          <w:color w:val="333333"/>
        </w:rPr>
        <w:t>Access via the Localtunnel URL printed in the output.</w:t>
      </w:r>
    </w:p>
    <w:p w14:paraId="66197554" w14:textId="77777777" w:rsidR="00BA67BA" w:rsidRDefault="00BA67BA">
      <w:pPr>
        <w:spacing w:after="80"/>
      </w:pPr>
    </w:p>
    <w:p w14:paraId="79B702E3" w14:textId="77777777" w:rsidR="00BA67BA" w:rsidRDefault="00000000">
      <w:pPr>
        <w:pStyle w:val="Heading2"/>
      </w:pPr>
      <w:bookmarkStart w:id="70" w:name="_Toc226812394"/>
      <w:r>
        <w:t>7.3 Deployment Phases</w:t>
      </w:r>
      <w:bookmarkEnd w:id="70"/>
    </w:p>
    <w:p w14:paraId="7CF6BA78" w14:textId="77777777" w:rsidR="00BA67BA" w:rsidRDefault="00000000">
      <w:pPr>
        <w:spacing w:after="120"/>
        <w:jc w:val="both"/>
      </w:pPr>
      <w:r>
        <w:rPr>
          <w:color w:val="333333"/>
        </w:rPr>
        <w:t>The deployment script executes 8 sequential phases: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500"/>
        <w:gridCol w:w="1200"/>
        <w:gridCol w:w="3460"/>
      </w:tblGrid>
      <w:tr w:rsidR="00BA67BA" w14:paraId="7898923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205C7F1D" w14:textId="77777777" w:rsidR="00BA67BA" w:rsidRDefault="00000000">
            <w:r>
              <w:rPr>
                <w:b/>
                <w:bCs/>
                <w:color w:val="FFFFFF"/>
                <w:sz w:val="20"/>
                <w:szCs w:val="20"/>
              </w:rPr>
              <w:t>Phase</w:t>
            </w:r>
          </w:p>
        </w:tc>
        <w:tc>
          <w:tcPr>
            <w:tcW w:w="35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17853635" w14:textId="77777777" w:rsidR="00BA67BA" w:rsidRDefault="00000000">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6C7D4B58" w14:textId="77777777" w:rsidR="00BA67BA" w:rsidRDefault="00000000">
            <w:r>
              <w:rPr>
                <w:b/>
                <w:bCs/>
                <w:color w:val="FFFFFF"/>
                <w:sz w:val="20"/>
                <w:szCs w:val="20"/>
              </w:rPr>
              <w:t>Duration</w:t>
            </w:r>
          </w:p>
        </w:tc>
        <w:tc>
          <w:tcPr>
            <w:tcW w:w="34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1DC062BC" w14:textId="77777777" w:rsidR="00BA67BA" w:rsidRDefault="00000000">
            <w:r>
              <w:rPr>
                <w:b/>
                <w:bCs/>
                <w:color w:val="FFFFFF"/>
                <w:sz w:val="20"/>
                <w:szCs w:val="20"/>
              </w:rPr>
              <w:t>Details</w:t>
            </w:r>
          </w:p>
        </w:tc>
      </w:tr>
      <w:tr w:rsidR="00BA67BA" w14:paraId="38BF4CC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02D8872" w14:textId="77777777" w:rsidR="00BA67BA" w:rsidRDefault="00000000">
            <w:r>
              <w:rPr>
                <w:b/>
                <w:bCs/>
                <w:color w:val="333333"/>
                <w:sz w:val="20"/>
                <w:szCs w:val="20"/>
              </w:rPr>
              <w:t>Phase 0</w:t>
            </w:r>
          </w:p>
        </w:tc>
        <w:tc>
          <w:tcPr>
            <w:tcW w:w="3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DD82FB1" w14:textId="77777777" w:rsidR="00BA67BA" w:rsidRDefault="00000000">
            <w:r>
              <w:rPr>
                <w:color w:val="333333"/>
                <w:sz w:val="20"/>
                <w:szCs w:val="20"/>
              </w:rPr>
              <w:t>Environment Cleanup</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9AA6E92" w14:textId="77777777" w:rsidR="00BA67BA" w:rsidRDefault="00000000">
            <w:r>
              <w:rPr>
                <w:color w:val="333333"/>
                <w:sz w:val="20"/>
                <w:szCs w:val="20"/>
              </w:rPr>
              <w:t>~1s</w:t>
            </w:r>
          </w:p>
        </w:tc>
        <w:tc>
          <w:tcPr>
            <w:tcW w:w="34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A60A5A4" w14:textId="77777777" w:rsidR="00BA67BA" w:rsidRDefault="00000000">
            <w:r>
              <w:rPr>
                <w:color w:val="333333"/>
                <w:sz w:val="20"/>
                <w:szCs w:val="20"/>
              </w:rPr>
              <w:t>Kill stale processes on ports 8545/5000-5001</w:t>
            </w:r>
          </w:p>
        </w:tc>
      </w:tr>
      <w:tr w:rsidR="00BA67BA" w14:paraId="51BA66E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F27EF0" w14:textId="77777777" w:rsidR="00BA67BA" w:rsidRDefault="00000000">
            <w:r>
              <w:rPr>
                <w:b/>
                <w:bCs/>
                <w:color w:val="333333"/>
                <w:sz w:val="20"/>
                <w:szCs w:val="20"/>
              </w:rPr>
              <w:t>Phase 1</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FC7994" w14:textId="77777777" w:rsidR="00BA67BA" w:rsidRDefault="00000000">
            <w:r>
              <w:rPr>
                <w:color w:val="333333"/>
                <w:sz w:val="20"/>
                <w:szCs w:val="20"/>
              </w:rPr>
              <w:t>Dependency Installation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10C0A" w14:textId="77777777" w:rsidR="00BA67BA" w:rsidRDefault="00000000">
            <w:r>
              <w:rPr>
                <w:color w:val="333333"/>
                <w:sz w:val="20"/>
                <w:szCs w:val="20"/>
              </w:rPr>
              <w:t>~30-60s</w:t>
            </w:r>
          </w:p>
        </w:tc>
        <w:tc>
          <w:tcPr>
            <w:tcW w:w="3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7BD69" w14:textId="77777777" w:rsidR="00BA67BA" w:rsidRDefault="00000000">
            <w:r>
              <w:rPr>
                <w:color w:val="333333"/>
                <w:sz w:val="20"/>
                <w:szCs w:val="20"/>
              </w:rPr>
              <w:t>Python packages, Node.js packages (ganache)</w:t>
            </w:r>
          </w:p>
        </w:tc>
      </w:tr>
      <w:tr w:rsidR="00BA67BA" w14:paraId="553AA16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70B3649" w14:textId="77777777" w:rsidR="00BA67BA" w:rsidRDefault="00000000">
            <w:r>
              <w:rPr>
                <w:b/>
                <w:bCs/>
                <w:color w:val="333333"/>
                <w:sz w:val="20"/>
                <w:szCs w:val="20"/>
              </w:rPr>
              <w:t>Phase 2</w:t>
            </w:r>
          </w:p>
        </w:tc>
        <w:tc>
          <w:tcPr>
            <w:tcW w:w="3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42E8476" w14:textId="77777777" w:rsidR="00BA67BA" w:rsidRDefault="00000000">
            <w:r>
              <w:rPr>
                <w:color w:val="333333"/>
                <w:sz w:val="20"/>
                <w:szCs w:val="20"/>
              </w:rPr>
              <w:t>Directory Structure</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79C529A" w14:textId="77777777" w:rsidR="00BA67BA" w:rsidRDefault="00000000">
            <w:r>
              <w:rPr>
                <w:color w:val="333333"/>
                <w:sz w:val="20"/>
                <w:szCs w:val="20"/>
              </w:rPr>
              <w:t>~1s</w:t>
            </w:r>
          </w:p>
        </w:tc>
        <w:tc>
          <w:tcPr>
            <w:tcW w:w="34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319861C" w14:textId="77777777" w:rsidR="00BA67BA" w:rsidRDefault="00000000">
            <w:r>
              <w:rPr>
                <w:color w:val="333333"/>
                <w:sz w:val="20"/>
                <w:szCs w:val="20"/>
              </w:rPr>
              <w:t>Create runtime directory with subdirectories</w:t>
            </w:r>
          </w:p>
        </w:tc>
      </w:tr>
      <w:tr w:rsidR="00BA67BA" w14:paraId="5358A47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0012E" w14:textId="77777777" w:rsidR="00BA67BA" w:rsidRDefault="00000000">
            <w:r>
              <w:rPr>
                <w:b/>
                <w:bCs/>
                <w:color w:val="333333"/>
                <w:sz w:val="20"/>
                <w:szCs w:val="20"/>
              </w:rPr>
              <w:t>Phase 3</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4A2418" w14:textId="77777777" w:rsidR="00BA67BA" w:rsidRDefault="00000000">
            <w:r>
              <w:rPr>
                <w:color w:val="333333"/>
                <w:sz w:val="20"/>
                <w:szCs w:val="20"/>
              </w:rPr>
              <w:t>ML Model Training</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577327" w14:textId="77777777" w:rsidR="00BA67BA" w:rsidRDefault="00000000">
            <w:r>
              <w:rPr>
                <w:color w:val="333333"/>
                <w:sz w:val="20"/>
                <w:szCs w:val="20"/>
              </w:rPr>
              <w:t>~10-20s</w:t>
            </w:r>
          </w:p>
        </w:tc>
        <w:tc>
          <w:tcPr>
            <w:tcW w:w="3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96F1D" w14:textId="77777777" w:rsidR="00BA67BA" w:rsidRDefault="00000000">
            <w:r>
              <w:rPr>
                <w:color w:val="333333"/>
                <w:sz w:val="20"/>
                <w:szCs w:val="20"/>
              </w:rPr>
              <w:t>Generate 15K synthetic txns, train 5 models on 16 features, graph analysis</w:t>
            </w:r>
          </w:p>
        </w:tc>
      </w:tr>
      <w:tr w:rsidR="00BA67BA" w14:paraId="6D48650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AAA6FE1" w14:textId="77777777" w:rsidR="00BA67BA" w:rsidRDefault="00000000">
            <w:r>
              <w:rPr>
                <w:b/>
                <w:bCs/>
                <w:color w:val="333333"/>
                <w:sz w:val="20"/>
                <w:szCs w:val="20"/>
              </w:rPr>
              <w:t>Phase 4</w:t>
            </w:r>
          </w:p>
        </w:tc>
        <w:tc>
          <w:tcPr>
            <w:tcW w:w="3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792CDE0" w14:textId="77777777" w:rsidR="00BA67BA" w:rsidRDefault="00000000">
            <w:r>
              <w:rPr>
                <w:color w:val="333333"/>
                <w:sz w:val="20"/>
                <w:szCs w:val="20"/>
              </w:rPr>
              <w:t>Contract Compilation</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5F0DA9F" w14:textId="77777777" w:rsidR="00BA67BA" w:rsidRDefault="00000000">
            <w:r>
              <w:rPr>
                <w:color w:val="333333"/>
                <w:sz w:val="20"/>
                <w:szCs w:val="20"/>
              </w:rPr>
              <w:t>~10-15s</w:t>
            </w:r>
          </w:p>
        </w:tc>
        <w:tc>
          <w:tcPr>
            <w:tcW w:w="34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3FFF434" w14:textId="77777777" w:rsidR="00BA67BA" w:rsidRDefault="00000000">
            <w:r>
              <w:rPr>
                <w:color w:val="333333"/>
                <w:sz w:val="20"/>
                <w:szCs w:val="20"/>
              </w:rPr>
              <w:t>Compile 7 Solidity contracts using py-solc-x (solc 0.8.21)</w:t>
            </w:r>
          </w:p>
        </w:tc>
      </w:tr>
      <w:tr w:rsidR="00BA67BA" w14:paraId="6FC968C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598EB9" w14:textId="77777777" w:rsidR="00BA67BA" w:rsidRDefault="00000000">
            <w:r>
              <w:rPr>
                <w:b/>
                <w:bCs/>
                <w:color w:val="333333"/>
                <w:sz w:val="20"/>
                <w:szCs w:val="20"/>
              </w:rPr>
              <w:lastRenderedPageBreak/>
              <w:t>Phase 5</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5115E" w14:textId="77777777" w:rsidR="00BA67BA" w:rsidRDefault="00000000">
            <w:r>
              <w:rPr>
                <w:color w:val="333333"/>
                <w:sz w:val="20"/>
                <w:szCs w:val="20"/>
              </w:rPr>
              <w:t>Frontend Deployment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382BE7" w14:textId="77777777" w:rsidR="00BA67BA" w:rsidRDefault="00000000">
            <w:r>
              <w:rPr>
                <w:color w:val="333333"/>
                <w:sz w:val="20"/>
                <w:szCs w:val="20"/>
              </w:rPr>
              <w:t>~1s</w:t>
            </w:r>
          </w:p>
        </w:tc>
        <w:tc>
          <w:tcPr>
            <w:tcW w:w="3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F8EDD9" w14:textId="77777777" w:rsidR="00BA67BA" w:rsidRDefault="00000000">
            <w:r>
              <w:rPr>
                <w:color w:val="333333"/>
                <w:sz w:val="20"/>
                <w:szCs w:val="20"/>
              </w:rPr>
              <w:t>Copy frontend HTML to templates/ directory</w:t>
            </w:r>
          </w:p>
        </w:tc>
      </w:tr>
      <w:tr w:rsidR="00BA67BA" w14:paraId="0D785D1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CC4CCE5" w14:textId="77777777" w:rsidR="00BA67BA" w:rsidRDefault="00000000">
            <w:r>
              <w:rPr>
                <w:b/>
                <w:bCs/>
                <w:color w:val="333333"/>
                <w:sz w:val="20"/>
                <w:szCs w:val="20"/>
              </w:rPr>
              <w:t>Phase 6</w:t>
            </w:r>
          </w:p>
        </w:tc>
        <w:tc>
          <w:tcPr>
            <w:tcW w:w="3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4F52EC1" w14:textId="77777777" w:rsidR="00BA67BA" w:rsidRDefault="00000000">
            <w:r>
              <w:rPr>
                <w:color w:val="333333"/>
                <w:sz w:val="20"/>
                <w:szCs w:val="20"/>
              </w:rPr>
              <w:t>Backend Generation</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D0F797C" w14:textId="77777777" w:rsidR="00BA67BA" w:rsidRDefault="00000000">
            <w:r>
              <w:rPr>
                <w:color w:val="333333"/>
                <w:sz w:val="20"/>
                <w:szCs w:val="20"/>
              </w:rPr>
              <w:t>~1s</w:t>
            </w:r>
          </w:p>
        </w:tc>
        <w:tc>
          <w:tcPr>
            <w:tcW w:w="34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5B43595" w14:textId="77777777" w:rsidR="00BA67BA" w:rsidRDefault="00000000">
            <w:r>
              <w:rPr>
                <w:color w:val="333333"/>
                <w:sz w:val="20"/>
                <w:szCs w:val="20"/>
              </w:rPr>
              <w:t>Write Flask app.py with all API endpoints, SHAP, four-eyes, FX, health</w:t>
            </w:r>
          </w:p>
        </w:tc>
      </w:tr>
      <w:tr w:rsidR="00BA67BA" w14:paraId="147070F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96F0AC" w14:textId="77777777" w:rsidR="00BA67BA" w:rsidRDefault="00000000">
            <w:r>
              <w:rPr>
                <w:b/>
                <w:bCs/>
                <w:color w:val="333333"/>
                <w:sz w:val="20"/>
                <w:szCs w:val="20"/>
              </w:rPr>
              <w:t>Phase 7</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BE9BA" w14:textId="77777777" w:rsidR="00BA67BA" w:rsidRDefault="00000000">
            <w:r>
              <w:rPr>
                <w:color w:val="333333"/>
                <w:sz w:val="20"/>
                <w:szCs w:val="20"/>
              </w:rPr>
              <w:t>Service Launch</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6245FC" w14:textId="77777777" w:rsidR="00BA67BA" w:rsidRDefault="00000000">
            <w:r>
              <w:rPr>
                <w:color w:val="333333"/>
                <w:sz w:val="20"/>
                <w:szCs w:val="20"/>
              </w:rPr>
              <w:t>~15-20s</w:t>
            </w:r>
          </w:p>
        </w:tc>
        <w:tc>
          <w:tcPr>
            <w:tcW w:w="3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39DFA" w14:textId="77777777" w:rsidR="00BA67BA" w:rsidRDefault="00000000">
            <w:r>
              <w:rPr>
                <w:color w:val="333333"/>
                <w:sz w:val="20"/>
                <w:szCs w:val="20"/>
              </w:rPr>
              <w:t>Start Ganache, deploy contracts, start Flask, expose system</w:t>
            </w:r>
          </w:p>
        </w:tc>
      </w:tr>
    </w:tbl>
    <w:p w14:paraId="38AA71D9" w14:textId="77777777" w:rsidR="00BA67BA" w:rsidRDefault="00BA67BA">
      <w:pPr>
        <w:spacing w:after="80"/>
      </w:pPr>
    </w:p>
    <w:p w14:paraId="7DDE5B8F" w14:textId="77777777" w:rsidR="00BA67BA" w:rsidRDefault="00000000">
      <w:pPr>
        <w:spacing w:after="120"/>
        <w:jc w:val="both"/>
      </w:pPr>
      <w:r>
        <w:rPr>
          <w:b/>
          <w:bCs/>
          <w:color w:val="2C3E50"/>
        </w:rPr>
        <w:t xml:space="preserve">Total boot time: </w:t>
      </w:r>
      <w:r>
        <w:rPr>
          <w:color w:val="333333"/>
        </w:rPr>
        <w:t>approximately 90-120 seconds from execution to a live system.</w:t>
      </w:r>
    </w:p>
    <w:p w14:paraId="566B72F6" w14:textId="77777777" w:rsidR="00BA67BA" w:rsidRDefault="00000000">
      <w:r>
        <w:br w:type="page"/>
      </w:r>
    </w:p>
    <w:p w14:paraId="73262480" w14:textId="77777777" w:rsidR="00BA67BA" w:rsidRDefault="00000000">
      <w:pPr>
        <w:pStyle w:val="Heading1"/>
      </w:pPr>
      <w:bookmarkStart w:id="71" w:name="_Toc226812395"/>
      <w:r>
        <w:lastRenderedPageBreak/>
        <w:t>8. Testing Scenarios</w:t>
      </w:r>
      <w:bookmarkEnd w:id="71"/>
    </w:p>
    <w:p w14:paraId="19533A3D" w14:textId="77777777" w:rsidR="00BA67BA" w:rsidRDefault="00000000">
      <w:pPr>
        <w:spacing w:after="120"/>
        <w:jc w:val="both"/>
      </w:pPr>
      <w:r>
        <w:rPr>
          <w:color w:val="333333"/>
        </w:rPr>
        <w:t>The following test scenarios validate the core functionality of the IPTS platform, including the new features added in Version 5.0.</w:t>
      </w:r>
    </w:p>
    <w:p w14:paraId="28EDF3AE" w14:textId="77777777" w:rsidR="00BA67BA" w:rsidRDefault="00BA67B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200"/>
        <w:gridCol w:w="2400"/>
        <w:gridCol w:w="1400"/>
        <w:gridCol w:w="2760"/>
      </w:tblGrid>
      <w:tr w:rsidR="00BA67BA" w14:paraId="2B71BDB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4BAA128E" w14:textId="77777777" w:rsidR="00BA67BA" w:rsidRDefault="00000000">
            <w:r>
              <w:rPr>
                <w:b/>
                <w:bCs/>
                <w:color w:val="FFFFFF"/>
                <w:sz w:val="20"/>
                <w:szCs w:val="20"/>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5696C234" w14:textId="77777777" w:rsidR="00BA67BA" w:rsidRDefault="00000000">
            <w:r>
              <w:rPr>
                <w:b/>
                <w:bCs/>
                <w:color w:val="FFFFFF"/>
                <w:sz w:val="20"/>
                <w:szCs w:val="20"/>
              </w:rPr>
              <w:t>Scenario</w:t>
            </w:r>
          </w:p>
        </w:tc>
        <w:tc>
          <w:tcPr>
            <w:tcW w:w="24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70A51EF4" w14:textId="77777777" w:rsidR="00BA67BA" w:rsidRDefault="00000000">
            <w:r>
              <w:rPr>
                <w:b/>
                <w:bCs/>
                <w:color w:val="FFFFFF"/>
                <w:sz w:val="20"/>
                <w:szCs w:val="20"/>
              </w:rPr>
              <w:t>Input</w:t>
            </w:r>
          </w:p>
        </w:tc>
        <w:tc>
          <w:tcPr>
            <w:tcW w:w="14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09A15D39" w14:textId="77777777" w:rsidR="00BA67BA" w:rsidRDefault="00000000">
            <w:r>
              <w:rPr>
                <w:b/>
                <w:bCs/>
                <w:color w:val="FFFFFF"/>
                <w:sz w:val="20"/>
                <w:szCs w:val="20"/>
              </w:rPr>
              <w:t>Expected</w:t>
            </w:r>
          </w:p>
        </w:tc>
        <w:tc>
          <w:tcPr>
            <w:tcW w:w="27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100" w:type="dxa"/>
            </w:tcMar>
            <w:vAlign w:val="center"/>
          </w:tcPr>
          <w:p w14:paraId="0E81FA73" w14:textId="77777777" w:rsidR="00BA67BA" w:rsidRDefault="00000000">
            <w:r>
              <w:rPr>
                <w:b/>
                <w:bCs/>
                <w:color w:val="FFFFFF"/>
                <w:sz w:val="20"/>
                <w:szCs w:val="20"/>
              </w:rPr>
              <w:t>Validates</w:t>
            </w:r>
          </w:p>
        </w:tc>
      </w:tr>
      <w:tr w:rsidR="00BA67BA" w14:paraId="70E9705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588925D" w14:textId="77777777" w:rsidR="00BA67BA" w:rsidRDefault="00000000">
            <w:pPr>
              <w:jc w:val="center"/>
            </w:pPr>
            <w:r>
              <w:rPr>
                <w:b/>
                <w:bCs/>
                <w:color w:val="333333"/>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363D50D" w14:textId="77777777" w:rsidR="00BA67BA" w:rsidRDefault="00000000">
            <w:r>
              <w:rPr>
                <w:b/>
                <w:bCs/>
                <w:color w:val="333333"/>
                <w:sz w:val="20"/>
                <w:szCs w:val="20"/>
              </w:rPr>
              <w:t>Normal Payment</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7F11057" w14:textId="77777777" w:rsidR="00BA67BA" w:rsidRDefault="00000000">
            <w:r>
              <w:rPr>
                <w:color w:val="333333"/>
                <w:sz w:val="20"/>
                <w:szCs w:val="20"/>
              </w:rPr>
              <w:t>$50,000 to Rohit</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60CB16D" w14:textId="77777777" w:rsidR="00BA67BA" w:rsidRDefault="00000000">
            <w:pPr>
              <w:jc w:val="center"/>
            </w:pPr>
            <w:r>
              <w:rPr>
                <w:b/>
                <w:bCs/>
                <w:color w:val="0E8C5F"/>
                <w:sz w:val="20"/>
                <w:szCs w:val="20"/>
              </w:rPr>
              <w:t>APPROVED</w:t>
            </w:r>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FFF5194" w14:textId="77777777" w:rsidR="00BA67BA" w:rsidRDefault="00000000">
            <w:r>
              <w:rPr>
                <w:color w:val="333333"/>
                <w:sz w:val="20"/>
                <w:szCs w:val="20"/>
              </w:rPr>
              <w:t>Basic flow, SHAP values returned</w:t>
            </w:r>
          </w:p>
        </w:tc>
      </w:tr>
      <w:tr w:rsidR="00BA67BA" w14:paraId="18E669F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87575A" w14:textId="77777777" w:rsidR="00BA67BA" w:rsidRDefault="00000000">
            <w:pPr>
              <w:jc w:val="center"/>
            </w:pPr>
            <w:r>
              <w:rPr>
                <w:b/>
                <w:bCs/>
                <w:color w:val="333333"/>
                <w:sz w:val="20"/>
                <w:szCs w:val="20"/>
              </w:rPr>
              <w:t>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2EF5E1" w14:textId="77777777" w:rsidR="00BA67BA" w:rsidRDefault="00000000">
            <w:r>
              <w:rPr>
                <w:b/>
                <w:bCs/>
                <w:color w:val="333333"/>
                <w:sz w:val="20"/>
                <w:szCs w:val="20"/>
              </w:rPr>
              <w:t>AML Threshold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B9EF2" w14:textId="77777777" w:rsidR="00BA67BA" w:rsidRDefault="00000000">
            <w:r>
              <w:rPr>
                <w:color w:val="333333"/>
                <w:sz w:val="20"/>
                <w:szCs w:val="20"/>
              </w:rPr>
              <w:t>$150,000 to any</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D541A" w14:textId="77777777" w:rsidR="00BA67BA" w:rsidRDefault="00000000">
            <w:pPr>
              <w:jc w:val="center"/>
            </w:pPr>
            <w:r>
              <w:rPr>
                <w:b/>
                <w:bCs/>
                <w:color w:val="CC0000"/>
                <w:sz w:val="20"/>
                <w:szCs w:val="20"/>
              </w:rPr>
              <w:t>BLOCKED</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002709" w14:textId="77777777" w:rsidR="00BA67BA" w:rsidRDefault="00000000">
            <w:r>
              <w:rPr>
                <w:color w:val="333333"/>
                <w:sz w:val="20"/>
                <w:szCs w:val="20"/>
              </w:rPr>
              <w:t>$100K auto-block, four-eyes created</w:t>
            </w:r>
          </w:p>
        </w:tc>
      </w:tr>
      <w:tr w:rsidR="00BA67BA" w14:paraId="7223916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A7B5569" w14:textId="77777777" w:rsidR="00BA67BA" w:rsidRDefault="00000000">
            <w:pPr>
              <w:jc w:val="center"/>
            </w:pPr>
            <w:r>
              <w:rPr>
                <w:b/>
                <w:bCs/>
                <w:color w:val="333333"/>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8887795" w14:textId="77777777" w:rsidR="00BA67BA" w:rsidRDefault="00000000">
            <w:r>
              <w:rPr>
                <w:b/>
                <w:bCs/>
                <w:color w:val="333333"/>
                <w:sz w:val="20"/>
                <w:szCs w:val="20"/>
              </w:rPr>
              <w:t>Watchlist Match</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660722F" w14:textId="77777777" w:rsidR="00BA67BA" w:rsidRDefault="00000000">
            <w:r>
              <w:rPr>
                <w:color w:val="333333"/>
                <w:sz w:val="20"/>
                <w:szCs w:val="20"/>
              </w:rPr>
              <w:t>Any to Dark Web Exchange</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D0953DC" w14:textId="77777777" w:rsidR="00BA67BA" w:rsidRDefault="00000000">
            <w:pPr>
              <w:jc w:val="center"/>
            </w:pPr>
            <w:r>
              <w:rPr>
                <w:b/>
                <w:bCs/>
                <w:color w:val="CC0000"/>
                <w:sz w:val="20"/>
                <w:szCs w:val="20"/>
              </w:rPr>
              <w:t>BLOCKED</w:t>
            </w:r>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9E2F025" w14:textId="77777777" w:rsidR="00BA67BA" w:rsidRDefault="00000000">
            <w:r>
              <w:rPr>
                <w:color w:val="333333"/>
                <w:sz w:val="20"/>
                <w:szCs w:val="20"/>
              </w:rPr>
              <w:t>NLP screening, score 95+</w:t>
            </w:r>
          </w:p>
        </w:tc>
      </w:tr>
      <w:tr w:rsidR="00BA67BA" w14:paraId="28C8143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8D438D" w14:textId="77777777" w:rsidR="00BA67BA" w:rsidRDefault="00000000">
            <w:pPr>
              <w:jc w:val="center"/>
            </w:pPr>
            <w:r>
              <w:rPr>
                <w:b/>
                <w:bCs/>
                <w:color w:val="333333"/>
                <w:sz w:val="20"/>
                <w:szCs w:val="20"/>
              </w:rPr>
              <w:t>4</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656818" w14:textId="77777777" w:rsidR="00BA67BA" w:rsidRDefault="00000000">
            <w:r>
              <w:rPr>
                <w:b/>
                <w:bCs/>
                <w:color w:val="333333"/>
                <w:sz w:val="20"/>
                <w:szCs w:val="20"/>
              </w:rPr>
              <w:t>Structuring</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571B77" w14:textId="77777777" w:rsidR="00BA67BA" w:rsidRDefault="00000000">
            <w:r>
              <w:rPr>
                <w:color w:val="333333"/>
                <w:sz w:val="20"/>
                <w:szCs w:val="20"/>
              </w:rPr>
              <w:t>$9,500 repeated</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5674A" w14:textId="77777777" w:rsidR="00BA67BA" w:rsidRDefault="00000000">
            <w:pPr>
              <w:jc w:val="center"/>
            </w:pPr>
            <w:r>
              <w:rPr>
                <w:b/>
                <w:bCs/>
                <w:color w:val="CC0000"/>
                <w:sz w:val="20"/>
                <w:szCs w:val="20"/>
              </w:rPr>
              <w:t>BLOCKED</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187187" w14:textId="77777777" w:rsidR="00BA67BA" w:rsidRDefault="00000000">
            <w:r>
              <w:rPr>
                <w:color w:val="333333"/>
                <w:sz w:val="20"/>
                <w:szCs w:val="20"/>
              </w:rPr>
              <w:t>Smurfing detection, Sequence Detector</w:t>
            </w:r>
          </w:p>
        </w:tc>
      </w:tr>
      <w:tr w:rsidR="00BA67BA" w14:paraId="748F5B3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EBD8450" w14:textId="77777777" w:rsidR="00BA67BA" w:rsidRDefault="00000000">
            <w:pPr>
              <w:jc w:val="center"/>
            </w:pPr>
            <w:r>
              <w:rPr>
                <w:b/>
                <w:bCs/>
                <w:color w:val="333333"/>
                <w:sz w:val="20"/>
                <w:szCs w:val="20"/>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789B937" w14:textId="77777777" w:rsidR="00BA67BA" w:rsidRDefault="00000000">
            <w:r>
              <w:rPr>
                <w:b/>
                <w:bCs/>
                <w:color w:val="333333"/>
                <w:sz w:val="20"/>
                <w:szCs w:val="20"/>
              </w:rPr>
              <w:t>Insufficient Funds</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993701D" w14:textId="77777777" w:rsidR="00BA67BA" w:rsidRDefault="00000000">
            <w:r>
              <w:rPr>
                <w:color w:val="333333"/>
                <w:sz w:val="20"/>
                <w:szCs w:val="20"/>
              </w:rPr>
              <w:t>Amount &gt; balance</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840C90D" w14:textId="77777777" w:rsidR="00BA67BA" w:rsidRDefault="00000000">
            <w:pPr>
              <w:jc w:val="center"/>
            </w:pPr>
            <w:r>
              <w:rPr>
                <w:b/>
                <w:bCs/>
                <w:color w:val="E67E00"/>
                <w:sz w:val="20"/>
                <w:szCs w:val="20"/>
              </w:rPr>
              <w:t>ERROR</w:t>
            </w:r>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86DBA43" w14:textId="77777777" w:rsidR="00BA67BA" w:rsidRDefault="00000000">
            <w:r>
              <w:rPr>
                <w:color w:val="333333"/>
                <w:sz w:val="20"/>
                <w:szCs w:val="20"/>
              </w:rPr>
              <w:t>Balance validation</w:t>
            </w:r>
          </w:p>
        </w:tc>
      </w:tr>
      <w:tr w:rsidR="00BA67BA" w14:paraId="1692BB2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AAC2F1" w14:textId="77777777" w:rsidR="00BA67BA" w:rsidRDefault="00000000">
            <w:pPr>
              <w:jc w:val="center"/>
            </w:pPr>
            <w:r>
              <w:rPr>
                <w:b/>
                <w:bCs/>
                <w:color w:val="333333"/>
                <w:sz w:val="20"/>
                <w:szCs w:val="20"/>
              </w:rPr>
              <w:t>6</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05645A" w14:textId="77777777" w:rsidR="00BA67BA" w:rsidRDefault="00000000">
            <w:r>
              <w:rPr>
                <w:b/>
                <w:bCs/>
                <w:color w:val="333333"/>
                <w:sz w:val="20"/>
                <w:szCs w:val="20"/>
              </w:rPr>
              <w:t>Four-Eyes 1st Approval</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E7B181" w14:textId="77777777" w:rsidR="00BA67BA" w:rsidRDefault="00000000">
            <w:r>
              <w:rPr>
                <w:color w:val="333333"/>
                <w:sz w:val="20"/>
                <w:szCs w:val="20"/>
              </w:rPr>
              <w:t>Approve $100K+ as rohit</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916F6A" w14:textId="77777777" w:rsidR="00BA67BA" w:rsidRDefault="00000000">
            <w:pPr>
              <w:jc w:val="center"/>
            </w:pPr>
            <w:r>
              <w:rPr>
                <w:b/>
                <w:bCs/>
                <w:color w:val="333333"/>
                <w:sz w:val="20"/>
                <w:szCs w:val="20"/>
              </w:rPr>
              <w:t>AWAITING</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6C0F45" w14:textId="77777777" w:rsidR="00BA67BA" w:rsidRDefault="00000000">
            <w:r>
              <w:rPr>
                <w:color w:val="333333"/>
                <w:sz w:val="20"/>
                <w:szCs w:val="20"/>
              </w:rPr>
              <w:t>First approval recorded</w:t>
            </w:r>
          </w:p>
        </w:tc>
      </w:tr>
      <w:tr w:rsidR="00BA67BA" w14:paraId="17FA39C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621E4DD" w14:textId="77777777" w:rsidR="00BA67BA" w:rsidRDefault="00000000">
            <w:pPr>
              <w:jc w:val="center"/>
            </w:pPr>
            <w:r>
              <w:rPr>
                <w:b/>
                <w:bCs/>
                <w:color w:val="333333"/>
                <w:sz w:val="20"/>
                <w:szCs w:val="20"/>
              </w:rPr>
              <w:t>7</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D55C023" w14:textId="77777777" w:rsidR="00BA67BA" w:rsidRDefault="00000000">
            <w:r>
              <w:rPr>
                <w:b/>
                <w:bCs/>
                <w:color w:val="333333"/>
                <w:sz w:val="20"/>
                <w:szCs w:val="20"/>
              </w:rPr>
              <w:t>Four-Eyes 2nd Approval</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DB8CDFD" w14:textId="77777777" w:rsidR="00BA67BA" w:rsidRDefault="00000000">
            <w:r>
              <w:rPr>
                <w:color w:val="333333"/>
                <w:sz w:val="20"/>
                <w:szCs w:val="20"/>
              </w:rPr>
              <w:t>Approve same as walid</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5C3437E" w14:textId="77777777" w:rsidR="00BA67BA" w:rsidRDefault="00000000">
            <w:pPr>
              <w:jc w:val="center"/>
            </w:pPr>
            <w:r>
              <w:rPr>
                <w:b/>
                <w:bCs/>
                <w:color w:val="333333"/>
                <w:sz w:val="20"/>
                <w:szCs w:val="20"/>
              </w:rPr>
              <w:t>SETTLED</w:t>
            </w:r>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F0117C8" w14:textId="77777777" w:rsidR="00BA67BA" w:rsidRDefault="00000000">
            <w:r>
              <w:rPr>
                <w:color w:val="333333"/>
                <w:sz w:val="20"/>
                <w:szCs w:val="20"/>
              </w:rPr>
              <w:t>Dual approval, blockchain settlement</w:t>
            </w:r>
          </w:p>
        </w:tc>
      </w:tr>
      <w:tr w:rsidR="00BA67BA" w14:paraId="2F2B6FC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79DAC" w14:textId="77777777" w:rsidR="00BA67BA" w:rsidRDefault="00000000">
            <w:pPr>
              <w:jc w:val="center"/>
            </w:pPr>
            <w:r>
              <w:rPr>
                <w:b/>
                <w:bCs/>
                <w:color w:val="333333"/>
                <w:sz w:val="20"/>
                <w:szCs w:val="20"/>
              </w:rPr>
              <w:t>8</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B8BE87" w14:textId="77777777" w:rsidR="00BA67BA" w:rsidRDefault="00000000">
            <w:r>
              <w:rPr>
                <w:b/>
                <w:bCs/>
                <w:color w:val="333333"/>
                <w:sz w:val="20"/>
                <w:szCs w:val="20"/>
              </w:rPr>
              <w:t>Four-Eyes Same User</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72223A" w14:textId="77777777" w:rsidR="00BA67BA" w:rsidRDefault="00000000">
            <w:r>
              <w:rPr>
                <w:color w:val="333333"/>
                <w:sz w:val="20"/>
                <w:szCs w:val="20"/>
              </w:rPr>
              <w:t>Approve again as rohit</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97D52C" w14:textId="77777777" w:rsidR="00BA67BA" w:rsidRDefault="00000000">
            <w:pPr>
              <w:jc w:val="center"/>
            </w:pPr>
            <w:r>
              <w:rPr>
                <w:b/>
                <w:bCs/>
                <w:color w:val="E67E00"/>
                <w:sz w:val="20"/>
                <w:szCs w:val="20"/>
              </w:rPr>
              <w:t>REJECTED</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D9EB79" w14:textId="77777777" w:rsidR="00BA67BA" w:rsidRDefault="00000000">
            <w:r>
              <w:rPr>
                <w:color w:val="333333"/>
                <w:sz w:val="20"/>
                <w:szCs w:val="20"/>
              </w:rPr>
              <w:t>Same-user block enforced</w:t>
            </w:r>
          </w:p>
        </w:tc>
      </w:tr>
      <w:tr w:rsidR="00BA67BA" w14:paraId="5B82D16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06BF192" w14:textId="77777777" w:rsidR="00BA67BA" w:rsidRDefault="00000000">
            <w:pPr>
              <w:jc w:val="center"/>
            </w:pPr>
            <w:r>
              <w:rPr>
                <w:b/>
                <w:bCs/>
                <w:color w:val="333333"/>
                <w:sz w:val="20"/>
                <w:szCs w:val="20"/>
              </w:rPr>
              <w:t>9</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81F446F" w14:textId="77777777" w:rsidR="00BA67BA" w:rsidRDefault="00000000">
            <w:r>
              <w:rPr>
                <w:b/>
                <w:bCs/>
                <w:color w:val="333333"/>
                <w:sz w:val="20"/>
                <w:szCs w:val="20"/>
              </w:rPr>
              <w:t>SHAP Values</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2911A5C" w14:textId="77777777" w:rsidR="00BA67BA" w:rsidRDefault="00000000">
            <w:r>
              <w:rPr>
                <w:color w:val="333333"/>
                <w:sz w:val="20"/>
                <w:szCs w:val="20"/>
              </w:rPr>
              <w:t>Any settlement</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3AD1291" w14:textId="77777777" w:rsidR="00BA67BA" w:rsidRDefault="00000000">
            <w:pPr>
              <w:jc w:val="center"/>
            </w:pPr>
            <w:r>
              <w:rPr>
                <w:b/>
                <w:bCs/>
                <w:color w:val="333333"/>
                <w:sz w:val="20"/>
                <w:szCs w:val="20"/>
              </w:rPr>
              <w:t>SHAP JSON</w:t>
            </w:r>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1AE01AC" w14:textId="77777777" w:rsidR="00BA67BA" w:rsidRDefault="00000000">
            <w:r>
              <w:rPr>
                <w:color w:val="333333"/>
                <w:sz w:val="20"/>
                <w:szCs w:val="20"/>
              </w:rPr>
              <w:t>16-feature SHAP in response</w:t>
            </w:r>
          </w:p>
        </w:tc>
      </w:tr>
      <w:tr w:rsidR="00BA67BA" w14:paraId="0C105AD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A8B69C" w14:textId="77777777" w:rsidR="00BA67BA" w:rsidRDefault="00000000">
            <w:pPr>
              <w:jc w:val="center"/>
            </w:pPr>
            <w:r>
              <w:rPr>
                <w:b/>
                <w:bCs/>
                <w:color w:val="333333"/>
                <w:sz w:val="20"/>
                <w:szCs w:val="20"/>
              </w:rPr>
              <w:t>10</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561E" w14:textId="77777777" w:rsidR="00BA67BA" w:rsidRDefault="00000000">
            <w:r>
              <w:rPr>
                <w:b/>
                <w:bCs/>
                <w:color w:val="333333"/>
                <w:sz w:val="20"/>
                <w:szCs w:val="20"/>
              </w:rPr>
              <w:t>FX Conversion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5E6F67" w14:textId="77777777" w:rsidR="00BA67BA" w:rsidRDefault="00000000">
            <w:r>
              <w:rPr>
                <w:color w:val="333333"/>
                <w:sz w:val="20"/>
                <w:szCs w:val="20"/>
              </w:rPr>
              <w:t>EUR 10,000</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4863A" w14:textId="77777777" w:rsidR="00BA67BA" w:rsidRDefault="00000000">
            <w:pPr>
              <w:jc w:val="center"/>
            </w:pPr>
            <w:r>
              <w:rPr>
                <w:b/>
                <w:bCs/>
                <w:color w:val="333333"/>
                <w:sz w:val="20"/>
                <w:szCs w:val="20"/>
              </w:rPr>
              <w:t>USD equiv</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FE47AB" w14:textId="77777777" w:rsidR="00BA67BA" w:rsidRDefault="00000000">
            <w:r>
              <w:rPr>
                <w:color w:val="333333"/>
                <w:sz w:val="20"/>
                <w:szCs w:val="20"/>
              </w:rPr>
              <w:t>FX rate applied, AML warning if applicable</w:t>
            </w:r>
          </w:p>
        </w:tc>
      </w:tr>
      <w:tr w:rsidR="00BA67BA" w14:paraId="50EAD15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A79BD46" w14:textId="77777777" w:rsidR="00BA67BA" w:rsidRDefault="00000000">
            <w:pPr>
              <w:jc w:val="center"/>
            </w:pPr>
            <w:r>
              <w:rPr>
                <w:b/>
                <w:bCs/>
                <w:color w:val="333333"/>
                <w:sz w:val="20"/>
                <w:szCs w:val="20"/>
              </w:rPr>
              <w:t>11</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B5F1818" w14:textId="77777777" w:rsidR="00BA67BA" w:rsidRDefault="00000000">
            <w:r>
              <w:rPr>
                <w:b/>
                <w:bCs/>
                <w:color w:val="333333"/>
                <w:sz w:val="20"/>
                <w:szCs w:val="20"/>
              </w:rPr>
              <w:t>Model Retrain</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A2C3F9C" w14:textId="77777777" w:rsidR="00BA67BA" w:rsidRDefault="00000000">
            <w:r>
              <w:rPr>
                <w:color w:val="333333"/>
                <w:sz w:val="20"/>
                <w:szCs w:val="20"/>
              </w:rPr>
              <w:t>Admin triggers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E913D48" w14:textId="77777777" w:rsidR="00BA67BA" w:rsidRDefault="00000000">
            <w:pPr>
              <w:jc w:val="center"/>
            </w:pPr>
            <w:r>
              <w:rPr>
                <w:b/>
                <w:bCs/>
                <w:color w:val="333333"/>
                <w:sz w:val="20"/>
                <w:szCs w:val="20"/>
              </w:rPr>
              <w:t>SUCCESS</w:t>
            </w:r>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4E8C56D" w14:textId="77777777" w:rsidR="00BA67BA" w:rsidRDefault="00000000">
            <w:r>
              <w:rPr>
                <w:color w:val="333333"/>
                <w:sz w:val="20"/>
                <w:szCs w:val="20"/>
              </w:rPr>
              <w:t>5 models retrained on 16 features</w:t>
            </w:r>
          </w:p>
        </w:tc>
      </w:tr>
      <w:tr w:rsidR="00BA67BA" w14:paraId="319C761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6EFD21" w14:textId="77777777" w:rsidR="00BA67BA" w:rsidRDefault="00000000">
            <w:pPr>
              <w:jc w:val="center"/>
            </w:pPr>
            <w:r>
              <w:rPr>
                <w:b/>
                <w:bCs/>
                <w:color w:val="333333"/>
                <w:sz w:val="20"/>
                <w:szCs w:val="20"/>
              </w:rPr>
              <w:t>12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F1D01A" w14:textId="77777777" w:rsidR="00BA67BA" w:rsidRDefault="00000000">
            <w:r>
              <w:rPr>
                <w:b/>
                <w:bCs/>
                <w:color w:val="333333"/>
                <w:sz w:val="20"/>
                <w:szCs w:val="20"/>
              </w:rPr>
              <w:t>Health Check</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C94B9E" w14:textId="77777777" w:rsidR="00BA67BA" w:rsidRDefault="00000000">
            <w:r>
              <w:rPr>
                <w:color w:val="333333"/>
                <w:sz w:val="20"/>
                <w:szCs w:val="20"/>
              </w:rPr>
              <w:t>GET /api/health</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669B87" w14:textId="77777777" w:rsidR="00BA67BA" w:rsidRDefault="00000000">
            <w:pPr>
              <w:jc w:val="center"/>
            </w:pPr>
            <w:r>
              <w:rPr>
                <w:b/>
                <w:bCs/>
                <w:color w:val="333333"/>
                <w:sz w:val="20"/>
                <w:szCs w:val="20"/>
              </w:rPr>
              <w:t>200 OK</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696D8C" w14:textId="77777777" w:rsidR="00BA67BA" w:rsidRDefault="00000000">
            <w:r>
              <w:rPr>
                <w:color w:val="333333"/>
                <w:sz w:val="20"/>
                <w:szCs w:val="20"/>
              </w:rPr>
              <w:t>All components healthy</w:t>
            </w:r>
          </w:p>
        </w:tc>
      </w:tr>
      <w:tr w:rsidR="00BA67BA" w14:paraId="184E400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A6B2F37" w14:textId="77777777" w:rsidR="00BA67BA" w:rsidRDefault="00000000">
            <w:pPr>
              <w:jc w:val="center"/>
            </w:pPr>
            <w:r>
              <w:rPr>
                <w:b/>
                <w:bCs/>
                <w:color w:val="333333"/>
                <w:sz w:val="20"/>
                <w:szCs w:val="20"/>
              </w:rPr>
              <w:t>13</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CFF292B" w14:textId="77777777" w:rsidR="00BA67BA" w:rsidRDefault="00000000">
            <w:r>
              <w:rPr>
                <w:b/>
                <w:bCs/>
                <w:color w:val="333333"/>
                <w:sz w:val="20"/>
                <w:szCs w:val="20"/>
              </w:rPr>
              <w:t>SLA Tracking</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3DB4ECE" w14:textId="77777777" w:rsidR="00BA67BA" w:rsidRDefault="00000000">
            <w:r>
              <w:rPr>
                <w:color w:val="333333"/>
                <w:sz w:val="20"/>
                <w:szCs w:val="20"/>
              </w:rPr>
              <w:t>View case management</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F6B1C29" w14:textId="77777777" w:rsidR="00BA67BA" w:rsidRDefault="00000000">
            <w:pPr>
              <w:jc w:val="center"/>
            </w:pPr>
            <w:r>
              <w:rPr>
                <w:b/>
                <w:bCs/>
                <w:color w:val="333333"/>
                <w:sz w:val="20"/>
                <w:szCs w:val="20"/>
              </w:rPr>
              <w:t>SLA badges</w:t>
            </w:r>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B243D3D" w14:textId="77777777" w:rsidR="00BA67BA" w:rsidRDefault="00000000">
            <w:r>
              <w:rPr>
                <w:color w:val="333333"/>
                <w:sz w:val="20"/>
                <w:szCs w:val="20"/>
              </w:rPr>
              <w:t>Color-coded countdown per severity</w:t>
            </w:r>
          </w:p>
        </w:tc>
      </w:tr>
      <w:tr w:rsidR="00BA67BA" w14:paraId="63378AD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FB117B" w14:textId="77777777" w:rsidR="00BA67BA" w:rsidRDefault="00000000">
            <w:pPr>
              <w:jc w:val="center"/>
            </w:pPr>
            <w:r>
              <w:rPr>
                <w:b/>
                <w:bCs/>
                <w:color w:val="333333"/>
                <w:sz w:val="20"/>
                <w:szCs w:val="20"/>
              </w:rPr>
              <w:t>14</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DA535C" w14:textId="77777777" w:rsidR="00BA67BA" w:rsidRDefault="00000000">
            <w:r>
              <w:rPr>
                <w:b/>
                <w:bCs/>
                <w:color w:val="333333"/>
                <w:sz w:val="20"/>
                <w:szCs w:val="20"/>
              </w:rPr>
              <w:t>GDPR Erasure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CA253" w14:textId="77777777" w:rsidR="00BA67BA" w:rsidRDefault="00000000">
            <w:r>
              <w:rPr>
                <w:color w:val="333333"/>
                <w:sz w:val="20"/>
                <w:szCs w:val="20"/>
              </w:rPr>
              <w:t>Erase entity PII</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AC22F1" w14:textId="77777777" w:rsidR="00BA67BA" w:rsidRDefault="00000000">
            <w:pPr>
              <w:jc w:val="center"/>
            </w:pPr>
            <w:r>
              <w:rPr>
                <w:b/>
                <w:bCs/>
                <w:color w:val="333333"/>
                <w:sz w:val="20"/>
                <w:szCs w:val="20"/>
              </w:rPr>
              <w:t>REDACTED</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C55AC2" w14:textId="77777777" w:rsidR="00BA67BA" w:rsidRDefault="00000000">
            <w:r>
              <w:rPr>
                <w:color w:val="333333"/>
                <w:sz w:val="20"/>
                <w:szCs w:val="20"/>
              </w:rPr>
              <w:t>PII anonymized, hash preserved</w:t>
            </w:r>
          </w:p>
        </w:tc>
      </w:tr>
      <w:tr w:rsidR="00BA67BA" w14:paraId="5A0D0D2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4D5FCB8" w14:textId="77777777" w:rsidR="00BA67BA" w:rsidRDefault="00000000">
            <w:pPr>
              <w:jc w:val="center"/>
            </w:pPr>
            <w:r>
              <w:rPr>
                <w:b/>
                <w:bCs/>
                <w:color w:val="333333"/>
                <w:sz w:val="20"/>
                <w:szCs w:val="20"/>
              </w:rPr>
              <w:t>15</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04D1BE7" w14:textId="77777777" w:rsidR="00BA67BA" w:rsidRDefault="00000000">
            <w:r>
              <w:rPr>
                <w:b/>
                <w:bCs/>
                <w:color w:val="333333"/>
                <w:sz w:val="20"/>
                <w:szCs w:val="20"/>
              </w:rPr>
              <w:t>P2P Transfer</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9342677" w14:textId="77777777" w:rsidR="00BA67BA" w:rsidRDefault="00000000">
            <w:r>
              <w:rPr>
                <w:color w:val="333333"/>
                <w:sz w:val="20"/>
                <w:szCs w:val="20"/>
              </w:rPr>
              <w:t>$500 to rohit</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0B469E3" w14:textId="77777777" w:rsidR="00BA67BA" w:rsidRDefault="00000000">
            <w:pPr>
              <w:jc w:val="center"/>
            </w:pPr>
            <w:r>
              <w:rPr>
                <w:b/>
                <w:bCs/>
                <w:color w:val="333333"/>
                <w:sz w:val="20"/>
                <w:szCs w:val="20"/>
              </w:rPr>
              <w:t>SUCCESS</w:t>
            </w:r>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44F1CB5" w14:textId="77777777" w:rsidR="00BA67BA" w:rsidRDefault="00000000">
            <w:r>
              <w:rPr>
                <w:color w:val="333333"/>
                <w:sz w:val="20"/>
                <w:szCs w:val="20"/>
              </w:rPr>
              <w:t>Instant user-to-user transfer</w:t>
            </w:r>
          </w:p>
        </w:tc>
      </w:tr>
      <w:tr w:rsidR="00BA67BA" w14:paraId="113281B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EF40D" w14:textId="77777777" w:rsidR="00BA67BA" w:rsidRDefault="00000000">
            <w:pPr>
              <w:jc w:val="center"/>
            </w:pPr>
            <w:r>
              <w:rPr>
                <w:b/>
                <w:bCs/>
                <w:color w:val="333333"/>
                <w:sz w:val="20"/>
                <w:szCs w:val="20"/>
              </w:rPr>
              <w:t>16</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570DC" w14:textId="77777777" w:rsidR="00BA67BA" w:rsidRDefault="00000000">
            <w:r>
              <w:rPr>
                <w:b/>
                <w:bCs/>
                <w:color w:val="333333"/>
                <w:sz w:val="20"/>
                <w:szCs w:val="20"/>
              </w:rPr>
              <w:t>Add Beneficiary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E79578" w14:textId="77777777" w:rsidR="00BA67BA" w:rsidRDefault="00000000">
            <w:r>
              <w:rPr>
                <w:color w:val="333333"/>
                <w:sz w:val="20"/>
                <w:szCs w:val="20"/>
              </w:rPr>
              <w:t>New beneficiary form</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5DE580" w14:textId="77777777" w:rsidR="00BA67BA" w:rsidRDefault="00000000">
            <w:pPr>
              <w:jc w:val="center"/>
            </w:pPr>
            <w:r>
              <w:rPr>
                <w:b/>
                <w:bCs/>
                <w:color w:val="333333"/>
                <w:sz w:val="20"/>
                <w:szCs w:val="20"/>
              </w:rPr>
              <w:t>CREATED</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A2F39" w14:textId="77777777" w:rsidR="00BA67BA" w:rsidRDefault="00000000">
            <w:r>
              <w:rPr>
                <w:color w:val="333333"/>
                <w:sz w:val="20"/>
                <w:szCs w:val="20"/>
              </w:rPr>
              <w:t>CRUD operations, SWIFT validation</w:t>
            </w:r>
          </w:p>
        </w:tc>
      </w:tr>
      <w:tr w:rsidR="00BA67BA" w14:paraId="69A769C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9A7F5F1" w14:textId="77777777" w:rsidR="00BA67BA" w:rsidRDefault="00000000">
            <w:pPr>
              <w:jc w:val="center"/>
            </w:pPr>
            <w:r>
              <w:rPr>
                <w:b/>
                <w:bCs/>
                <w:color w:val="333333"/>
                <w:sz w:val="20"/>
                <w:szCs w:val="20"/>
              </w:rPr>
              <w:t>17</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B9306EE" w14:textId="77777777" w:rsidR="00BA67BA" w:rsidRDefault="00000000">
            <w:r>
              <w:rPr>
                <w:b/>
                <w:bCs/>
                <w:color w:val="333333"/>
                <w:sz w:val="20"/>
                <w:szCs w:val="20"/>
              </w:rPr>
              <w:t>Virtual Card</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27D8CE8" w14:textId="77777777" w:rsidR="00BA67BA" w:rsidRDefault="00000000">
            <w:r>
              <w:rPr>
                <w:color w:val="333333"/>
                <w:sz w:val="20"/>
                <w:szCs w:val="20"/>
              </w:rPr>
              <w:t>Issue new card</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593A62D" w14:textId="77777777" w:rsidR="00BA67BA" w:rsidRDefault="00000000">
            <w:pPr>
              <w:jc w:val="center"/>
            </w:pPr>
            <w:r>
              <w:rPr>
                <w:b/>
                <w:bCs/>
                <w:color w:val="333333"/>
                <w:sz w:val="20"/>
                <w:szCs w:val="20"/>
              </w:rPr>
              <w:t>ISSUED</w:t>
            </w:r>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C5AFCF8" w14:textId="77777777" w:rsidR="00BA67BA" w:rsidRDefault="00000000">
            <w:r>
              <w:rPr>
                <w:color w:val="333333"/>
                <w:sz w:val="20"/>
                <w:szCs w:val="20"/>
              </w:rPr>
              <w:t>Card number generated, limits set</w:t>
            </w:r>
          </w:p>
        </w:tc>
      </w:tr>
      <w:tr w:rsidR="00BA67BA" w14:paraId="250B380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927752" w14:textId="77777777" w:rsidR="00BA67BA" w:rsidRDefault="00000000">
            <w:pPr>
              <w:jc w:val="center"/>
            </w:pPr>
            <w:r>
              <w:rPr>
                <w:b/>
                <w:bCs/>
                <w:color w:val="333333"/>
                <w:sz w:val="20"/>
                <w:szCs w:val="20"/>
              </w:rPr>
              <w:t>18</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F8782E" w14:textId="77777777" w:rsidR="00BA67BA" w:rsidRDefault="00000000">
            <w:r>
              <w:rPr>
                <w:b/>
                <w:bCs/>
                <w:color w:val="333333"/>
                <w:sz w:val="20"/>
                <w:szCs w:val="20"/>
              </w:rPr>
              <w:t>Card Freeze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4C10" w14:textId="77777777" w:rsidR="00BA67BA" w:rsidRDefault="00000000">
            <w:r>
              <w:rPr>
                <w:color w:val="333333"/>
                <w:sz w:val="20"/>
                <w:szCs w:val="20"/>
              </w:rPr>
              <w:t>Toggle freeze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9DC2FF" w14:textId="77777777" w:rsidR="00BA67BA" w:rsidRDefault="00000000">
            <w:pPr>
              <w:jc w:val="center"/>
            </w:pPr>
            <w:r>
              <w:rPr>
                <w:b/>
                <w:bCs/>
                <w:color w:val="333333"/>
                <w:sz w:val="20"/>
                <w:szCs w:val="20"/>
              </w:rPr>
              <w:t>FROZEN</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4EB1E3" w14:textId="77777777" w:rsidR="00BA67BA" w:rsidRDefault="00000000">
            <w:r>
              <w:rPr>
                <w:color w:val="333333"/>
                <w:sz w:val="20"/>
                <w:szCs w:val="20"/>
              </w:rPr>
              <w:t>Card blocked for transactions</w:t>
            </w:r>
          </w:p>
        </w:tc>
      </w:tr>
      <w:tr w:rsidR="00BA67BA" w14:paraId="40673D1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A71CB06" w14:textId="77777777" w:rsidR="00BA67BA" w:rsidRDefault="00000000">
            <w:pPr>
              <w:jc w:val="center"/>
            </w:pPr>
            <w:r>
              <w:rPr>
                <w:b/>
                <w:bCs/>
                <w:color w:val="333333"/>
                <w:sz w:val="20"/>
                <w:szCs w:val="20"/>
              </w:rPr>
              <w:t>19</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A867488" w14:textId="77777777" w:rsidR="00BA67BA" w:rsidRDefault="00000000">
            <w:r>
              <w:rPr>
                <w:b/>
                <w:bCs/>
                <w:color w:val="333333"/>
                <w:sz w:val="20"/>
                <w:szCs w:val="20"/>
              </w:rPr>
              <w:t>Spending 360</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3314698" w14:textId="77777777" w:rsidR="00BA67BA" w:rsidRDefault="00000000">
            <w:r>
              <w:rPr>
                <w:color w:val="333333"/>
                <w:sz w:val="20"/>
                <w:szCs w:val="20"/>
              </w:rPr>
              <w:t>View analytics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46E101C" w14:textId="77777777" w:rsidR="00BA67BA" w:rsidRDefault="00000000">
            <w:pPr>
              <w:jc w:val="center"/>
            </w:pPr>
            <w:r>
              <w:rPr>
                <w:b/>
                <w:bCs/>
                <w:color w:val="333333"/>
                <w:sz w:val="20"/>
                <w:szCs w:val="20"/>
              </w:rPr>
              <w:t>CHARTS</w:t>
            </w:r>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D6CC250" w14:textId="77777777" w:rsidR="00BA67BA" w:rsidRDefault="00000000">
            <w:r>
              <w:rPr>
                <w:color w:val="333333"/>
                <w:sz w:val="20"/>
                <w:szCs w:val="20"/>
              </w:rPr>
              <w:t>Category, trend, recipient data</w:t>
            </w:r>
          </w:p>
        </w:tc>
      </w:tr>
      <w:tr w:rsidR="00BA67BA" w14:paraId="164555E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A0A1BB" w14:textId="77777777" w:rsidR="00BA67BA" w:rsidRDefault="00000000">
            <w:pPr>
              <w:jc w:val="center"/>
            </w:pPr>
            <w:r>
              <w:rPr>
                <w:b/>
                <w:bCs/>
                <w:color w:val="333333"/>
                <w:sz w:val="20"/>
                <w:szCs w:val="20"/>
              </w:rPr>
              <w:t>20</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96A1C" w14:textId="77777777" w:rsidR="00BA67BA" w:rsidRDefault="00000000">
            <w:r>
              <w:rPr>
                <w:b/>
                <w:bCs/>
                <w:color w:val="333333"/>
                <w:sz w:val="20"/>
                <w:szCs w:val="20"/>
              </w:rPr>
              <w:t>E-KYC Submit</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189294" w14:textId="77777777" w:rsidR="00BA67BA" w:rsidRDefault="00000000">
            <w:r>
              <w:rPr>
                <w:color w:val="333333"/>
                <w:sz w:val="20"/>
                <w:szCs w:val="20"/>
              </w:rPr>
              <w:t>Identity docs</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BC32E0" w14:textId="77777777" w:rsidR="00BA67BA" w:rsidRDefault="00000000">
            <w:pPr>
              <w:jc w:val="center"/>
            </w:pPr>
            <w:r>
              <w:rPr>
                <w:b/>
                <w:bCs/>
                <w:color w:val="333333"/>
                <w:sz w:val="20"/>
                <w:szCs w:val="20"/>
              </w:rPr>
              <w:t>PENDING</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87FA2" w14:textId="77777777" w:rsidR="00BA67BA" w:rsidRDefault="00000000">
            <w:r>
              <w:rPr>
                <w:color w:val="333333"/>
                <w:sz w:val="20"/>
                <w:szCs w:val="20"/>
              </w:rPr>
              <w:t>KYC verification initiated</w:t>
            </w:r>
          </w:p>
        </w:tc>
      </w:tr>
      <w:tr w:rsidR="00BA67BA" w14:paraId="2B3DDA1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CFD2F8B" w14:textId="77777777" w:rsidR="00BA67BA" w:rsidRDefault="00000000">
            <w:pPr>
              <w:jc w:val="center"/>
            </w:pPr>
            <w:r>
              <w:rPr>
                <w:b/>
                <w:bCs/>
                <w:color w:val="333333"/>
                <w:sz w:val="20"/>
                <w:szCs w:val="20"/>
              </w:rPr>
              <w:t>21</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815E348" w14:textId="77777777" w:rsidR="00BA67BA" w:rsidRDefault="00000000">
            <w:r>
              <w:rPr>
                <w:b/>
                <w:bCs/>
                <w:color w:val="333333"/>
                <w:sz w:val="20"/>
                <w:szCs w:val="20"/>
              </w:rPr>
              <w:t>QR Payment</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ABCF755" w14:textId="77777777" w:rsidR="00BA67BA" w:rsidRDefault="00000000">
            <w:r>
              <w:rPr>
                <w:color w:val="333333"/>
                <w:sz w:val="20"/>
                <w:szCs w:val="20"/>
              </w:rPr>
              <w:t>Generate QR code</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E6937DE" w14:textId="77777777" w:rsidR="00BA67BA" w:rsidRDefault="00000000">
            <w:pPr>
              <w:jc w:val="center"/>
            </w:pPr>
            <w:r>
              <w:rPr>
                <w:b/>
                <w:bCs/>
                <w:color w:val="333333"/>
                <w:sz w:val="20"/>
                <w:szCs w:val="20"/>
              </w:rPr>
              <w:t>QR CODE</w:t>
            </w:r>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5911E23" w14:textId="77777777" w:rsidR="00BA67BA" w:rsidRDefault="00000000">
            <w:r>
              <w:rPr>
                <w:color w:val="333333"/>
                <w:sz w:val="20"/>
                <w:szCs w:val="20"/>
              </w:rPr>
              <w:t>Payment request QR generated</w:t>
            </w:r>
          </w:p>
        </w:tc>
      </w:tr>
      <w:tr w:rsidR="00BA67BA" w14:paraId="754722C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E37E3C" w14:textId="77777777" w:rsidR="00BA67BA" w:rsidRDefault="00000000">
            <w:pPr>
              <w:jc w:val="center"/>
            </w:pPr>
            <w:r>
              <w:rPr>
                <w:b/>
                <w:bCs/>
                <w:color w:val="333333"/>
                <w:sz w:val="20"/>
                <w:szCs w:val="20"/>
              </w:rPr>
              <w:t>22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6ECF9C" w14:textId="77777777" w:rsidR="00BA67BA" w:rsidRDefault="00000000">
            <w:r>
              <w:rPr>
                <w:b/>
                <w:bCs/>
                <w:color w:val="333333"/>
                <w:sz w:val="20"/>
                <w:szCs w:val="20"/>
              </w:rPr>
              <w:t>Scheduled Pay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F91A0" w14:textId="77777777" w:rsidR="00BA67BA" w:rsidRDefault="00000000">
            <w:r>
              <w:rPr>
                <w:color w:val="333333"/>
                <w:sz w:val="20"/>
                <w:szCs w:val="20"/>
              </w:rPr>
              <w:t>Monthly to vendor</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228E01" w14:textId="77777777" w:rsidR="00BA67BA" w:rsidRDefault="00000000">
            <w:pPr>
              <w:jc w:val="center"/>
            </w:pPr>
            <w:r>
              <w:rPr>
                <w:b/>
                <w:bCs/>
                <w:color w:val="333333"/>
                <w:sz w:val="20"/>
                <w:szCs w:val="20"/>
              </w:rPr>
              <w:t>SCHEDULED</w:t>
            </w:r>
          </w:p>
        </w:tc>
        <w:tc>
          <w:tcPr>
            <w:tcW w:w="2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AE7EE6" w14:textId="77777777" w:rsidR="00BA67BA" w:rsidRDefault="00000000">
            <w:r>
              <w:rPr>
                <w:color w:val="333333"/>
                <w:sz w:val="20"/>
                <w:szCs w:val="20"/>
              </w:rPr>
              <w:t>Recurring payment created</w:t>
            </w:r>
          </w:p>
        </w:tc>
      </w:tr>
      <w:tr w:rsidR="00BA67BA" w14:paraId="1A91789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50E3BB5" w14:textId="77777777" w:rsidR="00BA67BA" w:rsidRDefault="00000000">
            <w:pPr>
              <w:jc w:val="center"/>
            </w:pPr>
            <w:r>
              <w:rPr>
                <w:b/>
                <w:bCs/>
                <w:color w:val="333333"/>
                <w:sz w:val="20"/>
                <w:szCs w:val="20"/>
              </w:rPr>
              <w:t>23</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E155B8E" w14:textId="77777777" w:rsidR="00BA67BA" w:rsidRDefault="00000000">
            <w:r>
              <w:rPr>
                <w:b/>
                <w:bCs/>
                <w:color w:val="333333"/>
                <w:sz w:val="20"/>
                <w:szCs w:val="20"/>
              </w:rPr>
              <w:t>Notifications</w:t>
            </w:r>
          </w:p>
        </w:tc>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4663765" w14:textId="77777777" w:rsidR="00BA67BA" w:rsidRDefault="00000000">
            <w:r>
              <w:rPr>
                <w:color w:val="333333"/>
                <w:sz w:val="20"/>
                <w:szCs w:val="20"/>
              </w:rPr>
              <w:t>GET /api/notifications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067EB3F" w14:textId="77777777" w:rsidR="00BA67BA" w:rsidRDefault="00000000">
            <w:pPr>
              <w:jc w:val="center"/>
            </w:pPr>
            <w:r>
              <w:rPr>
                <w:b/>
                <w:bCs/>
                <w:color w:val="333333"/>
                <w:sz w:val="20"/>
                <w:szCs w:val="20"/>
              </w:rPr>
              <w:t>200 OK</w:t>
            </w:r>
          </w:p>
        </w:tc>
        <w:tc>
          <w:tcPr>
            <w:tcW w:w="276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DB8834A" w14:textId="77777777" w:rsidR="00BA67BA" w:rsidRDefault="00000000">
            <w:r>
              <w:rPr>
                <w:color w:val="333333"/>
                <w:sz w:val="20"/>
                <w:szCs w:val="20"/>
              </w:rPr>
              <w:t>SSE alerts with read status</w:t>
            </w:r>
          </w:p>
        </w:tc>
      </w:tr>
    </w:tbl>
    <w:p w14:paraId="59CBFE63" w14:textId="77777777" w:rsidR="00BA67BA" w:rsidRDefault="00000000">
      <w:r>
        <w:lastRenderedPageBreak/>
        <w:br w:type="page"/>
      </w:r>
    </w:p>
    <w:p w14:paraId="01EB0B63" w14:textId="77777777" w:rsidR="00BA67BA" w:rsidRDefault="00000000">
      <w:pPr>
        <w:pStyle w:val="Heading1"/>
      </w:pPr>
      <w:bookmarkStart w:id="72" w:name="_Toc226812396"/>
      <w:r>
        <w:lastRenderedPageBreak/>
        <w:t>9. Future Roadmap</w:t>
      </w:r>
      <w:bookmarkEnd w:id="72"/>
    </w:p>
    <w:p w14:paraId="31208C43" w14:textId="77777777" w:rsidR="00BA67BA" w:rsidRDefault="00000000">
      <w:pPr>
        <w:spacing w:after="120"/>
        <w:jc w:val="both"/>
      </w:pPr>
      <w:r>
        <w:rPr>
          <w:color w:val="333333"/>
        </w:rPr>
        <w:t>The following enhancements are planned for future versions of the IPTS platform:</w:t>
      </w:r>
    </w:p>
    <w:p w14:paraId="48B1C221" w14:textId="77777777" w:rsidR="00BA67BA" w:rsidRDefault="00BA67BA">
      <w:pPr>
        <w:spacing w:after="80"/>
      </w:pPr>
    </w:p>
    <w:p w14:paraId="66714A05" w14:textId="77777777" w:rsidR="00BA67BA" w:rsidRDefault="00000000">
      <w:pPr>
        <w:pStyle w:val="Heading2"/>
      </w:pPr>
      <w:bookmarkStart w:id="73" w:name="_Toc226812397"/>
      <w:r>
        <w:t>9.1 Production Hardening</w:t>
      </w:r>
      <w:bookmarkEnd w:id="73"/>
    </w:p>
    <w:p w14:paraId="2331A073" w14:textId="77777777" w:rsidR="00BA67BA" w:rsidRDefault="00000000">
      <w:pPr>
        <w:pStyle w:val="ListParagraph"/>
        <w:numPr>
          <w:ilvl w:val="0"/>
          <w:numId w:val="2"/>
        </w:numPr>
        <w:spacing w:after="60"/>
      </w:pPr>
      <w:r>
        <w:rPr>
          <w:color w:val="333333"/>
        </w:rPr>
        <w:t>Replace SQLite with PostgreSQL for production-grade concurrent access</w:t>
      </w:r>
    </w:p>
    <w:p w14:paraId="41E50E34" w14:textId="77777777" w:rsidR="00BA67BA" w:rsidRDefault="00000000">
      <w:pPr>
        <w:pStyle w:val="ListParagraph"/>
        <w:numPr>
          <w:ilvl w:val="0"/>
          <w:numId w:val="2"/>
        </w:numPr>
        <w:spacing w:after="60"/>
      </w:pPr>
      <w:r>
        <w:rPr>
          <w:color w:val="333333"/>
        </w:rPr>
        <w:t>Add Redis for session caching, rate limiting, and pub/sub messaging</w:t>
      </w:r>
    </w:p>
    <w:p w14:paraId="0B5EC419" w14:textId="77777777" w:rsidR="00BA67BA" w:rsidRDefault="00000000">
      <w:pPr>
        <w:pStyle w:val="ListParagraph"/>
        <w:numPr>
          <w:ilvl w:val="0"/>
          <w:numId w:val="2"/>
        </w:numPr>
        <w:spacing w:after="60"/>
      </w:pPr>
      <w:r>
        <w:rPr>
          <w:color w:val="333333"/>
        </w:rPr>
        <w:t>Containerize with Docker and Docker Compose for consistent deployment</w:t>
      </w:r>
    </w:p>
    <w:p w14:paraId="4D95B970" w14:textId="77777777" w:rsidR="00BA67BA" w:rsidRDefault="00000000">
      <w:pPr>
        <w:pStyle w:val="ListParagraph"/>
        <w:numPr>
          <w:ilvl w:val="0"/>
          <w:numId w:val="2"/>
        </w:numPr>
        <w:spacing w:after="60"/>
      </w:pPr>
      <w:r>
        <w:rPr>
          <w:color w:val="333333"/>
        </w:rPr>
        <w:t>Implement Kubernetes orchestration for horizontal scaling</w:t>
      </w:r>
    </w:p>
    <w:p w14:paraId="03F7ED09" w14:textId="77777777" w:rsidR="00BA67BA" w:rsidRDefault="00000000">
      <w:pPr>
        <w:pStyle w:val="ListParagraph"/>
        <w:numPr>
          <w:ilvl w:val="0"/>
          <w:numId w:val="2"/>
        </w:numPr>
        <w:spacing w:after="60"/>
      </w:pPr>
      <w:r>
        <w:rPr>
          <w:color w:val="333333"/>
        </w:rPr>
        <w:t>Add comprehensive unit, integration, and end-to-end test suites</w:t>
      </w:r>
    </w:p>
    <w:p w14:paraId="594D2299" w14:textId="77777777" w:rsidR="00BA67BA" w:rsidRDefault="00BA67BA">
      <w:pPr>
        <w:spacing w:after="80"/>
      </w:pPr>
    </w:p>
    <w:p w14:paraId="7F35277D" w14:textId="77777777" w:rsidR="00BA67BA" w:rsidRDefault="00000000">
      <w:pPr>
        <w:pStyle w:val="Heading2"/>
      </w:pPr>
      <w:bookmarkStart w:id="74" w:name="_Toc226812398"/>
      <w:r>
        <w:t>9.2 Blockchain Enhancement</w:t>
      </w:r>
      <w:bookmarkEnd w:id="74"/>
    </w:p>
    <w:p w14:paraId="3538D36F" w14:textId="77777777" w:rsidR="00BA67BA" w:rsidRDefault="00000000">
      <w:pPr>
        <w:pStyle w:val="ListParagraph"/>
        <w:numPr>
          <w:ilvl w:val="0"/>
          <w:numId w:val="2"/>
        </w:numPr>
        <w:spacing w:after="60"/>
      </w:pPr>
      <w:r>
        <w:rPr>
          <w:color w:val="333333"/>
        </w:rPr>
        <w:t>Deploy to Ethereum mainnet or Layer 2 solutions (Polygon, Arbitrum, Optimism)</w:t>
      </w:r>
    </w:p>
    <w:p w14:paraId="601407E3" w14:textId="77777777" w:rsidR="00BA67BA" w:rsidRDefault="00000000">
      <w:pPr>
        <w:pStyle w:val="ListParagraph"/>
        <w:numPr>
          <w:ilvl w:val="0"/>
          <w:numId w:val="2"/>
        </w:numPr>
        <w:spacing w:after="60"/>
      </w:pPr>
      <w:r>
        <w:rPr>
          <w:color w:val="333333"/>
        </w:rPr>
        <w:t>Implement ERC-20 token support for stablecoin settlements (USDC, USDT)</w:t>
      </w:r>
    </w:p>
    <w:p w14:paraId="7B7F8300" w14:textId="77777777" w:rsidR="00BA67BA" w:rsidRDefault="00000000">
      <w:pPr>
        <w:pStyle w:val="ListParagraph"/>
        <w:numPr>
          <w:ilvl w:val="0"/>
          <w:numId w:val="2"/>
        </w:numPr>
        <w:spacing w:after="60"/>
      </w:pPr>
      <w:r>
        <w:rPr>
          <w:color w:val="333333"/>
        </w:rPr>
        <w:t>Add cross-chain bridge functionality for multi-blockchain settlement</w:t>
      </w:r>
    </w:p>
    <w:p w14:paraId="65D19AA6" w14:textId="77777777" w:rsidR="00BA67BA" w:rsidRDefault="00000000">
      <w:pPr>
        <w:pStyle w:val="ListParagraph"/>
        <w:numPr>
          <w:ilvl w:val="0"/>
          <w:numId w:val="2"/>
        </w:numPr>
        <w:spacing w:after="60"/>
      </w:pPr>
      <w:r>
        <w:rPr>
          <w:color w:val="333333"/>
        </w:rPr>
        <w:t>Integrate with Chainlink oracles for real-time FX rates on-chain</w:t>
      </w:r>
    </w:p>
    <w:p w14:paraId="3526B1B0" w14:textId="77777777" w:rsidR="00BA67BA" w:rsidRDefault="00BA67BA">
      <w:pPr>
        <w:spacing w:after="80"/>
      </w:pPr>
    </w:p>
    <w:p w14:paraId="287B8F8B" w14:textId="77777777" w:rsidR="00BA67BA" w:rsidRDefault="00000000">
      <w:pPr>
        <w:pStyle w:val="Heading2"/>
      </w:pPr>
      <w:bookmarkStart w:id="75" w:name="_Toc226812399"/>
      <w:r>
        <w:t>9.3 AI/ML Evolution</w:t>
      </w:r>
      <w:bookmarkEnd w:id="75"/>
    </w:p>
    <w:p w14:paraId="273EA2D6" w14:textId="77777777" w:rsidR="00BA67BA" w:rsidRDefault="00000000">
      <w:pPr>
        <w:pStyle w:val="ListParagraph"/>
        <w:numPr>
          <w:ilvl w:val="0"/>
          <w:numId w:val="2"/>
        </w:numPr>
        <w:spacing w:after="60"/>
      </w:pPr>
      <w:r>
        <w:rPr>
          <w:color w:val="333333"/>
        </w:rPr>
        <w:t>Implement federated learning for privacy-preserving model training across institutions</w:t>
      </w:r>
    </w:p>
    <w:p w14:paraId="28F9AF54" w14:textId="77777777" w:rsidR="00BA67BA" w:rsidRDefault="00000000">
      <w:pPr>
        <w:pStyle w:val="ListParagraph"/>
        <w:numPr>
          <w:ilvl w:val="0"/>
          <w:numId w:val="2"/>
        </w:numPr>
        <w:spacing w:after="60"/>
      </w:pPr>
      <w:r>
        <w:rPr>
          <w:color w:val="333333"/>
        </w:rPr>
        <w:t>Add graph neural networks (GNN) for more sophisticated network analysis</w:t>
      </w:r>
    </w:p>
    <w:p w14:paraId="0DC7FD37" w14:textId="77777777" w:rsidR="00BA67BA" w:rsidRDefault="00000000">
      <w:pPr>
        <w:pStyle w:val="ListParagraph"/>
        <w:numPr>
          <w:ilvl w:val="0"/>
          <w:numId w:val="2"/>
        </w:numPr>
        <w:spacing w:after="60"/>
      </w:pPr>
      <w:r>
        <w:rPr>
          <w:color w:val="333333"/>
        </w:rPr>
        <w:t>Integrate real transaction data feeds for continuous model improvement</w:t>
      </w:r>
    </w:p>
    <w:p w14:paraId="4C49D656" w14:textId="77777777" w:rsidR="00BA67BA" w:rsidRDefault="00000000">
      <w:pPr>
        <w:pStyle w:val="ListParagraph"/>
        <w:numPr>
          <w:ilvl w:val="0"/>
          <w:numId w:val="2"/>
        </w:numPr>
        <w:spacing w:after="60"/>
      </w:pPr>
      <w:r>
        <w:rPr>
          <w:color w:val="333333"/>
        </w:rPr>
        <w:t>Expand SHAP to all ensemble models with aggregated explainability scores</w:t>
      </w:r>
    </w:p>
    <w:p w14:paraId="47B0734A" w14:textId="77777777" w:rsidR="00BA67BA" w:rsidRDefault="00000000">
      <w:pPr>
        <w:pStyle w:val="ListParagraph"/>
        <w:numPr>
          <w:ilvl w:val="0"/>
          <w:numId w:val="2"/>
        </w:numPr>
        <w:spacing w:after="60"/>
      </w:pPr>
      <w:r>
        <w:rPr>
          <w:color w:val="333333"/>
        </w:rPr>
        <w:t>Add real-time model monitoring and drift detection with automated alerts</w:t>
      </w:r>
    </w:p>
    <w:p w14:paraId="5743B3C0" w14:textId="77777777" w:rsidR="00BA67BA" w:rsidRDefault="00000000">
      <w:pPr>
        <w:pStyle w:val="ListParagraph"/>
        <w:numPr>
          <w:ilvl w:val="0"/>
          <w:numId w:val="2"/>
        </w:numPr>
        <w:spacing w:after="60"/>
      </w:pPr>
      <w:r>
        <w:rPr>
          <w:color w:val="333333"/>
        </w:rPr>
        <w:t>Implement time-series forecasting for transaction volume prediction</w:t>
      </w:r>
    </w:p>
    <w:p w14:paraId="5B53ACBB" w14:textId="77777777" w:rsidR="00BA67BA" w:rsidRDefault="00BA67BA">
      <w:pPr>
        <w:spacing w:after="80"/>
      </w:pPr>
    </w:p>
    <w:p w14:paraId="341675EC" w14:textId="77777777" w:rsidR="00BA67BA" w:rsidRDefault="00000000">
      <w:pPr>
        <w:pStyle w:val="Heading2"/>
      </w:pPr>
      <w:bookmarkStart w:id="76" w:name="_Toc226812400"/>
      <w:r>
        <w:t>9.4 Compliance &amp; Integration</w:t>
      </w:r>
      <w:bookmarkEnd w:id="76"/>
    </w:p>
    <w:p w14:paraId="5CB6BF77" w14:textId="77777777" w:rsidR="00BA67BA" w:rsidRDefault="00000000">
      <w:pPr>
        <w:pStyle w:val="ListParagraph"/>
        <w:numPr>
          <w:ilvl w:val="0"/>
          <w:numId w:val="2"/>
        </w:numPr>
        <w:spacing w:after="60"/>
      </w:pPr>
      <w:r>
        <w:rPr>
          <w:color w:val="333333"/>
        </w:rPr>
        <w:t>Full SWIFT ISO 20022 message parsing and generation</w:t>
      </w:r>
    </w:p>
    <w:p w14:paraId="69DC252D" w14:textId="77777777" w:rsidR="00BA67BA" w:rsidRDefault="00000000">
      <w:pPr>
        <w:pStyle w:val="ListParagraph"/>
        <w:numPr>
          <w:ilvl w:val="0"/>
          <w:numId w:val="2"/>
        </w:numPr>
        <w:spacing w:after="60"/>
      </w:pPr>
      <w:r>
        <w:rPr>
          <w:color w:val="333333"/>
        </w:rPr>
        <w:t>KYC integration with providers like Onfido and Jumio</w:t>
      </w:r>
    </w:p>
    <w:p w14:paraId="3D8B0D3C" w14:textId="77777777" w:rsidR="00BA67BA" w:rsidRDefault="00000000">
      <w:pPr>
        <w:pStyle w:val="ListParagraph"/>
        <w:numPr>
          <w:ilvl w:val="0"/>
          <w:numId w:val="2"/>
        </w:numPr>
        <w:spacing w:after="60"/>
      </w:pPr>
      <w:r>
        <w:rPr>
          <w:color w:val="333333"/>
        </w:rPr>
        <w:t>Automated regulatory reporting (FinCEN, FCA, MAS)</w:t>
      </w:r>
    </w:p>
    <w:p w14:paraId="1A878121" w14:textId="77777777" w:rsidR="00BA67BA" w:rsidRDefault="00000000">
      <w:pPr>
        <w:pStyle w:val="ListParagraph"/>
        <w:numPr>
          <w:ilvl w:val="0"/>
          <w:numId w:val="2"/>
        </w:numPr>
        <w:spacing w:after="60"/>
      </w:pPr>
      <w:r>
        <w:rPr>
          <w:color w:val="333333"/>
        </w:rPr>
        <w:t>Multi-tenancy support for multiple financial institutions</w:t>
      </w:r>
    </w:p>
    <w:p w14:paraId="5B7189A8" w14:textId="77777777" w:rsidR="00BA67BA" w:rsidRDefault="00000000">
      <w:pPr>
        <w:pStyle w:val="ListParagraph"/>
        <w:numPr>
          <w:ilvl w:val="0"/>
          <w:numId w:val="2"/>
        </w:numPr>
        <w:spacing w:after="60"/>
      </w:pPr>
      <w:r>
        <w:rPr>
          <w:color w:val="333333"/>
        </w:rPr>
        <w:t>Live FX rate integration with market data providers (Bloomberg, Reuters)</w:t>
      </w:r>
    </w:p>
    <w:p w14:paraId="2DBAD47D" w14:textId="77777777" w:rsidR="00BA67BA" w:rsidRDefault="00000000">
      <w:r>
        <w:br w:type="page"/>
      </w:r>
    </w:p>
    <w:p w14:paraId="73768CCF" w14:textId="77777777" w:rsidR="00BA67BA" w:rsidRDefault="00000000">
      <w:pPr>
        <w:pStyle w:val="Heading1"/>
      </w:pPr>
      <w:bookmarkStart w:id="77" w:name="_Toc226812401"/>
      <w:r>
        <w:lastRenderedPageBreak/>
        <w:t>10. Conclusion</w:t>
      </w:r>
      <w:bookmarkEnd w:id="77"/>
    </w:p>
    <w:p w14:paraId="2604D364" w14:textId="77777777" w:rsidR="00BA67BA" w:rsidRDefault="00000000">
      <w:pPr>
        <w:spacing w:after="120"/>
        <w:jc w:val="both"/>
      </w:pPr>
      <w:r>
        <w:rPr>
          <w:color w:val="333333"/>
        </w:rPr>
        <w:t>The Integrated Payment Transformation System (IPTS) Version 5.0 demonstrates that the convergence of blockchain technology, explainable artificial intelligence, and Zero Trust security can fundamentally transform cross-border financial settlement. By reducing settlement times from 5 days to under 10 seconds while simultaneously strengthening compliance and providing full AI explainability, IPTS represents a viable blueprint for next-generation financial infrastructure.</w:t>
      </w:r>
    </w:p>
    <w:p w14:paraId="222E7647" w14:textId="77777777" w:rsidR="00BA67BA" w:rsidRDefault="00BA67BA">
      <w:pPr>
        <w:spacing w:after="80"/>
      </w:pPr>
    </w:p>
    <w:p w14:paraId="6B7C3830" w14:textId="77777777" w:rsidR="00BA67BA" w:rsidRDefault="00000000">
      <w:pPr>
        <w:spacing w:after="120"/>
        <w:jc w:val="both"/>
      </w:pPr>
      <w:r>
        <w:rPr>
          <w:color w:val="333333"/>
        </w:rPr>
        <w:t>The 7-layer convergent architecture ensures clean separation of concerns while enabling seamless end-to-end transaction processing. The AI/ML risk engine, with its 5-model ensemble, 16-feature vector with real-time velocity tracking, and SHAP explainability, provides robust and transparent fraud detection that meets evolving regulatory requirements for algorithmic accountability.</w:t>
      </w:r>
    </w:p>
    <w:p w14:paraId="178484B3" w14:textId="77777777" w:rsidR="00BA67BA" w:rsidRDefault="00BA67BA">
      <w:pPr>
        <w:spacing w:after="80"/>
      </w:pPr>
    </w:p>
    <w:p w14:paraId="51E372DC" w14:textId="77777777" w:rsidR="00BA67BA" w:rsidRDefault="00000000">
      <w:pPr>
        <w:spacing w:after="120"/>
        <w:jc w:val="both"/>
      </w:pPr>
      <w:r>
        <w:rPr>
          <w:color w:val="333333"/>
        </w:rPr>
        <w:t>Version 5.0 extends the platform with a comprehensive digital banking experience: 5 payment channels (Settlement, P2P, ACH/Wire/SEPA, Scheduled, QR Pay), virtual card services with instant issuance and freeze controls, Spending 360 analytics with category breakdowns and trend charts, E-KYC identity verification, beneficiary management with SWIFT/IBAN validation, real-time notification center, and AI-powered support chat. The 12-tab interface across 17 database tables and 60+ API endpoints delivers a production-ready financial platform.</w:t>
      </w:r>
    </w:p>
    <w:p w14:paraId="1DBA45BB" w14:textId="77777777" w:rsidR="00BA67BA" w:rsidRDefault="00BA67BA">
      <w:pPr>
        <w:spacing w:after="80"/>
      </w:pPr>
    </w:p>
    <w:p w14:paraId="0E11C851" w14:textId="77777777" w:rsidR="00BA67BA" w:rsidRDefault="00000000">
      <w:pPr>
        <w:spacing w:after="120"/>
        <w:jc w:val="both"/>
      </w:pPr>
      <w:r>
        <w:rPr>
          <w:color w:val="333333"/>
        </w:rPr>
        <w:t>The four-eyes dual approval mechanism, SLA tracking, multi-currency FX engine, and comprehensive health monitoring demonstrate that IPTS is designed for real-world enterprise operation, not just academic demonstration. Every risk decision is explainable, every high-value approval requires segregation of duties, and every system component is continuously monitored.</w:t>
      </w:r>
    </w:p>
    <w:p w14:paraId="5B3E7370" w14:textId="77777777" w:rsidR="00BA67BA" w:rsidRDefault="00BA67BA">
      <w:pPr>
        <w:spacing w:after="80"/>
      </w:pPr>
    </w:p>
    <w:p w14:paraId="05DF6961" w14:textId="77777777" w:rsidR="00BA67BA" w:rsidRDefault="00000000">
      <w:pPr>
        <w:spacing w:after="120"/>
        <w:jc w:val="both"/>
      </w:pPr>
      <w:r>
        <w:rPr>
          <w:color w:val="333333"/>
        </w:rPr>
        <w:t>As the financial industry continues its digital transformation journey, platforms like IPTS will play an increasingly critical role in bridging the gap between legacy settlement infrastructure and the real-time, transparent, and secure financial systems that the global economy demands.</w:t>
      </w:r>
    </w:p>
    <w:p w14:paraId="66DA71F9" w14:textId="77777777" w:rsidR="00BA67BA" w:rsidRDefault="00BA67BA">
      <w:pPr>
        <w:spacing w:after="80"/>
      </w:pPr>
    </w:p>
    <w:p w14:paraId="65533F16" w14:textId="77777777" w:rsidR="00BA67BA" w:rsidRDefault="00BA67BA">
      <w:pPr>
        <w:spacing w:after="80"/>
      </w:pPr>
    </w:p>
    <w:p w14:paraId="45A822D5" w14:textId="77777777" w:rsidR="00BA67BA" w:rsidRDefault="00000000">
      <w:pPr>
        <w:pBdr>
          <w:top w:val="single" w:sz="2" w:space="8" w:color="10B981"/>
        </w:pBdr>
        <w:spacing w:before="400"/>
        <w:jc w:val="center"/>
      </w:pPr>
      <w:r>
        <w:rPr>
          <w:i/>
          <w:iCs/>
          <w:color w:val="888888"/>
          <w:sz w:val="20"/>
          <w:szCs w:val="20"/>
        </w:rPr>
        <w:t>End of Report</w:t>
      </w:r>
    </w:p>
    <w:sectPr w:rsidR="00BA67BA">
      <w:headerReference w:type="default" r:id="rId38"/>
      <w:footerReference w:type="default" r:id="rId3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C63C74" w14:textId="77777777" w:rsidR="00475564" w:rsidRDefault="00475564">
      <w:r>
        <w:separator/>
      </w:r>
    </w:p>
  </w:endnote>
  <w:endnote w:type="continuationSeparator" w:id="0">
    <w:p w14:paraId="79203702" w14:textId="77777777" w:rsidR="00475564" w:rsidRDefault="004755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F4C72" w14:textId="77777777" w:rsidR="00BA67BA" w:rsidRDefault="00000000">
    <w:pPr>
      <w:pBdr>
        <w:top w:val="single" w:sz="1" w:space="4" w:color="CCCCCC"/>
      </w:pBd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545F54">
      <w:rPr>
        <w:noProof/>
        <w:color w:val="999999"/>
        <w:sz w:val="16"/>
        <w:szCs w:val="16"/>
      </w:rPr>
      <w:t>1</w:t>
    </w:r>
    <w:r>
      <w:rPr>
        <w:color w:val="999999"/>
        <w:sz w:val="16"/>
        <w:szCs w:val="16"/>
      </w:rPr>
      <w:fldChar w:fldCharType="end"/>
    </w:r>
    <w:r>
      <w:rPr>
        <w:color w:val="999999"/>
        <w:sz w:val="16"/>
        <w:szCs w:val="16"/>
      </w:rPr>
      <w:t xml:space="preserve">  |  Mohamad Idriss  |  April 2026  |  Version 5.0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46A45" w14:textId="77777777" w:rsidR="00475564" w:rsidRDefault="00475564">
      <w:r>
        <w:separator/>
      </w:r>
    </w:p>
  </w:footnote>
  <w:footnote w:type="continuationSeparator" w:id="0">
    <w:p w14:paraId="14F53BB4" w14:textId="77777777" w:rsidR="00475564" w:rsidRDefault="004755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4E81C" w14:textId="77777777" w:rsidR="00BA67BA" w:rsidRDefault="00000000">
    <w:pPr>
      <w:pBdr>
        <w:bottom w:val="single" w:sz="1" w:space="4" w:color="CCCCCC"/>
      </w:pBdr>
      <w:jc w:val="right"/>
    </w:pPr>
    <w:r>
      <w:rPr>
        <w:i/>
        <w:iCs/>
        <w:color w:val="999999"/>
        <w:sz w:val="16"/>
        <w:szCs w:val="16"/>
      </w:rPr>
      <w:t>IPTS Technical Report v5.0</w:t>
    </w:r>
    <w:r>
      <w:rPr>
        <w:color w:val="CCCCCC"/>
        <w:sz w:val="16"/>
        <w:szCs w:val="16"/>
      </w:rPr>
      <w:t xml:space="preserve">  |  </w:t>
    </w:r>
    <w:r>
      <w:rPr>
        <w:b/>
        <w:bCs/>
        <w:color w:val="CC0000"/>
        <w:sz w:val="16"/>
        <w:szCs w:val="16"/>
      </w:rPr>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A2513"/>
    <w:multiLevelType w:val="hybridMultilevel"/>
    <w:tmpl w:val="F7F065F6"/>
    <w:lvl w:ilvl="0" w:tplc="056679B8">
      <w:start w:val="1"/>
      <w:numFmt w:val="bullet"/>
      <w:lvlText w:val="●"/>
      <w:lvlJc w:val="left"/>
      <w:pPr>
        <w:ind w:left="720" w:hanging="360"/>
      </w:pPr>
    </w:lvl>
    <w:lvl w:ilvl="1" w:tplc="18885B66">
      <w:start w:val="1"/>
      <w:numFmt w:val="bullet"/>
      <w:lvlText w:val="○"/>
      <w:lvlJc w:val="left"/>
      <w:pPr>
        <w:ind w:left="1440" w:hanging="360"/>
      </w:pPr>
    </w:lvl>
    <w:lvl w:ilvl="2" w:tplc="B602EDA6">
      <w:start w:val="1"/>
      <w:numFmt w:val="bullet"/>
      <w:lvlText w:val="■"/>
      <w:lvlJc w:val="left"/>
      <w:pPr>
        <w:ind w:left="2160" w:hanging="360"/>
      </w:pPr>
    </w:lvl>
    <w:lvl w:ilvl="3" w:tplc="9F38C7BC">
      <w:start w:val="1"/>
      <w:numFmt w:val="bullet"/>
      <w:lvlText w:val="●"/>
      <w:lvlJc w:val="left"/>
      <w:pPr>
        <w:ind w:left="2880" w:hanging="360"/>
      </w:pPr>
    </w:lvl>
    <w:lvl w:ilvl="4" w:tplc="18F020EE">
      <w:start w:val="1"/>
      <w:numFmt w:val="bullet"/>
      <w:lvlText w:val="○"/>
      <w:lvlJc w:val="left"/>
      <w:pPr>
        <w:ind w:left="3600" w:hanging="360"/>
      </w:pPr>
    </w:lvl>
    <w:lvl w:ilvl="5" w:tplc="99282E3A">
      <w:start w:val="1"/>
      <w:numFmt w:val="bullet"/>
      <w:lvlText w:val="■"/>
      <w:lvlJc w:val="left"/>
      <w:pPr>
        <w:ind w:left="4320" w:hanging="360"/>
      </w:pPr>
    </w:lvl>
    <w:lvl w:ilvl="6" w:tplc="ED14A68E">
      <w:start w:val="1"/>
      <w:numFmt w:val="bullet"/>
      <w:lvlText w:val="●"/>
      <w:lvlJc w:val="left"/>
      <w:pPr>
        <w:ind w:left="5040" w:hanging="360"/>
      </w:pPr>
    </w:lvl>
    <w:lvl w:ilvl="7" w:tplc="1A3CE41C">
      <w:start w:val="1"/>
      <w:numFmt w:val="bullet"/>
      <w:lvlText w:val="●"/>
      <w:lvlJc w:val="left"/>
      <w:pPr>
        <w:ind w:left="5760" w:hanging="360"/>
      </w:pPr>
    </w:lvl>
    <w:lvl w:ilvl="8" w:tplc="B3AC4C8E">
      <w:start w:val="1"/>
      <w:numFmt w:val="bullet"/>
      <w:lvlText w:val="●"/>
      <w:lvlJc w:val="left"/>
      <w:pPr>
        <w:ind w:left="6480" w:hanging="360"/>
      </w:pPr>
    </w:lvl>
  </w:abstractNum>
  <w:abstractNum w:abstractNumId="1" w15:restartNumberingAfterBreak="0">
    <w:nsid w:val="26C33894"/>
    <w:multiLevelType w:val="hybridMultilevel"/>
    <w:tmpl w:val="698CC024"/>
    <w:lvl w:ilvl="0" w:tplc="A7108C38">
      <w:start w:val="1"/>
      <w:numFmt w:val="bullet"/>
      <w:lvlText w:val="•"/>
      <w:lvlJc w:val="left"/>
      <w:pPr>
        <w:ind w:left="720" w:hanging="360"/>
      </w:pPr>
    </w:lvl>
    <w:lvl w:ilvl="1" w:tplc="C9C641DA">
      <w:start w:val="1"/>
      <w:numFmt w:val="bullet"/>
      <w:lvlText w:val="◦"/>
      <w:lvlJc w:val="left"/>
      <w:pPr>
        <w:ind w:left="1440" w:hanging="360"/>
      </w:pPr>
    </w:lvl>
    <w:lvl w:ilvl="2" w:tplc="A30480A0">
      <w:numFmt w:val="decimal"/>
      <w:lvlText w:val=""/>
      <w:lvlJc w:val="left"/>
    </w:lvl>
    <w:lvl w:ilvl="3" w:tplc="EEA61518">
      <w:numFmt w:val="decimal"/>
      <w:lvlText w:val=""/>
      <w:lvlJc w:val="left"/>
    </w:lvl>
    <w:lvl w:ilvl="4" w:tplc="A650EA82">
      <w:numFmt w:val="decimal"/>
      <w:lvlText w:val=""/>
      <w:lvlJc w:val="left"/>
    </w:lvl>
    <w:lvl w:ilvl="5" w:tplc="FA5676EE">
      <w:numFmt w:val="decimal"/>
      <w:lvlText w:val=""/>
      <w:lvlJc w:val="left"/>
    </w:lvl>
    <w:lvl w:ilvl="6" w:tplc="16E84670">
      <w:numFmt w:val="decimal"/>
      <w:lvlText w:val=""/>
      <w:lvlJc w:val="left"/>
    </w:lvl>
    <w:lvl w:ilvl="7" w:tplc="9720325C">
      <w:numFmt w:val="decimal"/>
      <w:lvlText w:val=""/>
      <w:lvlJc w:val="left"/>
    </w:lvl>
    <w:lvl w:ilvl="8" w:tplc="514070C8">
      <w:numFmt w:val="decimal"/>
      <w:lvlText w:val=""/>
      <w:lvlJc w:val="left"/>
    </w:lvl>
  </w:abstractNum>
  <w:num w:numId="1" w16cid:durableId="722103403">
    <w:abstractNumId w:val="0"/>
    <w:lvlOverride w:ilvl="0">
      <w:startOverride w:val="1"/>
    </w:lvlOverride>
  </w:num>
  <w:num w:numId="2" w16cid:durableId="64343479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7BA"/>
    <w:rsid w:val="00475564"/>
    <w:rsid w:val="00545F54"/>
    <w:rsid w:val="00BA67BA"/>
    <w:rsid w:val="00C76359"/>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69AF5B84"/>
  <w15:docId w15:val="{DCA45CC6-6682-3541-B774-D596C0594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5276"/>
      <w:sz w:val="32"/>
      <w:szCs w:val="32"/>
    </w:rPr>
  </w:style>
  <w:style w:type="paragraph" w:styleId="Heading2">
    <w:name w:val="heading 2"/>
    <w:uiPriority w:val="9"/>
    <w:unhideWhenUsed/>
    <w:qFormat/>
    <w:pPr>
      <w:spacing w:before="280" w:after="160"/>
      <w:outlineLvl w:val="1"/>
    </w:pPr>
    <w:rPr>
      <w:b/>
      <w:bCs/>
      <w:color w:val="2C3E50"/>
      <w:sz w:val="26"/>
      <w:szCs w:val="26"/>
    </w:rPr>
  </w:style>
  <w:style w:type="paragraph" w:styleId="Heading3">
    <w:name w:val="heading 3"/>
    <w:uiPriority w:val="9"/>
    <w:unhideWhenUsed/>
    <w:qFormat/>
    <w:pPr>
      <w:spacing w:before="200" w:after="120"/>
      <w:outlineLvl w:val="2"/>
    </w:pPr>
    <w:rPr>
      <w:b/>
      <w:bCs/>
      <w:color w:val="2C3E5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45F54"/>
    <w:pPr>
      <w:spacing w:after="100"/>
    </w:pPr>
  </w:style>
  <w:style w:type="paragraph" w:styleId="TOC2">
    <w:name w:val="toc 2"/>
    <w:basedOn w:val="Normal"/>
    <w:next w:val="Normal"/>
    <w:autoRedefine/>
    <w:uiPriority w:val="39"/>
    <w:unhideWhenUsed/>
    <w:rsid w:val="00545F54"/>
    <w:pPr>
      <w:spacing w:after="100"/>
      <w:ind w:left="220"/>
    </w:pPr>
  </w:style>
  <w:style w:type="paragraph" w:styleId="TOC3">
    <w:name w:val="toc 3"/>
    <w:basedOn w:val="Normal"/>
    <w:next w:val="Normal"/>
    <w:autoRedefine/>
    <w:uiPriority w:val="39"/>
    <w:unhideWhenUsed/>
    <w:rsid w:val="00545F5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46</Pages>
  <Words>6702</Words>
  <Characters>44638</Characters>
  <Application>Microsoft Office Word</Application>
  <DocSecurity>0</DocSecurity>
  <Lines>892</Lines>
  <Paragraphs>394</Paragraphs>
  <ScaleCrop>false</ScaleCrop>
  <Company/>
  <LinksUpToDate>false</LinksUpToDate>
  <CharactersWithSpaces>50946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Mohamad Idriss</cp:lastModifiedBy>
  <cp:revision>2</cp:revision>
  <dcterms:created xsi:type="dcterms:W3CDTF">2026-04-11T12:02:00Z</dcterms:created>
  <dcterms:modified xsi:type="dcterms:W3CDTF">2026-04-11T12:08:00Z</dcterms:modified>
</cp:coreProperties>
</file>