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54E0" w14:textId="77777777" w:rsidR="008A4454" w:rsidRPr="00EF4B68" w:rsidRDefault="008A4454" w:rsidP="00D57730">
      <w:pPr>
        <w:spacing w:line="480" w:lineRule="auto"/>
        <w:jc w:val="center"/>
        <w:rPr>
          <w:rFonts w:ascii="Times New Roman" w:hAnsi="Times New Roman" w:cs="Times New Roman"/>
          <w:sz w:val="24"/>
          <w:szCs w:val="24"/>
          <w:lang w:val="en-IN"/>
        </w:rPr>
      </w:pPr>
      <w:r w:rsidRPr="00EF4B68">
        <w:rPr>
          <w:rFonts w:ascii="Times New Roman" w:hAnsi="Times New Roman" w:cs="Times New Roman"/>
          <w:sz w:val="24"/>
          <w:szCs w:val="24"/>
          <w:lang w:val="en-IN"/>
        </w:rPr>
        <w:t>Name: Mohammed Imad Uddin</w:t>
      </w:r>
      <w:r w:rsidRPr="00EF4B68">
        <w:rPr>
          <w:rFonts w:ascii="Times New Roman" w:hAnsi="Times New Roman" w:cs="Times New Roman"/>
          <w:sz w:val="24"/>
          <w:szCs w:val="24"/>
          <w:lang w:val="en-IN"/>
        </w:rPr>
        <w:br/>
        <w:t>Student ID: F00611260</w:t>
      </w:r>
    </w:p>
    <w:p w14:paraId="75EF81E7" w14:textId="77777777" w:rsidR="00AE4445" w:rsidRDefault="008A4454" w:rsidP="00AE4445">
      <w:pPr>
        <w:spacing w:after="0" w:line="480" w:lineRule="auto"/>
        <w:jc w:val="center"/>
        <w:rPr>
          <w:rFonts w:ascii="Times New Roman" w:hAnsi="Times New Roman" w:cs="Times New Roman"/>
          <w:sz w:val="24"/>
          <w:szCs w:val="24"/>
        </w:rPr>
      </w:pPr>
      <w:r w:rsidRPr="00EF4B68">
        <w:rPr>
          <w:rFonts w:ascii="Times New Roman" w:hAnsi="Times New Roman" w:cs="Times New Roman"/>
          <w:sz w:val="24"/>
          <w:szCs w:val="24"/>
          <w:lang w:val="en-IN"/>
        </w:rPr>
        <w:t xml:space="preserve">Course: </w:t>
      </w:r>
      <w:r w:rsidRPr="00EF4B68">
        <w:rPr>
          <w:rFonts w:ascii="Times New Roman" w:hAnsi="Times New Roman" w:cs="Times New Roman"/>
          <w:sz w:val="24"/>
          <w:szCs w:val="24"/>
        </w:rPr>
        <w:t>CSC 6400: System Administration and Maintenance (DCA)</w:t>
      </w:r>
    </w:p>
    <w:p w14:paraId="36491D1F" w14:textId="0A122A5A" w:rsidR="00DB1861" w:rsidRPr="00EF4B68" w:rsidRDefault="00AE4445" w:rsidP="00AE4445">
      <w:pPr>
        <w:spacing w:after="0" w:line="480" w:lineRule="auto"/>
        <w:jc w:val="center"/>
        <w:rPr>
          <w:rFonts w:ascii="Times New Roman" w:hAnsi="Times New Roman" w:cs="Times New Roman"/>
          <w:sz w:val="24"/>
          <w:szCs w:val="24"/>
        </w:rPr>
      </w:pPr>
      <w:r w:rsidRPr="00AE4445">
        <w:rPr>
          <w:rFonts w:ascii="Times New Roman" w:hAnsi="Times New Roman" w:cs="Times New Roman"/>
          <w:sz w:val="24"/>
          <w:szCs w:val="24"/>
        </w:rPr>
        <w:t>Project 10 — Attacker and Defender</w:t>
      </w:r>
    </w:p>
    <w:p w14:paraId="46B07574" w14:textId="77777777" w:rsidR="008A4454" w:rsidRPr="00EF4B68" w:rsidRDefault="008A4454" w:rsidP="00D57730">
      <w:pPr>
        <w:spacing w:line="480" w:lineRule="auto"/>
        <w:rPr>
          <w:rFonts w:ascii="Times New Roman" w:hAnsi="Times New Roman" w:cs="Times New Roman"/>
          <w:sz w:val="24"/>
          <w:szCs w:val="24"/>
        </w:rPr>
      </w:pPr>
    </w:p>
    <w:p w14:paraId="468B3F78" w14:textId="77777777" w:rsidR="00AF1C88" w:rsidRPr="00EF4B68" w:rsidRDefault="00AF1C88" w:rsidP="00D57730">
      <w:pPr>
        <w:spacing w:line="480" w:lineRule="auto"/>
        <w:rPr>
          <w:rFonts w:ascii="Times New Roman" w:hAnsi="Times New Roman" w:cs="Times New Roman"/>
          <w:sz w:val="24"/>
          <w:szCs w:val="24"/>
        </w:rPr>
      </w:pPr>
    </w:p>
    <w:p w14:paraId="3D6CAD7A" w14:textId="77777777" w:rsidR="00AF1C88" w:rsidRPr="00EF4B68" w:rsidRDefault="00AF1C88" w:rsidP="00D57730">
      <w:pPr>
        <w:spacing w:line="480" w:lineRule="auto"/>
        <w:rPr>
          <w:rFonts w:ascii="Times New Roman" w:hAnsi="Times New Roman" w:cs="Times New Roman"/>
          <w:sz w:val="24"/>
          <w:szCs w:val="24"/>
        </w:rPr>
      </w:pPr>
    </w:p>
    <w:p w14:paraId="53A66887" w14:textId="77777777" w:rsidR="00C10B07" w:rsidRPr="00EF4B68" w:rsidRDefault="00C10B07" w:rsidP="00D57730">
      <w:pPr>
        <w:pStyle w:val="Heading2"/>
        <w:spacing w:line="480" w:lineRule="auto"/>
        <w:rPr>
          <w:rFonts w:ascii="Times New Roman" w:hAnsi="Times New Roman" w:cs="Times New Roman"/>
          <w:sz w:val="24"/>
          <w:szCs w:val="24"/>
        </w:rPr>
      </w:pPr>
    </w:p>
    <w:p w14:paraId="2CC4AF70" w14:textId="77777777" w:rsidR="00A725B6" w:rsidRPr="00EF4B68" w:rsidRDefault="00A725B6" w:rsidP="00D57730">
      <w:pPr>
        <w:spacing w:line="480" w:lineRule="auto"/>
        <w:rPr>
          <w:rFonts w:ascii="Times New Roman" w:hAnsi="Times New Roman" w:cs="Times New Roman"/>
          <w:sz w:val="24"/>
          <w:szCs w:val="24"/>
        </w:rPr>
      </w:pPr>
    </w:p>
    <w:p w14:paraId="01673DDC" w14:textId="14BA7AEC" w:rsidR="00A52265" w:rsidRPr="00EF4B68" w:rsidRDefault="00A52265" w:rsidP="00D57730">
      <w:pPr>
        <w:pStyle w:val="Heading2"/>
        <w:spacing w:line="480" w:lineRule="auto"/>
        <w:rPr>
          <w:rFonts w:ascii="Times New Roman" w:hAnsi="Times New Roman" w:cs="Times New Roman"/>
          <w:sz w:val="24"/>
          <w:szCs w:val="24"/>
        </w:rPr>
      </w:pPr>
    </w:p>
    <w:p w14:paraId="7B788529" w14:textId="77777777" w:rsidR="00A52265" w:rsidRPr="00EF4B68" w:rsidRDefault="00A52265" w:rsidP="00D57730">
      <w:pPr>
        <w:spacing w:line="480" w:lineRule="auto"/>
        <w:rPr>
          <w:rFonts w:ascii="Times New Roman" w:hAnsi="Times New Roman" w:cs="Times New Roman"/>
          <w:sz w:val="24"/>
          <w:szCs w:val="24"/>
        </w:rPr>
      </w:pPr>
    </w:p>
    <w:p w14:paraId="42C49AAD" w14:textId="77777777" w:rsidR="00EF4B68" w:rsidRPr="00EF4B68" w:rsidRDefault="00EF4B68" w:rsidP="00D57730">
      <w:pPr>
        <w:spacing w:line="480" w:lineRule="auto"/>
        <w:rPr>
          <w:rFonts w:ascii="Times New Roman" w:hAnsi="Times New Roman" w:cs="Times New Roman"/>
          <w:sz w:val="24"/>
          <w:szCs w:val="24"/>
        </w:rPr>
      </w:pPr>
    </w:p>
    <w:p w14:paraId="3970BBA6" w14:textId="77777777" w:rsidR="00D06151" w:rsidRDefault="00D06151" w:rsidP="00D57730">
      <w:pPr>
        <w:spacing w:line="480" w:lineRule="auto"/>
      </w:pPr>
    </w:p>
    <w:p w14:paraId="713FCEAB" w14:textId="77777777" w:rsidR="000A57DE" w:rsidRDefault="000A57DE" w:rsidP="00D57730">
      <w:pPr>
        <w:spacing w:line="480" w:lineRule="auto"/>
      </w:pPr>
    </w:p>
    <w:p w14:paraId="3D7DBBD3" w14:textId="77777777" w:rsidR="007F44C1" w:rsidRDefault="007F44C1" w:rsidP="00D57730">
      <w:pPr>
        <w:spacing w:line="480" w:lineRule="auto"/>
      </w:pPr>
    </w:p>
    <w:p w14:paraId="32852DF7" w14:textId="77777777" w:rsidR="007F44C1" w:rsidRDefault="007F44C1" w:rsidP="00D57730">
      <w:pPr>
        <w:spacing w:line="480" w:lineRule="auto"/>
      </w:pPr>
    </w:p>
    <w:p w14:paraId="75AE00AC" w14:textId="77777777" w:rsidR="00964394" w:rsidRDefault="00964394" w:rsidP="00D57730">
      <w:pPr>
        <w:spacing w:line="480" w:lineRule="auto"/>
      </w:pPr>
    </w:p>
    <w:p w14:paraId="703EECEB" w14:textId="77777777" w:rsidR="00E61D7B" w:rsidRDefault="00E61D7B" w:rsidP="00D57730">
      <w:pPr>
        <w:spacing w:line="480" w:lineRule="auto"/>
      </w:pPr>
    </w:p>
    <w:p w14:paraId="4DE43B2E" w14:textId="77777777" w:rsidR="00E61D7B" w:rsidRDefault="00E61D7B" w:rsidP="00D57730">
      <w:pPr>
        <w:spacing w:line="480" w:lineRule="auto"/>
      </w:pPr>
    </w:p>
    <w:p w14:paraId="3741CF4B" w14:textId="77777777" w:rsidR="00822E01" w:rsidRDefault="00822E01" w:rsidP="00822E01">
      <w:pPr>
        <w:pStyle w:val="Heading1"/>
        <w:spacing w:before="240" w:after="100"/>
      </w:pPr>
      <w:r>
        <w:rPr>
          <w:color w:val="1F3864"/>
          <w:sz w:val="26"/>
          <w:szCs w:val="26"/>
        </w:rPr>
        <w:lastRenderedPageBreak/>
        <w:t>1. Project Goal</w:t>
      </w:r>
    </w:p>
    <w:p w14:paraId="72BA510D" w14:textId="363408E7" w:rsidR="00822E01" w:rsidRDefault="00B20CC8" w:rsidP="00822E01">
      <w:pPr>
        <w:spacing w:after="160"/>
      </w:pPr>
      <w:r w:rsidRPr="00B20CC8">
        <w:t>This project was intended to be to sit both attacker and defender in the chair that I have created throughout the term in relief-ministry lab. As the attacker I wrote a multi-stage attack where a credential-intrusion chain is logged in the auth.log and a indirect attacker is executing a prompt-injection attack in the rag_notes.txt file, in a sandbox which contained only my files. I was the defender so I added more rules to the hand-written baseline detector, ran a local AI SOC assistant on the same log, and ran my ruleset over the local AI's log instead of trusting it. No offensive was done to a live system, all of the attacker artifacts were targeted to the sample files provided.</w:t>
      </w:r>
    </w:p>
    <w:p w14:paraId="70C453A2" w14:textId="77777777" w:rsidR="00822E01" w:rsidRDefault="00822E01" w:rsidP="00822E01">
      <w:pPr>
        <w:pStyle w:val="Heading1"/>
        <w:spacing w:before="240" w:after="100"/>
      </w:pPr>
      <w:r>
        <w:rPr>
          <w:color w:val="1F3864"/>
          <w:sz w:val="26"/>
          <w:szCs w:val="26"/>
        </w:rPr>
        <w:t>2. The Attack Scenario (Kill Chain)</w:t>
      </w:r>
    </w:p>
    <w:p w14:paraId="36C96E0E" w14:textId="5D92CEFA" w:rsidR="00822E01" w:rsidRDefault="00B20CC8" w:rsidP="00822E01">
      <w:pPr>
        <w:spacing w:after="160"/>
      </w:pPr>
      <w:r w:rsidRPr="00B20CC8">
        <w:t>This project was intended to be to sit both attacker and defender in the chair that I have created throughout the term in relief-ministry lab. As the attacker I wrote a multi-stage attack where a credential-intrusion chain is logged in the auth.log and a indirect attacker is executing a prompt-injection attack in the rag_notes.txt file, in a sandbox which contained only my files. I was the defender so I added more rules to the hand-written baseline detector, ran a local AI SOC assistant on the same log, and ran my ruleset over the local AI's log instead of trusting it. No offensive was done to a live system, all of the attacker artifacts were targeted to the sample files provided.</w:t>
      </w:r>
    </w:p>
    <w:p w14:paraId="688FE0D5" w14:textId="77777777" w:rsidR="00822E01" w:rsidRDefault="00822E01" w:rsidP="00822E01">
      <w:pPr>
        <w:spacing w:after="160"/>
      </w:pPr>
      <w:r>
        <w:rPr>
          <w:b/>
          <w:bCs/>
        </w:rPr>
        <w:t xml:space="preserve">Recon → </w:t>
      </w:r>
      <w:r>
        <w:t xml:space="preserve">OSINT org-chart building. </w:t>
      </w:r>
      <w:r>
        <w:rPr>
          <w:b/>
          <w:bCs/>
        </w:rPr>
        <w:t xml:space="preserve">Weaponization → </w:t>
      </w:r>
      <w:r>
        <w:t xml:space="preserve">a local model drafts a phishing lure and a poisoned knowledge-base note. </w:t>
      </w:r>
      <w:r>
        <w:rPr>
          <w:b/>
          <w:bCs/>
        </w:rPr>
        <w:t xml:space="preserve">Delivery → </w:t>
      </w:r>
      <w:r>
        <w:t xml:space="preserve">the lure is emailed to a finance volunteer and the poisoned note is submitted into the help-desk RAG corpus. </w:t>
      </w:r>
      <w:r>
        <w:rPr>
          <w:b/>
          <w:bCs/>
        </w:rPr>
        <w:t xml:space="preserve">Exploitation → </w:t>
      </w:r>
      <w:r>
        <w:t xml:space="preserve">an impossible-travel login as jvargas from Romania (13:22:40Z, ATT&amp;CK T1078), a password spray (13:22:48–51Z), then MFA-fatigue push-bombing (13:23:14Z). </w:t>
      </w:r>
      <w:r>
        <w:rPr>
          <w:b/>
          <w:bCs/>
        </w:rPr>
        <w:t xml:space="preserve">Privilege escalation → </w:t>
      </w:r>
      <w:r>
        <w:t xml:space="preserve">sudo on app1 with no change ticket (13:24:02Z). </w:t>
      </w:r>
      <w:r>
        <w:rPr>
          <w:b/>
          <w:bCs/>
        </w:rPr>
        <w:t xml:space="preserve">Lateral movement → </w:t>
      </w:r>
      <w:r>
        <w:t xml:space="preserve">SSH to db1 over the internal net (13:24:39Z, T1021). </w:t>
      </w:r>
      <w:r>
        <w:rPr>
          <w:b/>
          <w:bCs/>
        </w:rPr>
        <w:t xml:space="preserve">Collection → </w:t>
      </w:r>
      <w:r>
        <w:t xml:space="preserve">a bulk read of 42,000 donor rows (13:25:10Z, T1005). </w:t>
      </w:r>
      <w:r>
        <w:rPr>
          <w:b/>
          <w:bCs/>
        </w:rPr>
        <w:t xml:space="preserve">Exfiltration → </w:t>
      </w:r>
      <w:r>
        <w:t>curl egress to 203.0.113.55:8443 (13:26:55Z, T1048).</w:t>
      </w:r>
    </w:p>
    <w:p w14:paraId="72B12BBC" w14:textId="1FDE26D8" w:rsidR="00822E01" w:rsidRDefault="00B20CC8" w:rsidP="00822E01">
      <w:pPr>
        <w:spacing w:after="160"/>
      </w:pPr>
      <w:r w:rsidRPr="00B20CC8">
        <w:t>The malicious window is 13:22:40Z → 13:26:55Z, actor jvargas from 203.0.113.55. The proper jvargas session that day was just one logon at 08:31Z from US-IL, which is the "ground truth" that the defender will be graded against.</w:t>
      </w:r>
    </w:p>
    <w:p w14:paraId="11E7BBC4" w14:textId="77777777" w:rsidR="00822E01" w:rsidRDefault="00822E01" w:rsidP="00822E01">
      <w:pPr>
        <w:pStyle w:val="Heading1"/>
        <w:spacing w:before="240" w:after="100"/>
      </w:pPr>
      <w:r>
        <w:rPr>
          <w:color w:val="1F3864"/>
          <w:sz w:val="26"/>
          <w:szCs w:val="26"/>
        </w:rPr>
        <w:t>3. The AI-Assisted Phishing Lure</w:t>
      </w:r>
    </w:p>
    <w:p w14:paraId="021B1A69" w14:textId="0AB64E79" w:rsidR="00822E01" w:rsidRDefault="00F80A62" w:rsidP="00822E01">
      <w:pPr>
        <w:spacing w:after="160"/>
      </w:pPr>
      <w:r w:rsidRPr="00F80A62">
        <w:t>I created the lure using a local model – qwen2.5b-instruct model running offline under Ollama – with no lure text leaving the lab, but I softened the text up a bit to make it flow. It poses as the executive director and sends a finance volunteer out as a representative of the executive director to pay an urgent bill for a vendor, giving him a reason why a call is impossible, before a last call at the end of the day.</w:t>
      </w:r>
    </w:p>
    <w:p w14:paraId="64D0D734" w14:textId="4DE1A1F8" w:rsidR="00822E01" w:rsidRPr="0045622D" w:rsidRDefault="0045622D" w:rsidP="00822E01">
      <w:pPr>
        <w:spacing w:after="160"/>
      </w:pPr>
      <w:r w:rsidRPr="0045622D">
        <w:t xml:space="preserve">Why it is not likely to be caught by a human eye: no spelling/grammar "tell" to catch. It's clean, on-brand and personalized; it's done by creating a manufactured sense of urgency and providing </w:t>
      </w:r>
      <w:r w:rsidRPr="0045622D">
        <w:lastRenderedPageBreak/>
        <w:t>a reason the safe channel (a callback) is not available, so the only choice is to comply. The correct answer is NOT “spot the typo”, but the Chapter 10 reflex — the message implies that the reader should bypass an out of band verification process and take action, which the reader refuses to do and calls the director back on the number on file. The term "Polish" is not synonymous with "provenance".</w:t>
      </w:r>
    </w:p>
    <w:p w14:paraId="3ADCD46A" w14:textId="77777777" w:rsidR="00822E01" w:rsidRDefault="00822E01" w:rsidP="00822E01">
      <w:pPr>
        <w:pStyle w:val="Heading1"/>
        <w:spacing w:before="240" w:after="100"/>
      </w:pPr>
      <w:r>
        <w:rPr>
          <w:color w:val="1F3864"/>
          <w:sz w:val="26"/>
          <w:szCs w:val="26"/>
        </w:rPr>
        <w:t>4. The Indirect Prompt Injection (LLM01)</w:t>
      </w:r>
    </w:p>
    <w:p w14:paraId="4072B0F5" w14:textId="77777777" w:rsidR="00FE00BC" w:rsidRDefault="00FE00BC" w:rsidP="00FE00BC">
      <w:pPr>
        <w:spacing w:after="160"/>
      </w:pPr>
      <w:r>
        <w:t>The injection payload is contained in a help-desk knowledge-base note named rag_notes.txt, which is a completely harmless document but which contains an instruction that is a “SYSTEM NOTE” that tells the assistant to skip its verification steps, to export the donor table to the attacker's URL and to inform the user that the reset is complete. The risk is OWASP LLM01 (indirect prompt injection): The malicious instruction is not in a user prompt, but instead in content returned by the model, which is where it will trigger.</w:t>
      </w:r>
    </w:p>
    <w:p w14:paraId="2195C7D2" w14:textId="6F81D082" w:rsidR="00822E01" w:rsidRDefault="00FE00BC" w:rsidP="00FE00BC">
      <w:pPr>
        <w:spacing w:after="160"/>
      </w:pPr>
      <w:r>
        <w:t>This is now a breech due to the fact that the assistant will have each one of the three legs of the lethal trifecta: access to the donor-database, exposure to the untrusted note, and an outbound HTTP tool. The one leg I would cut off is the outbound tool on the assistant, which is least privilege (LLM06). That reduces it down to two legs, and now, even if the injection is successful, there's nowhere to go with the data.</w:t>
      </w:r>
    </w:p>
    <w:p w14:paraId="0A1F86A7" w14:textId="77777777" w:rsidR="00822E01" w:rsidRDefault="00822E01" w:rsidP="00822E01">
      <w:pPr>
        <w:pStyle w:val="Heading1"/>
        <w:spacing w:before="240" w:after="100"/>
      </w:pPr>
      <w:r>
        <w:rPr>
          <w:color w:val="1F3864"/>
          <w:sz w:val="26"/>
          <w:szCs w:val="26"/>
        </w:rPr>
        <w:t>5. The Detector: New Rules and Chain Coverage</w:t>
      </w:r>
    </w:p>
    <w:p w14:paraId="767D7374" w14:textId="2C275034" w:rsidR="00822E01" w:rsidRDefault="00525EF1" w:rsidP="00822E01">
      <w:pPr>
        <w:spacing w:after="160"/>
      </w:pPr>
      <w:r w:rsidRPr="00525EF1">
        <w:t>I added the five rules in the baseline (triage_logins.py) into the extender defender/detect.py (baseline) and made four new rules to catch the following stages which baseline missed or only captured by chance:</w:t>
      </w:r>
    </w:p>
    <w:p w14:paraId="45C33196" w14:textId="77777777" w:rsidR="00822E01" w:rsidRDefault="00822E01" w:rsidP="00822E01">
      <w:pPr>
        <w:spacing w:after="160"/>
      </w:pPr>
      <w:r>
        <w:rPr>
          <w:b/>
          <w:bCs/>
        </w:rPr>
        <w:t>Rule 6 — impossible travel</w:t>
      </w:r>
      <w:r>
        <w:t xml:space="preserve"> (names the stolen-account delivery step, T1078); </w:t>
      </w:r>
      <w:r>
        <w:rPr>
          <w:b/>
          <w:bCs/>
        </w:rPr>
        <w:t>Rule 7 — MFA fatigue / push-bombing</w:t>
      </w:r>
      <w:r>
        <w:t xml:space="preserve"> (the baseline only saw this as a generic non-home-geo login); </w:t>
      </w:r>
      <w:r>
        <w:rPr>
          <w:b/>
          <w:bCs/>
        </w:rPr>
        <w:t>Rule 8 — bulk data read</w:t>
      </w:r>
      <w:r>
        <w:t xml:space="preserve"> (the collection step the baseline missed entirely, T1005); </w:t>
      </w:r>
      <w:r>
        <w:rPr>
          <w:b/>
          <w:bCs/>
        </w:rPr>
        <w:t>Rule 9 — lateral movement</w:t>
      </w:r>
      <w:r>
        <w:t xml:space="preserve"> (the internal SSH pivot to db1, T1021).</w:t>
      </w:r>
    </w:p>
    <w:p w14:paraId="6C52187D" w14:textId="77777777" w:rsidR="00822E01" w:rsidRDefault="00822E01" w:rsidP="00822E01">
      <w:pPr>
        <w:pStyle w:val="Heading1"/>
        <w:spacing w:before="240" w:after="100"/>
      </w:pPr>
      <w:r>
        <w:rPr>
          <w:color w:val="1F3864"/>
          <w:sz w:val="26"/>
          <w:szCs w:val="26"/>
        </w:rPr>
        <w:t>6. Detector Verdict and Baseline Comparison</w:t>
      </w:r>
    </w:p>
    <w:p w14:paraId="24825AD0" w14:textId="77777777" w:rsidR="00822E01" w:rsidRDefault="00822E01" w:rsidP="00822E01">
      <w:pPr>
        <w:spacing w:after="160"/>
      </w:pPr>
      <w:r>
        <w:t>detect.py flags all seven stages of the chain in auth.log and stays silent on the benign morning traffic. Run:</w:t>
      </w:r>
    </w:p>
    <w:p w14:paraId="37E2AA84" w14:textId="77777777" w:rsidR="00822E01" w:rsidRDefault="00822E01" w:rsidP="00822E01">
      <w:pPr>
        <w:pBdr>
          <w:left w:val="single" w:sz="18" w:space="8" w:color="1F3864"/>
        </w:pBdr>
        <w:shd w:val="clear" w:color="auto" w:fill="F2F2F2"/>
        <w:spacing w:before="60" w:after="140"/>
      </w:pPr>
      <w:r>
        <w:rPr>
          <w:rFonts w:ascii="Consolas" w:eastAsia="Consolas" w:hAnsi="Consolas" w:cs="Consolas"/>
          <w:sz w:val="19"/>
          <w:szCs w:val="19"/>
        </w:rPr>
        <w:t>python3 defender/detect.py auth.log</w:t>
      </w:r>
    </w:p>
    <w:p w14:paraId="0DB45256" w14:textId="77777777" w:rsidR="00822E01" w:rsidRDefault="00822E01" w:rsidP="00822E01">
      <w:pPr>
        <w:spacing w:after="160"/>
      </w:pPr>
      <w:r>
        <w:t xml:space="preserve">The important proof is Rule 8. The baseline produces </w:t>
      </w:r>
      <w:r>
        <w:rPr>
          <w:b/>
          <w:bCs/>
        </w:rPr>
        <w:t>no</w:t>
      </w:r>
      <w:r>
        <w:t xml:space="preserve"> finding for the 13:25:10Z bulk donor read (geo INT, not sudo, no exfil note), so the collection stage went completely undetected. My new rule catches it:</w:t>
      </w:r>
    </w:p>
    <w:p w14:paraId="59C7728D" w14:textId="77777777" w:rsidR="00822E01" w:rsidRDefault="00822E01" w:rsidP="00822E01">
      <w:pPr>
        <w:pBdr>
          <w:left w:val="single" w:sz="18" w:space="8" w:color="1F3864"/>
        </w:pBdr>
        <w:shd w:val="clear" w:color="auto" w:fill="F2F2F2"/>
        <w:spacing w:before="60" w:after="140"/>
      </w:pPr>
      <w:r>
        <w:rPr>
          <w:rFonts w:ascii="Consolas" w:eastAsia="Consolas" w:hAnsi="Consolas" w:cs="Consolas"/>
          <w:sz w:val="19"/>
          <w:szCs w:val="19"/>
        </w:rPr>
        <w:t>python3 defender/triage_logins_baseline.py auth.log | grep 13:25:10   # (nothing)</w:t>
      </w:r>
      <w:r>
        <w:br/>
      </w:r>
      <w:r>
        <w:rPr>
          <w:rFonts w:ascii="Consolas" w:eastAsia="Consolas" w:hAnsi="Consolas" w:cs="Consolas"/>
          <w:sz w:val="19"/>
          <w:szCs w:val="19"/>
        </w:rPr>
        <w:t>python3 defender/detect.py auth.log | grep 13:25:10                   # Rule 8 flags it</w:t>
      </w:r>
    </w:p>
    <w:p w14:paraId="538265BC" w14:textId="77777777" w:rsidR="00822E01" w:rsidRDefault="00822E01" w:rsidP="00822E01">
      <w:pPr>
        <w:pStyle w:val="Heading1"/>
        <w:spacing w:before="240" w:after="100"/>
      </w:pPr>
      <w:r>
        <w:rPr>
          <w:color w:val="1F3864"/>
          <w:sz w:val="26"/>
          <w:szCs w:val="26"/>
        </w:rPr>
        <w:lastRenderedPageBreak/>
        <w:t>7. AI Triage and Audit</w:t>
      </w:r>
    </w:p>
    <w:p w14:paraId="4C85C752" w14:textId="74CD1FD9" w:rsidR="00822E01" w:rsidRDefault="007248E5" w:rsidP="00822E01">
      <w:pPr>
        <w:spacing w:after="160"/>
      </w:pPr>
      <w:r w:rsidRPr="007248E5">
        <w:t>I ran a local AI SOC assistant: qwen2.5:0.5b-instruct from Ollama over the same log with prompt: summarize this incident: what happened, in what order, which account and what to do next. It was helpful in a direction sense – it was small local, so was brief and decidedly incorrect at times. Each claim was scored using detect.py and the raw log:</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50"/>
        <w:gridCol w:w="2900"/>
        <w:gridCol w:w="1010"/>
      </w:tblGrid>
      <w:tr w:rsidR="00822E01" w14:paraId="5AB6B3B3" w14:textId="77777777" w:rsidTr="007C3C55">
        <w:tblPrEx>
          <w:tblCellMar>
            <w:top w:w="0" w:type="dxa"/>
            <w:bottom w:w="0" w:type="dxa"/>
          </w:tblCellMar>
        </w:tblPrEx>
        <w:trPr>
          <w:tblHeader/>
        </w:trPr>
        <w:tc>
          <w:tcPr>
            <w:tcW w:w="1900" w:type="dxa"/>
            <w:shd w:val="clear" w:color="auto" w:fill="1F3864"/>
            <w:tcMar>
              <w:top w:w="50" w:type="dxa"/>
              <w:left w:w="90" w:type="dxa"/>
              <w:bottom w:w="50" w:type="dxa"/>
              <w:right w:w="90" w:type="dxa"/>
            </w:tcMar>
          </w:tcPr>
          <w:p w14:paraId="433C6F74" w14:textId="77777777" w:rsidR="00822E01" w:rsidRDefault="00822E01" w:rsidP="007C3C55">
            <w:r>
              <w:rPr>
                <w:b/>
                <w:bCs/>
                <w:color w:val="FFFFFF"/>
                <w:sz w:val="18"/>
                <w:szCs w:val="18"/>
              </w:rPr>
              <w:t>AI claim / recommendation</w:t>
            </w:r>
          </w:p>
        </w:tc>
        <w:tc>
          <w:tcPr>
            <w:tcW w:w="2650" w:type="dxa"/>
            <w:shd w:val="clear" w:color="auto" w:fill="1F3864"/>
            <w:tcMar>
              <w:top w:w="50" w:type="dxa"/>
              <w:left w:w="90" w:type="dxa"/>
              <w:bottom w:w="50" w:type="dxa"/>
              <w:right w:w="90" w:type="dxa"/>
            </w:tcMar>
          </w:tcPr>
          <w:p w14:paraId="008C86BE" w14:textId="77777777" w:rsidR="00822E01" w:rsidRDefault="00822E01" w:rsidP="007C3C55">
            <w:r>
              <w:rPr>
                <w:b/>
                <w:bCs/>
                <w:color w:val="FFFFFF"/>
                <w:sz w:val="18"/>
                <w:szCs w:val="18"/>
              </w:rPr>
              <w:t>What it said</w:t>
            </w:r>
          </w:p>
        </w:tc>
        <w:tc>
          <w:tcPr>
            <w:tcW w:w="2900" w:type="dxa"/>
            <w:shd w:val="clear" w:color="auto" w:fill="1F3864"/>
            <w:tcMar>
              <w:top w:w="50" w:type="dxa"/>
              <w:left w:w="90" w:type="dxa"/>
              <w:bottom w:w="50" w:type="dxa"/>
              <w:right w:w="90" w:type="dxa"/>
            </w:tcMar>
          </w:tcPr>
          <w:p w14:paraId="2A19D315" w14:textId="77777777" w:rsidR="00822E01" w:rsidRDefault="00822E01" w:rsidP="007C3C55">
            <w:r>
              <w:rPr>
                <w:b/>
                <w:bCs/>
                <w:color w:val="FFFFFF"/>
                <w:sz w:val="18"/>
                <w:szCs w:val="18"/>
              </w:rPr>
              <w:t>My audit (vs. detect.py + raw log)</w:t>
            </w:r>
          </w:p>
        </w:tc>
        <w:tc>
          <w:tcPr>
            <w:tcW w:w="1010" w:type="dxa"/>
            <w:shd w:val="clear" w:color="auto" w:fill="1F3864"/>
            <w:tcMar>
              <w:top w:w="50" w:type="dxa"/>
              <w:left w:w="90" w:type="dxa"/>
              <w:bottom w:w="50" w:type="dxa"/>
              <w:right w:w="90" w:type="dxa"/>
            </w:tcMar>
          </w:tcPr>
          <w:p w14:paraId="3BC39EFA" w14:textId="77777777" w:rsidR="00822E01" w:rsidRDefault="00822E01" w:rsidP="007C3C55">
            <w:r>
              <w:rPr>
                <w:b/>
                <w:bCs/>
                <w:color w:val="FFFFFF"/>
                <w:sz w:val="18"/>
                <w:szCs w:val="18"/>
              </w:rPr>
              <w:t>Act on it alone?</w:t>
            </w:r>
          </w:p>
        </w:tc>
      </w:tr>
      <w:tr w:rsidR="00822E01" w14:paraId="676D6CF8" w14:textId="77777777" w:rsidTr="007C3C55">
        <w:tblPrEx>
          <w:tblCellMar>
            <w:top w:w="0" w:type="dxa"/>
            <w:bottom w:w="0" w:type="dxa"/>
          </w:tblCellMar>
        </w:tblPrEx>
        <w:tc>
          <w:tcPr>
            <w:tcW w:w="1900" w:type="dxa"/>
            <w:tcMar>
              <w:top w:w="50" w:type="dxa"/>
              <w:left w:w="90" w:type="dxa"/>
              <w:bottom w:w="50" w:type="dxa"/>
              <w:right w:w="90" w:type="dxa"/>
            </w:tcMar>
          </w:tcPr>
          <w:p w14:paraId="2E18B824" w14:textId="77777777" w:rsidR="00822E01" w:rsidRDefault="00822E01" w:rsidP="007C3C55">
            <w:r>
              <w:rPr>
                <w:sz w:val="18"/>
                <w:szCs w:val="18"/>
              </w:rPr>
              <w:t>Compromised account</w:t>
            </w:r>
          </w:p>
        </w:tc>
        <w:tc>
          <w:tcPr>
            <w:tcW w:w="2650" w:type="dxa"/>
            <w:tcMar>
              <w:top w:w="50" w:type="dxa"/>
              <w:left w:w="90" w:type="dxa"/>
              <w:bottom w:w="50" w:type="dxa"/>
              <w:right w:w="90" w:type="dxa"/>
            </w:tcMar>
          </w:tcPr>
          <w:p w14:paraId="055CF5F4" w14:textId="77777777" w:rsidR="00822E01" w:rsidRDefault="00822E01" w:rsidP="007C3C55">
            <w:r>
              <w:rPr>
                <w:sz w:val="18"/>
                <w:szCs w:val="18"/>
              </w:rPr>
              <w:t>“jvargas taken over from 203.0.113.55 (Romania)”</w:t>
            </w:r>
          </w:p>
        </w:tc>
        <w:tc>
          <w:tcPr>
            <w:tcW w:w="2900" w:type="dxa"/>
            <w:tcMar>
              <w:top w:w="50" w:type="dxa"/>
              <w:left w:w="90" w:type="dxa"/>
              <w:bottom w:w="50" w:type="dxa"/>
              <w:right w:w="90" w:type="dxa"/>
            </w:tcMar>
          </w:tcPr>
          <w:p w14:paraId="5A543FF2" w14:textId="77777777" w:rsidR="00822E01" w:rsidRDefault="00822E01" w:rsidP="007C3C55">
            <w:r>
              <w:rPr>
                <w:sz w:val="18"/>
                <w:szCs w:val="18"/>
              </w:rPr>
              <w:t>Correct. Matches detect.py flags and the raw log.</w:t>
            </w:r>
          </w:p>
        </w:tc>
        <w:tc>
          <w:tcPr>
            <w:tcW w:w="1010" w:type="dxa"/>
            <w:tcMar>
              <w:top w:w="50" w:type="dxa"/>
              <w:left w:w="90" w:type="dxa"/>
              <w:bottom w:w="50" w:type="dxa"/>
              <w:right w:w="90" w:type="dxa"/>
            </w:tcMar>
          </w:tcPr>
          <w:p w14:paraId="6D260A7E" w14:textId="77777777" w:rsidR="00822E01" w:rsidRDefault="00822E01" w:rsidP="007C3C55">
            <w:r>
              <w:rPr>
                <w:sz w:val="18"/>
                <w:szCs w:val="18"/>
              </w:rPr>
              <w:t>Yes</w:t>
            </w:r>
          </w:p>
        </w:tc>
      </w:tr>
      <w:tr w:rsidR="00822E01" w14:paraId="42816157" w14:textId="77777777" w:rsidTr="007C3C55">
        <w:tblPrEx>
          <w:tblCellMar>
            <w:top w:w="0" w:type="dxa"/>
            <w:bottom w:w="0" w:type="dxa"/>
          </w:tblCellMar>
        </w:tblPrEx>
        <w:tc>
          <w:tcPr>
            <w:tcW w:w="1900" w:type="dxa"/>
            <w:tcMar>
              <w:top w:w="50" w:type="dxa"/>
              <w:left w:w="90" w:type="dxa"/>
              <w:bottom w:w="50" w:type="dxa"/>
              <w:right w:w="90" w:type="dxa"/>
            </w:tcMar>
          </w:tcPr>
          <w:p w14:paraId="6BFA6731" w14:textId="77777777" w:rsidR="00822E01" w:rsidRDefault="00822E01" w:rsidP="007C3C55">
            <w:r>
              <w:rPr>
                <w:sz w:val="18"/>
                <w:szCs w:val="18"/>
              </w:rPr>
              <w:t>Kill-chain order</w:t>
            </w:r>
          </w:p>
        </w:tc>
        <w:tc>
          <w:tcPr>
            <w:tcW w:w="2650" w:type="dxa"/>
            <w:tcMar>
              <w:top w:w="50" w:type="dxa"/>
              <w:left w:w="90" w:type="dxa"/>
              <w:bottom w:w="50" w:type="dxa"/>
              <w:right w:w="90" w:type="dxa"/>
            </w:tcMar>
          </w:tcPr>
          <w:p w14:paraId="0055C1BC" w14:textId="77777777" w:rsidR="00822E01" w:rsidRDefault="00822E01" w:rsidP="007C3C55">
            <w:r>
              <w:rPr>
                <w:sz w:val="18"/>
                <w:szCs w:val="18"/>
              </w:rPr>
              <w:t>impossible travel → spray → MFA fatigue → priv-esc → lateral → bulk read → exfil</w:t>
            </w:r>
          </w:p>
        </w:tc>
        <w:tc>
          <w:tcPr>
            <w:tcW w:w="2900" w:type="dxa"/>
            <w:tcMar>
              <w:top w:w="50" w:type="dxa"/>
              <w:left w:w="90" w:type="dxa"/>
              <w:bottom w:w="50" w:type="dxa"/>
              <w:right w:w="90" w:type="dxa"/>
            </w:tcMar>
          </w:tcPr>
          <w:p w14:paraId="74F5F161" w14:textId="77777777" w:rsidR="00822E01" w:rsidRDefault="00822E01" w:rsidP="007C3C55">
            <w:r>
              <w:rPr>
                <w:sz w:val="18"/>
                <w:szCs w:val="18"/>
              </w:rPr>
              <w:t>Correct order; lines up with the deterministic flags.</w:t>
            </w:r>
          </w:p>
        </w:tc>
        <w:tc>
          <w:tcPr>
            <w:tcW w:w="1010" w:type="dxa"/>
            <w:tcMar>
              <w:top w:w="50" w:type="dxa"/>
              <w:left w:w="90" w:type="dxa"/>
              <w:bottom w:w="50" w:type="dxa"/>
              <w:right w:w="90" w:type="dxa"/>
            </w:tcMar>
          </w:tcPr>
          <w:p w14:paraId="1A3A1D43" w14:textId="77777777" w:rsidR="00822E01" w:rsidRDefault="00822E01" w:rsidP="007C3C55">
            <w:r>
              <w:rPr>
                <w:sz w:val="18"/>
                <w:szCs w:val="18"/>
              </w:rPr>
              <w:t>Yes</w:t>
            </w:r>
          </w:p>
        </w:tc>
      </w:tr>
      <w:tr w:rsidR="00822E01" w14:paraId="1DC8EF44" w14:textId="77777777" w:rsidTr="007C3C55">
        <w:tblPrEx>
          <w:tblCellMar>
            <w:top w:w="0" w:type="dxa"/>
            <w:bottom w:w="0" w:type="dxa"/>
          </w:tblCellMar>
        </w:tblPrEx>
        <w:tc>
          <w:tcPr>
            <w:tcW w:w="1900" w:type="dxa"/>
            <w:tcMar>
              <w:top w:w="50" w:type="dxa"/>
              <w:left w:w="90" w:type="dxa"/>
              <w:bottom w:w="50" w:type="dxa"/>
              <w:right w:w="90" w:type="dxa"/>
            </w:tcMar>
          </w:tcPr>
          <w:p w14:paraId="788023D0" w14:textId="77777777" w:rsidR="00822E01" w:rsidRDefault="00822E01" w:rsidP="007C3C55">
            <w:r>
              <w:rPr>
                <w:sz w:val="18"/>
                <w:szCs w:val="18"/>
              </w:rPr>
              <w:t>svc_bkp compromised</w:t>
            </w:r>
          </w:p>
        </w:tc>
        <w:tc>
          <w:tcPr>
            <w:tcW w:w="2650" w:type="dxa"/>
            <w:tcMar>
              <w:top w:w="50" w:type="dxa"/>
              <w:left w:w="90" w:type="dxa"/>
              <w:bottom w:w="50" w:type="dxa"/>
              <w:right w:w="90" w:type="dxa"/>
            </w:tcMar>
          </w:tcPr>
          <w:p w14:paraId="66EAE144" w14:textId="77777777" w:rsidR="00822E01" w:rsidRDefault="00822E01" w:rsidP="007C3C55">
            <w:r>
              <w:rPr>
                <w:sz w:val="18"/>
                <w:szCs w:val="18"/>
              </w:rPr>
              <w:t>“disable svc_bkp immediately”</w:t>
            </w:r>
          </w:p>
        </w:tc>
        <w:tc>
          <w:tcPr>
            <w:tcW w:w="2900" w:type="dxa"/>
            <w:tcMar>
              <w:top w:w="50" w:type="dxa"/>
              <w:left w:w="90" w:type="dxa"/>
              <w:bottom w:w="50" w:type="dxa"/>
              <w:right w:w="90" w:type="dxa"/>
            </w:tcMar>
          </w:tcPr>
          <w:p w14:paraId="5BD0CD89" w14:textId="77777777" w:rsidR="00822E01" w:rsidRDefault="00822E01" w:rsidP="007C3C55">
            <w:r>
              <w:rPr>
                <w:sz w:val="18"/>
                <w:szCs w:val="18"/>
              </w:rPr>
              <w:t>WRONG / invented. svc_bkp’s only line is 11:05:31Z from US-IL, scheduled; detect.py never flags it. Disabling it would break nightly backups.</w:t>
            </w:r>
          </w:p>
        </w:tc>
        <w:tc>
          <w:tcPr>
            <w:tcW w:w="1010" w:type="dxa"/>
            <w:tcMar>
              <w:top w:w="50" w:type="dxa"/>
              <w:left w:w="90" w:type="dxa"/>
              <w:bottom w:w="50" w:type="dxa"/>
              <w:right w:w="90" w:type="dxa"/>
            </w:tcMar>
          </w:tcPr>
          <w:p w14:paraId="7469E6D2" w14:textId="77777777" w:rsidR="00822E01" w:rsidRDefault="00822E01" w:rsidP="007C3C55">
            <w:r>
              <w:rPr>
                <w:sz w:val="18"/>
                <w:szCs w:val="18"/>
              </w:rPr>
              <w:t>No</w:t>
            </w:r>
          </w:p>
        </w:tc>
      </w:tr>
      <w:tr w:rsidR="00822E01" w14:paraId="53AB5206" w14:textId="77777777" w:rsidTr="007C3C55">
        <w:tblPrEx>
          <w:tblCellMar>
            <w:top w:w="0" w:type="dxa"/>
            <w:bottom w:w="0" w:type="dxa"/>
          </w:tblCellMar>
        </w:tblPrEx>
        <w:tc>
          <w:tcPr>
            <w:tcW w:w="1900" w:type="dxa"/>
            <w:tcMar>
              <w:top w:w="50" w:type="dxa"/>
              <w:left w:w="90" w:type="dxa"/>
              <w:bottom w:w="50" w:type="dxa"/>
              <w:right w:w="90" w:type="dxa"/>
            </w:tcMar>
          </w:tcPr>
          <w:p w14:paraId="408FC99D" w14:textId="77777777" w:rsidR="00822E01" w:rsidRDefault="00822E01" w:rsidP="007C3C55">
            <w:r>
              <w:rPr>
                <w:sz w:val="18"/>
                <w:szCs w:val="18"/>
              </w:rPr>
              <w:t>Notify donors now</w:t>
            </w:r>
          </w:p>
        </w:tc>
        <w:tc>
          <w:tcPr>
            <w:tcW w:w="2650" w:type="dxa"/>
            <w:tcMar>
              <w:top w:w="50" w:type="dxa"/>
              <w:left w:w="90" w:type="dxa"/>
              <w:bottom w:w="50" w:type="dxa"/>
              <w:right w:w="90" w:type="dxa"/>
            </w:tcMar>
          </w:tcPr>
          <w:p w14:paraId="67365191" w14:textId="77777777" w:rsidR="00822E01" w:rsidRDefault="00822E01" w:rsidP="007C3C55">
            <w:r>
              <w:rPr>
                <w:sz w:val="18"/>
                <w:szCs w:val="18"/>
              </w:rPr>
              <w:t>“notify affected donors right away”</w:t>
            </w:r>
          </w:p>
        </w:tc>
        <w:tc>
          <w:tcPr>
            <w:tcW w:w="2900" w:type="dxa"/>
            <w:tcMar>
              <w:top w:w="50" w:type="dxa"/>
              <w:left w:w="90" w:type="dxa"/>
              <w:bottom w:w="50" w:type="dxa"/>
              <w:right w:w="90" w:type="dxa"/>
            </w:tcMar>
          </w:tcPr>
          <w:p w14:paraId="29E41719" w14:textId="77777777" w:rsidR="00822E01" w:rsidRDefault="00822E01" w:rsidP="007C3C55">
            <w:r>
              <w:rPr>
                <w:sz w:val="18"/>
                <w:szCs w:val="18"/>
              </w:rPr>
              <w:t>Overreach. External, effectively irreversible, a human-only decision — not a triage action.</w:t>
            </w:r>
          </w:p>
        </w:tc>
        <w:tc>
          <w:tcPr>
            <w:tcW w:w="1010" w:type="dxa"/>
            <w:tcMar>
              <w:top w:w="50" w:type="dxa"/>
              <w:left w:w="90" w:type="dxa"/>
              <w:bottom w:w="50" w:type="dxa"/>
              <w:right w:w="90" w:type="dxa"/>
            </w:tcMar>
          </w:tcPr>
          <w:p w14:paraId="2E56D161" w14:textId="77777777" w:rsidR="00822E01" w:rsidRDefault="00822E01" w:rsidP="007C3C55">
            <w:r>
              <w:rPr>
                <w:sz w:val="18"/>
                <w:szCs w:val="18"/>
              </w:rPr>
              <w:t>No</w:t>
            </w:r>
          </w:p>
        </w:tc>
      </w:tr>
    </w:tbl>
    <w:p w14:paraId="6E769D93" w14:textId="77777777" w:rsidR="00822E01" w:rsidRDefault="00822E01" w:rsidP="00822E01">
      <w:pPr>
        <w:spacing w:after="40"/>
      </w:pPr>
    </w:p>
    <w:p w14:paraId="5787F1BC" w14:textId="7B2C8CDE" w:rsidR="00822E01" w:rsidRDefault="00996FB8" w:rsidP="00822E01">
      <w:pPr>
        <w:spacing w:after="160"/>
      </w:pPr>
      <w:r w:rsidRPr="00996FB8">
        <w:t>The title error is the faked svc_bkp hack — a chapter 10 mistake that is trying to go by the name of AI telling you a story you must believe in. It is contradicted by the raw log and if we disabled that account it would have destroyed the nightly backup as the real breach was ongoing. My deterministic layer didn't say anything when the AI said it was a false positive, and that's why the human still needs to confirm before taking action.</w:t>
      </w:r>
    </w:p>
    <w:p w14:paraId="15519157" w14:textId="77777777" w:rsidR="00822E01" w:rsidRDefault="00822E01" w:rsidP="00822E01">
      <w:pPr>
        <w:pStyle w:val="Heading1"/>
        <w:spacing w:before="240" w:after="100"/>
      </w:pPr>
      <w:r>
        <w:rPr>
          <w:color w:val="1F3864"/>
          <w:sz w:val="26"/>
          <w:szCs w:val="26"/>
        </w:rPr>
        <w:t>8. The Human Gate</w:t>
      </w:r>
    </w:p>
    <w:p w14:paraId="75417A7D" w14:textId="2FD3A19B" w:rsidR="00822E01" w:rsidRDefault="002B5CF8" w:rsidP="00822E01">
      <w:pPr>
        <w:spacing w:after="160"/>
      </w:pPr>
      <w:r w:rsidRPr="002B5CF8">
        <w:t>There is one thing that I will never automate that I would like to mention: that I don't want to alert donors to a breach. It is sent to third parties (externally) and is legally, PR and board weight and cannot be returned (there is no "unsend" function) and no automation can be held responsible for it. Reversible containment (reversing the session, blocking the IP for 1 hour) can be automatic, but can't be done by a human who has to take responsibility for his actions. This is the same “don't judge by appearance” which is the theme of the whole chapter.</w:t>
      </w:r>
    </w:p>
    <w:p w14:paraId="6C04FCFA" w14:textId="77777777" w:rsidR="00822E01" w:rsidRDefault="00822E01" w:rsidP="00822E01">
      <w:pPr>
        <w:pStyle w:val="Heading1"/>
        <w:spacing w:before="240" w:after="100"/>
      </w:pPr>
      <w:r>
        <w:rPr>
          <w:color w:val="1F3864"/>
          <w:sz w:val="26"/>
          <w:szCs w:val="26"/>
        </w:rPr>
        <w:t>9. What I Learned and What I’d Change</w:t>
      </w:r>
    </w:p>
    <w:p w14:paraId="6594E2E8" w14:textId="77777777" w:rsidR="00DF3A27" w:rsidRDefault="00DF3A27" w:rsidP="00DF3A27">
      <w:pPr>
        <w:spacing w:after="160"/>
      </w:pPr>
      <w:r>
        <w:t xml:space="preserve">One of the through-line of the project is: don't authenticate on appearance. That is, both the deep fake sounding lure of the attacker and my own AI's confident but wrong incident summary </w:t>
      </w:r>
      <w:r>
        <w:lastRenderedPageBreak/>
        <w:t>are asking me to believe something because it seems correct. The building of the attacker side taught me how easy and how cheap it is to disguise, and how much of an answer there is by the durable nature of the architecture, versus by being vigilant by hope: verify the AI's hypothesis with deterministic rules; remove a trifecta leg instead of trusting a filter; gate every irreversible/external action behind a human. The deterministic detector and the AI triage are complementary – precise but blind – and the security control the human judgment in between them and any destructive action.</w:t>
      </w:r>
    </w:p>
    <w:p w14:paraId="78EF325C" w14:textId="5ACA49D1" w:rsidR="00822E01" w:rsidRDefault="00DF3A27" w:rsidP="00DF3A27">
      <w:pPr>
        <w:spacing w:after="160"/>
      </w:pPr>
      <w:r>
        <w:t>What I'd like to see changed: Just make use of “weak” signals” (first time donor-table access, off hours, one session that triggered impossible traveling) and NOT use a single threshold, as every threshold I set is one that can be tuned under by an attacker.</w:t>
      </w:r>
    </w:p>
    <w:p w14:paraId="0B6BE46B" w14:textId="77777777" w:rsidR="00822E01" w:rsidRDefault="00822E01" w:rsidP="00822E01">
      <w:pPr>
        <w:pStyle w:val="Heading1"/>
        <w:spacing w:before="240" w:after="100"/>
      </w:pPr>
      <w:r>
        <w:rPr>
          <w:color w:val="1F3864"/>
          <w:sz w:val="26"/>
          <w:szCs w:val="26"/>
        </w:rPr>
        <w:t>10. AI Usage Statement</w:t>
      </w:r>
    </w:p>
    <w:p w14:paraId="45268D0D" w14:textId="7F6ADBD0" w:rsidR="00822E01" w:rsidRDefault="00735693" w:rsidP="00822E01">
      <w:pPr>
        <w:spacing w:after="160"/>
      </w:pPr>
      <w:r w:rsidRPr="00735693">
        <w:t>I used AI to assist me as a triage and drafting assistant and not a decision maker. The phishing lure and incident summary were created by a local model (qwen2.5b-instruct via Ollama) and edited for flow and rating the summary using my handwritten detector and the raw log. Never called him/her and did nothing about the incident. All the delegated tasks, those produced by the agent, their location of error and where I intervened in the process are written in agent-log.txt.</w:t>
      </w:r>
    </w:p>
    <w:p w14:paraId="4CA02896" w14:textId="77777777" w:rsidR="00822E01" w:rsidRDefault="00822E01" w:rsidP="00D57730">
      <w:pPr>
        <w:spacing w:line="480" w:lineRule="auto"/>
      </w:pPr>
    </w:p>
    <w:sectPr w:rsidR="00822E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92D34"/>
    <w:multiLevelType w:val="multilevel"/>
    <w:tmpl w:val="9B7A3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F774E7"/>
    <w:multiLevelType w:val="multilevel"/>
    <w:tmpl w:val="2B408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810E4"/>
    <w:multiLevelType w:val="multilevel"/>
    <w:tmpl w:val="73002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432D1"/>
    <w:multiLevelType w:val="multilevel"/>
    <w:tmpl w:val="8D104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D6249"/>
    <w:multiLevelType w:val="multilevel"/>
    <w:tmpl w:val="AE52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E7246"/>
    <w:multiLevelType w:val="multilevel"/>
    <w:tmpl w:val="8078D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D268B"/>
    <w:multiLevelType w:val="multilevel"/>
    <w:tmpl w:val="924C0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5915">
    <w:abstractNumId w:val="8"/>
  </w:num>
  <w:num w:numId="2" w16cid:durableId="472716660">
    <w:abstractNumId w:val="6"/>
  </w:num>
  <w:num w:numId="3" w16cid:durableId="6450064">
    <w:abstractNumId w:val="5"/>
  </w:num>
  <w:num w:numId="4" w16cid:durableId="1063141491">
    <w:abstractNumId w:val="4"/>
  </w:num>
  <w:num w:numId="5" w16cid:durableId="1590116026">
    <w:abstractNumId w:val="7"/>
  </w:num>
  <w:num w:numId="6" w16cid:durableId="37095823">
    <w:abstractNumId w:val="3"/>
  </w:num>
  <w:num w:numId="7" w16cid:durableId="916400227">
    <w:abstractNumId w:val="2"/>
  </w:num>
  <w:num w:numId="8" w16cid:durableId="191648050">
    <w:abstractNumId w:val="1"/>
  </w:num>
  <w:num w:numId="9" w16cid:durableId="1787961507">
    <w:abstractNumId w:val="0"/>
  </w:num>
  <w:num w:numId="10" w16cid:durableId="1782800741">
    <w:abstractNumId w:val="9"/>
  </w:num>
  <w:num w:numId="11" w16cid:durableId="1340888198">
    <w:abstractNumId w:val="11"/>
  </w:num>
  <w:num w:numId="12" w16cid:durableId="260532910">
    <w:abstractNumId w:val="14"/>
  </w:num>
  <w:num w:numId="13" w16cid:durableId="1695498223">
    <w:abstractNumId w:val="13"/>
  </w:num>
  <w:num w:numId="14" w16cid:durableId="1118139086">
    <w:abstractNumId w:val="15"/>
  </w:num>
  <w:num w:numId="15" w16cid:durableId="262538852">
    <w:abstractNumId w:val="10"/>
  </w:num>
  <w:num w:numId="16" w16cid:durableId="1325008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A1"/>
    <w:rsid w:val="00057958"/>
    <w:rsid w:val="0006063C"/>
    <w:rsid w:val="000807E1"/>
    <w:rsid w:val="00092D1E"/>
    <w:rsid w:val="00094D34"/>
    <w:rsid w:val="00096CAA"/>
    <w:rsid w:val="000A57DE"/>
    <w:rsid w:val="000C4FE3"/>
    <w:rsid w:val="000E33EE"/>
    <w:rsid w:val="00112FC3"/>
    <w:rsid w:val="00115531"/>
    <w:rsid w:val="00123000"/>
    <w:rsid w:val="001263F6"/>
    <w:rsid w:val="00140AB1"/>
    <w:rsid w:val="0015074B"/>
    <w:rsid w:val="00156F93"/>
    <w:rsid w:val="00167144"/>
    <w:rsid w:val="00187CEA"/>
    <w:rsid w:val="001A54CB"/>
    <w:rsid w:val="001C0787"/>
    <w:rsid w:val="001D2E4C"/>
    <w:rsid w:val="001D362A"/>
    <w:rsid w:val="001F2660"/>
    <w:rsid w:val="001F5CE4"/>
    <w:rsid w:val="002152BE"/>
    <w:rsid w:val="00220483"/>
    <w:rsid w:val="00222C0A"/>
    <w:rsid w:val="0023136C"/>
    <w:rsid w:val="00244192"/>
    <w:rsid w:val="00260718"/>
    <w:rsid w:val="002623EE"/>
    <w:rsid w:val="00265CD8"/>
    <w:rsid w:val="00271D67"/>
    <w:rsid w:val="00272E70"/>
    <w:rsid w:val="0029104A"/>
    <w:rsid w:val="0029639D"/>
    <w:rsid w:val="002A1845"/>
    <w:rsid w:val="002A53EA"/>
    <w:rsid w:val="002B5CF8"/>
    <w:rsid w:val="002C06EF"/>
    <w:rsid w:val="002F28CD"/>
    <w:rsid w:val="003120B8"/>
    <w:rsid w:val="00323E13"/>
    <w:rsid w:val="003269E0"/>
    <w:rsid w:val="00326F90"/>
    <w:rsid w:val="00331DF3"/>
    <w:rsid w:val="00334205"/>
    <w:rsid w:val="00353F13"/>
    <w:rsid w:val="003768E6"/>
    <w:rsid w:val="003A479A"/>
    <w:rsid w:val="003B3689"/>
    <w:rsid w:val="003D0AAB"/>
    <w:rsid w:val="003D54F6"/>
    <w:rsid w:val="003F084C"/>
    <w:rsid w:val="00406C87"/>
    <w:rsid w:val="004125CF"/>
    <w:rsid w:val="004376B7"/>
    <w:rsid w:val="00437B63"/>
    <w:rsid w:val="00455863"/>
    <w:rsid w:val="0045622D"/>
    <w:rsid w:val="00461631"/>
    <w:rsid w:val="00491907"/>
    <w:rsid w:val="00496A4B"/>
    <w:rsid w:val="004C335C"/>
    <w:rsid w:val="004C6093"/>
    <w:rsid w:val="004E24FD"/>
    <w:rsid w:val="00525EF1"/>
    <w:rsid w:val="00530D63"/>
    <w:rsid w:val="005402D7"/>
    <w:rsid w:val="005461C9"/>
    <w:rsid w:val="0055294E"/>
    <w:rsid w:val="0056332F"/>
    <w:rsid w:val="0058280C"/>
    <w:rsid w:val="005A031C"/>
    <w:rsid w:val="005B4EDF"/>
    <w:rsid w:val="005C1312"/>
    <w:rsid w:val="005D7A8C"/>
    <w:rsid w:val="005E1F0D"/>
    <w:rsid w:val="005F7FC3"/>
    <w:rsid w:val="006070C7"/>
    <w:rsid w:val="006200C6"/>
    <w:rsid w:val="00620ACE"/>
    <w:rsid w:val="00624DBE"/>
    <w:rsid w:val="006512AC"/>
    <w:rsid w:val="00660EF8"/>
    <w:rsid w:val="00664417"/>
    <w:rsid w:val="00680047"/>
    <w:rsid w:val="00685BE8"/>
    <w:rsid w:val="00685CB5"/>
    <w:rsid w:val="006B22D6"/>
    <w:rsid w:val="006B43ED"/>
    <w:rsid w:val="006C4260"/>
    <w:rsid w:val="006F7E24"/>
    <w:rsid w:val="0070717B"/>
    <w:rsid w:val="00712C60"/>
    <w:rsid w:val="00713485"/>
    <w:rsid w:val="007248E5"/>
    <w:rsid w:val="00727BB4"/>
    <w:rsid w:val="00731A5C"/>
    <w:rsid w:val="00732310"/>
    <w:rsid w:val="00735693"/>
    <w:rsid w:val="00756976"/>
    <w:rsid w:val="0076136A"/>
    <w:rsid w:val="0076375B"/>
    <w:rsid w:val="0077535E"/>
    <w:rsid w:val="00795588"/>
    <w:rsid w:val="007975D5"/>
    <w:rsid w:val="007B4A2F"/>
    <w:rsid w:val="007E0051"/>
    <w:rsid w:val="007E4023"/>
    <w:rsid w:val="007F44C1"/>
    <w:rsid w:val="00822CA3"/>
    <w:rsid w:val="00822E01"/>
    <w:rsid w:val="00827BD9"/>
    <w:rsid w:val="008358EE"/>
    <w:rsid w:val="00865E7B"/>
    <w:rsid w:val="008734F8"/>
    <w:rsid w:val="0087421A"/>
    <w:rsid w:val="00892B3D"/>
    <w:rsid w:val="008936E3"/>
    <w:rsid w:val="00894DE9"/>
    <w:rsid w:val="0089603F"/>
    <w:rsid w:val="008A25EB"/>
    <w:rsid w:val="008A4454"/>
    <w:rsid w:val="008B1D8D"/>
    <w:rsid w:val="008C0D02"/>
    <w:rsid w:val="008D6282"/>
    <w:rsid w:val="008E0450"/>
    <w:rsid w:val="008E0464"/>
    <w:rsid w:val="008E3BE3"/>
    <w:rsid w:val="008F1921"/>
    <w:rsid w:val="008F25EF"/>
    <w:rsid w:val="008F3A18"/>
    <w:rsid w:val="008F566A"/>
    <w:rsid w:val="009100A4"/>
    <w:rsid w:val="0091223D"/>
    <w:rsid w:val="0091485E"/>
    <w:rsid w:val="00922FFD"/>
    <w:rsid w:val="009241DC"/>
    <w:rsid w:val="0092490A"/>
    <w:rsid w:val="00924A32"/>
    <w:rsid w:val="00964394"/>
    <w:rsid w:val="00970CB2"/>
    <w:rsid w:val="00981DAD"/>
    <w:rsid w:val="00992D5A"/>
    <w:rsid w:val="00996FB8"/>
    <w:rsid w:val="009A778A"/>
    <w:rsid w:val="009B52C8"/>
    <w:rsid w:val="009D63DB"/>
    <w:rsid w:val="009D66A1"/>
    <w:rsid w:val="00A10A7F"/>
    <w:rsid w:val="00A12B5E"/>
    <w:rsid w:val="00A173E6"/>
    <w:rsid w:val="00A25093"/>
    <w:rsid w:val="00A52265"/>
    <w:rsid w:val="00A54E4A"/>
    <w:rsid w:val="00A55111"/>
    <w:rsid w:val="00A725B6"/>
    <w:rsid w:val="00A85BB9"/>
    <w:rsid w:val="00A92A44"/>
    <w:rsid w:val="00AA1D8D"/>
    <w:rsid w:val="00AA2DC9"/>
    <w:rsid w:val="00AB4D28"/>
    <w:rsid w:val="00AE4445"/>
    <w:rsid w:val="00AF174E"/>
    <w:rsid w:val="00AF1C88"/>
    <w:rsid w:val="00B05947"/>
    <w:rsid w:val="00B20CC8"/>
    <w:rsid w:val="00B24676"/>
    <w:rsid w:val="00B25C9B"/>
    <w:rsid w:val="00B42279"/>
    <w:rsid w:val="00B4496E"/>
    <w:rsid w:val="00B47730"/>
    <w:rsid w:val="00B51C2C"/>
    <w:rsid w:val="00B6261F"/>
    <w:rsid w:val="00B648F9"/>
    <w:rsid w:val="00B82C44"/>
    <w:rsid w:val="00B83B1F"/>
    <w:rsid w:val="00B845FA"/>
    <w:rsid w:val="00B9303C"/>
    <w:rsid w:val="00B95B83"/>
    <w:rsid w:val="00BB1D87"/>
    <w:rsid w:val="00BC284B"/>
    <w:rsid w:val="00BD732A"/>
    <w:rsid w:val="00BF0A17"/>
    <w:rsid w:val="00BF7D62"/>
    <w:rsid w:val="00C03299"/>
    <w:rsid w:val="00C06983"/>
    <w:rsid w:val="00C10B07"/>
    <w:rsid w:val="00C177C4"/>
    <w:rsid w:val="00C807C9"/>
    <w:rsid w:val="00C857F8"/>
    <w:rsid w:val="00C87314"/>
    <w:rsid w:val="00C91D19"/>
    <w:rsid w:val="00CB0664"/>
    <w:rsid w:val="00CC6EA1"/>
    <w:rsid w:val="00CD0AB0"/>
    <w:rsid w:val="00CD2E05"/>
    <w:rsid w:val="00CD3267"/>
    <w:rsid w:val="00D06151"/>
    <w:rsid w:val="00D10B67"/>
    <w:rsid w:val="00D14F46"/>
    <w:rsid w:val="00D2198A"/>
    <w:rsid w:val="00D57730"/>
    <w:rsid w:val="00D61978"/>
    <w:rsid w:val="00D63CB6"/>
    <w:rsid w:val="00D96108"/>
    <w:rsid w:val="00DA15F3"/>
    <w:rsid w:val="00DB1861"/>
    <w:rsid w:val="00DC6FF4"/>
    <w:rsid w:val="00DC7C39"/>
    <w:rsid w:val="00DD5C59"/>
    <w:rsid w:val="00DD7E77"/>
    <w:rsid w:val="00DF3A27"/>
    <w:rsid w:val="00E01139"/>
    <w:rsid w:val="00E144DA"/>
    <w:rsid w:val="00E1796E"/>
    <w:rsid w:val="00E52538"/>
    <w:rsid w:val="00E6127F"/>
    <w:rsid w:val="00E61D7B"/>
    <w:rsid w:val="00E63A06"/>
    <w:rsid w:val="00E664AA"/>
    <w:rsid w:val="00E710BD"/>
    <w:rsid w:val="00E835D9"/>
    <w:rsid w:val="00EA3F1D"/>
    <w:rsid w:val="00EB3B41"/>
    <w:rsid w:val="00EF4B68"/>
    <w:rsid w:val="00F008B8"/>
    <w:rsid w:val="00F07B46"/>
    <w:rsid w:val="00F106E6"/>
    <w:rsid w:val="00F1634F"/>
    <w:rsid w:val="00F368BD"/>
    <w:rsid w:val="00F37646"/>
    <w:rsid w:val="00F72EAD"/>
    <w:rsid w:val="00F80A62"/>
    <w:rsid w:val="00F94153"/>
    <w:rsid w:val="00FC2F03"/>
    <w:rsid w:val="00FC6121"/>
    <w:rsid w:val="00FC63CA"/>
    <w:rsid w:val="00FC693F"/>
    <w:rsid w:val="00FE00BC"/>
    <w:rsid w:val="00FE0FDF"/>
    <w:rsid w:val="00FF44D3"/>
    <w:rsid w:val="00FF4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7CEC"/>
  <w14:defaultImageDpi w14:val="300"/>
  <w15:docId w15:val="{1EF683C0-69CD-45CD-AC48-9F5BFEAE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5</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Mazher Uddin</cp:lastModifiedBy>
  <cp:revision>251</cp:revision>
  <dcterms:created xsi:type="dcterms:W3CDTF">2013-12-23T23:15:00Z</dcterms:created>
  <dcterms:modified xsi:type="dcterms:W3CDTF">2026-07-26T19:47:00Z</dcterms:modified>
  <cp:category/>
</cp:coreProperties>
</file>