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Title: Fitness Web App (React.js)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Team Leader      : </w:t>
      </w:r>
      <w:r w:rsidDel="00000000" w:rsidR="00000000" w:rsidRPr="00000000">
        <w:rPr>
          <w:b w:val="1"/>
          <w:i w:val="1"/>
          <w:rtl w:val="0"/>
        </w:rPr>
        <w:t xml:space="preserve">Mohammed Irfan 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Team members : Bijin R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Chandramugilan S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Kathir Karthikeyan A          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Purpose: A fitness-focused web application that provides workout categories, exercises, and search functionality for users.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Home page with hero section and search bar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Exercise listing by category and equipment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Responsive navigation bar and footer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Informational About section with media assets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Component Structure: The project follows a modular React component architecture, with major components like Navbar, Hero, Footer, About, and HomeSearch.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 Management: Local state is managed within components. No global state library is used.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Routing: React Router (if integrated) manages navigation across pages such as Home, Exercise, and Category pages.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Prerequisites: Node.js and npm should be installed.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Open the repository.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Navigate to the project folder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Open it in VS Code (Visual Studio)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Run `npm install` to install dependencies.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Run `npm start` to start the development server.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Root contains: package.json, README.md, public/ and src/ directories.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folder includes static files like index.html, icons, and manifest.json.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 folder contains: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components/: Reusable UI components (Navbar, Hero, Footer, etc.)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pages/: Main application pages (Home, Exercise, Category pages)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styles/: CSS files for styling each component/page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assets/: Images, videos, and other media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Running the Application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run the project locally: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npm install</w:t>
        <w:br w:type="textWrapping"/>
        <w:t xml:space="preserve">npm start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Component Documentation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Navbar: Handles navigation across pages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Hero: Displays hero banner and video/image background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About: Provides app information with image assets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HomeSearch: Allows users to search exercises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Footer: Displays footer information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app has a modern responsive UI styled using custom CSS in the styles/ folder.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CSS Frameworks/Libraries: Pure CSS files are used for styling.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Theming: Components have custom CSS classes applied for consistent design.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Screenshots or Demo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Demo video is attached.</w:t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Currently no major issues documented.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