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C2A3" w14:textId="77777777" w:rsidR="009F53E2" w:rsidRPr="000D3E43" w:rsidRDefault="00000000">
      <w:pPr>
        <w:spacing w:before="400" w:after="100"/>
        <w:jc w:val="center"/>
        <w:rPr>
          <w:rFonts w:asciiTheme="majorBidi" w:hAnsiTheme="majorBidi" w:cstheme="majorBidi"/>
          <w:sz w:val="36"/>
          <w:szCs w:val="36"/>
        </w:rPr>
      </w:pPr>
      <w:r w:rsidRPr="000D3E43">
        <w:rPr>
          <w:rFonts w:asciiTheme="majorBidi" w:hAnsiTheme="majorBidi" w:cstheme="majorBidi"/>
          <w:b/>
          <w:bCs/>
          <w:color w:val="1F3864"/>
          <w:sz w:val="56"/>
          <w:szCs w:val="56"/>
        </w:rPr>
        <w:t>CNN-Based Helmet Detection for Road Safety Compliance</w:t>
      </w:r>
    </w:p>
    <w:p w14:paraId="0E05E09A" w14:textId="77777777" w:rsidR="009F53E2" w:rsidRPr="000D3E43" w:rsidRDefault="00000000">
      <w:pPr>
        <w:spacing w:before="60" w:after="60"/>
        <w:jc w:val="center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color w:val="595959"/>
          <w:sz w:val="28"/>
          <w:szCs w:val="28"/>
        </w:rPr>
        <w:t>Machine Learning Course — Phase 2: Project Proposal</w:t>
      </w:r>
    </w:p>
    <w:p w14:paraId="12863151" w14:textId="77777777" w:rsidR="009F53E2" w:rsidRPr="000D3E43" w:rsidRDefault="00000000">
      <w:pPr>
        <w:spacing w:before="60" w:after="400"/>
        <w:jc w:val="center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color w:val="595959"/>
          <w:sz w:val="24"/>
          <w:szCs w:val="24"/>
        </w:rPr>
        <w:t>Submitted: June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F53E2" w:rsidRPr="000D3E43" w14:paraId="42F5BB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9AD6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D63D" w14:textId="6941DF1E" w:rsidR="009F53E2" w:rsidRPr="000D3E43" w:rsidRDefault="000D3E4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Kaamran Mohammed</w:t>
            </w:r>
          </w:p>
        </w:tc>
      </w:tr>
      <w:tr w:rsidR="009F53E2" w:rsidRPr="000D3E43" w14:paraId="7CC3B6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FE93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43A4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Machine Learning</w:t>
            </w:r>
          </w:p>
        </w:tc>
      </w:tr>
      <w:tr w:rsidR="009F53E2" w:rsidRPr="000D3E43" w14:paraId="2D0123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E71D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Submission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2CA9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Phase 2 — Proposal &amp; Code Implementation</w:t>
            </w:r>
          </w:p>
        </w:tc>
      </w:tr>
      <w:tr w:rsidR="009F53E2" w:rsidRPr="000D3E43" w14:paraId="6404D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BED1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21BC" w14:textId="247B1CA4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H</w:t>
            </w:r>
            <w:r w:rsidR="000D3E43">
              <w:rPr>
                <w:rFonts w:asciiTheme="majorBidi" w:hAnsiTheme="majorBidi" w:cstheme="majorBidi"/>
                <w:sz w:val="24"/>
                <w:szCs w:val="24"/>
              </w:rPr>
              <w:t>elmet</w:t>
            </w:r>
            <w:r w:rsidRPr="000D3E43">
              <w:rPr>
                <w:rFonts w:asciiTheme="majorBidi" w:hAnsiTheme="majorBidi" w:cstheme="majorBidi"/>
                <w:sz w:val="24"/>
                <w:szCs w:val="24"/>
              </w:rPr>
              <w:t xml:space="preserve"> Detection — </w:t>
            </w:r>
            <w:proofErr w:type="spellStart"/>
            <w:r w:rsidRPr="000D3E43">
              <w:rPr>
                <w:rFonts w:asciiTheme="majorBidi" w:hAnsiTheme="majorBidi" w:cstheme="majorBidi"/>
                <w:sz w:val="24"/>
                <w:szCs w:val="24"/>
              </w:rPr>
              <w:t>andrewmvd</w:t>
            </w:r>
            <w:proofErr w:type="spellEnd"/>
            <w:r w:rsidRPr="000D3E43">
              <w:rPr>
                <w:rFonts w:asciiTheme="majorBidi" w:hAnsiTheme="majorBidi" w:cstheme="majorBidi"/>
                <w:sz w:val="24"/>
                <w:szCs w:val="24"/>
              </w:rPr>
              <w:t xml:space="preserve"> (Kaggle)</w:t>
            </w:r>
          </w:p>
        </w:tc>
      </w:tr>
      <w:tr w:rsidR="009F53E2" w:rsidRPr="000D3E43" w14:paraId="49D88E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CF2A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5481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 xml:space="preserve">TensorFlow / </w:t>
            </w:r>
            <w:proofErr w:type="spellStart"/>
            <w:r w:rsidRPr="000D3E43">
              <w:rPr>
                <w:rFonts w:asciiTheme="majorBidi" w:hAnsiTheme="majorBidi" w:cstheme="majorBidi"/>
                <w:sz w:val="24"/>
                <w:szCs w:val="24"/>
              </w:rPr>
              <w:t>Keras</w:t>
            </w:r>
            <w:proofErr w:type="spellEnd"/>
          </w:p>
        </w:tc>
      </w:tr>
      <w:tr w:rsidR="009F53E2" w:rsidRPr="000D3E43" w14:paraId="282FE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52C1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725B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Kaggle Notebook (GPU enabled)</w:t>
            </w:r>
          </w:p>
        </w:tc>
      </w:tr>
    </w:tbl>
    <w:p w14:paraId="50F354A4" w14:textId="77777777" w:rsidR="009F53E2" w:rsidRPr="000D3E43" w:rsidRDefault="009F53E2">
      <w:pPr>
        <w:spacing w:before="300"/>
        <w:rPr>
          <w:rFonts w:asciiTheme="majorBidi" w:hAnsiTheme="majorBidi" w:cstheme="majorBidi"/>
        </w:rPr>
      </w:pPr>
    </w:p>
    <w:p w14:paraId="2202EB46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1. Project Title</w:t>
      </w:r>
    </w:p>
    <w:p w14:paraId="6508B225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CNN-Based Helmet Detection for Road Safety Compliance Using Deep Learning</w:t>
      </w:r>
    </w:p>
    <w:p w14:paraId="19A72DDB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2. Background and Motivation</w:t>
      </w:r>
    </w:p>
    <w:p w14:paraId="3D96DA10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Road traffic accidents are one of the leading causes of injury and death worldwide. Among motorcyclists and cyclists, head injuries account for a significant proportion of fatalities — the majority of which are preventable through proper helmet use. Despite helmet laws in many countries, enforcement remains a major challenge due to limited traffic police resources.</w:t>
      </w:r>
    </w:p>
    <w:p w14:paraId="5F3877CB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Computer vision and deep learning, particularly Convolutional Neural Networks (CNNs), offer a powerful and scalable solution. By integrating CNN-based helmet detection with existing road surveillance cameras and traffic monitoring systems, authorities can automatically identify helmet violations in real time without manual intervention.</w:t>
      </w:r>
    </w:p>
    <w:p w14:paraId="14589ABD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This project develops a CNN-based image classification model that can accurately detect whether a rider is wearing a helmet or not, forming the core of an automated road safety enforcement system.</w:t>
      </w:r>
    </w:p>
    <w:p w14:paraId="2634FF08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3. Problem Statement</w:t>
      </w:r>
    </w:p>
    <w:p w14:paraId="5A289C7D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The problem is binary image classification: given an image captured from road surveillance, determine whether the person (rider) is wearing a helmet (Helmet) or not (No Helmet). The </w:t>
      </w:r>
      <w:r w:rsidRPr="000D3E43">
        <w:rPr>
          <w:rFonts w:asciiTheme="majorBidi" w:hAnsiTheme="majorBidi" w:cstheme="majorBidi"/>
          <w:sz w:val="24"/>
          <w:szCs w:val="24"/>
        </w:rPr>
        <w:lastRenderedPageBreak/>
        <w:t>model must perform reliably across real-world conditions including varying lighting, camera angles, speeds, and rider appearances.</w:t>
      </w:r>
    </w:p>
    <w:p w14:paraId="6308454B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Research Questions:</w:t>
      </w:r>
    </w:p>
    <w:p w14:paraId="4F573EF0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Can a custom CNN achieve reliable helmet detection accuracy (&gt;85%) on real-world road safety imagery?</w:t>
      </w:r>
    </w:p>
    <w:p w14:paraId="61165E38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How does transfer learning (MobileNetV2) compare to a custom CNN in accuracy and training speed for this task?</w:t>
      </w:r>
    </w:p>
    <w:p w14:paraId="32296CCD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What preprocessing and augmentation strategies improve model robustness for road surveillance imagery?</w:t>
      </w:r>
    </w:p>
    <w:p w14:paraId="7A3FC1DF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Which evaluation metrics are most appropriate for a safety-critical road enforcement scenario?</w:t>
      </w:r>
    </w:p>
    <w:p w14:paraId="7AFD7A33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4. Selected Dataset and Dataset Link</w:t>
      </w:r>
    </w:p>
    <w:p w14:paraId="6945EFD6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Dataset Name: Hard Hat Detection Dataset</w:t>
      </w:r>
    </w:p>
    <w:p w14:paraId="3B0EC194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Dataset Source: Kaggle —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andrewmvd</w:t>
      </w:r>
      <w:proofErr w:type="spellEnd"/>
    </w:p>
    <w:p w14:paraId="402526A1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Dataset Link: https://www.kaggle.com/datasets/andrewmvd/hard-hat-detection</w:t>
      </w:r>
    </w:p>
    <w:p w14:paraId="6C47BC7C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This dataset contains annotated images of people with and without helmets/hard hats in real-world environments, with XML annotation files indicating object classes per image. The classes available are: helmet, head, and person — which are mapped to binary labels (Helmet / No Helmet) for this classification task.</w:t>
      </w:r>
    </w:p>
    <w:p w14:paraId="1716E4A0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5. Dataset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5"/>
        <w:gridCol w:w="6405"/>
      </w:tblGrid>
      <w:tr w:rsidR="009F53E2" w:rsidRPr="000D3E43" w14:paraId="65C3BA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801A" w14:textId="77777777" w:rsidR="009F53E2" w:rsidRPr="000D3E43" w:rsidRDefault="00000000">
            <w:pPr>
              <w:rPr>
                <w:rFonts w:asciiTheme="majorBidi" w:hAnsiTheme="majorBidi" w:cstheme="majorBidi"/>
              </w:rPr>
            </w:pPr>
            <w:r w:rsidRPr="000D3E43">
              <w:rPr>
                <w:rFonts w:asciiTheme="majorBidi" w:hAnsiTheme="majorBidi" w:cstheme="majorBidi"/>
                <w:b/>
                <w:bCs/>
                <w:color w:val="FFFFFF"/>
              </w:rPr>
              <w:t>Attribute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4535" w14:textId="77777777" w:rsidR="009F53E2" w:rsidRPr="000D3E43" w:rsidRDefault="00000000">
            <w:pPr>
              <w:rPr>
                <w:rFonts w:asciiTheme="majorBidi" w:hAnsiTheme="majorBidi" w:cstheme="majorBidi"/>
              </w:rPr>
            </w:pPr>
            <w:r w:rsidRPr="000D3E43">
              <w:rPr>
                <w:rFonts w:asciiTheme="majorBidi" w:hAnsiTheme="majorBidi" w:cstheme="majorBidi"/>
                <w:b/>
                <w:bCs/>
                <w:color w:val="FFFFFF"/>
              </w:rPr>
              <w:t>Details</w:t>
            </w:r>
          </w:p>
        </w:tc>
      </w:tr>
      <w:tr w:rsidR="009F53E2" w:rsidRPr="000D3E43" w14:paraId="2CF8CE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CF8E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Number of Images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400C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~5,000 annotated images</w:t>
            </w:r>
          </w:p>
        </w:tc>
      </w:tr>
      <w:tr w:rsidR="009F53E2" w:rsidRPr="000D3E43" w14:paraId="356B4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CD32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Number of Classes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D294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2 (Helmet / No Helmet) — mapped from XML annotations</w:t>
            </w:r>
          </w:p>
        </w:tc>
      </w:tr>
      <w:tr w:rsidR="009F53E2" w:rsidRPr="000D3E43" w14:paraId="1EF80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135C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Original Labels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ACE2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helmet, head, person (from XML files)</w:t>
            </w:r>
          </w:p>
        </w:tc>
      </w:tr>
      <w:tr w:rsidR="009F53E2" w:rsidRPr="000D3E43" w14:paraId="6DE62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8BD7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Image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6E7B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 xml:space="preserve">RGB </w:t>
            </w:r>
            <w:proofErr w:type="spellStart"/>
            <w:r w:rsidRPr="000D3E43">
              <w:rPr>
                <w:rFonts w:asciiTheme="majorBidi" w:hAnsiTheme="majorBidi" w:cstheme="majorBidi"/>
                <w:sz w:val="24"/>
                <w:szCs w:val="24"/>
              </w:rPr>
              <w:t>color</w:t>
            </w:r>
            <w:proofErr w:type="spellEnd"/>
            <w:r w:rsidRPr="000D3E43">
              <w:rPr>
                <w:rFonts w:asciiTheme="majorBidi" w:hAnsiTheme="majorBidi" w:cstheme="majorBidi"/>
                <w:sz w:val="24"/>
                <w:szCs w:val="24"/>
              </w:rPr>
              <w:t xml:space="preserve"> images (.</w:t>
            </w:r>
            <w:proofErr w:type="spellStart"/>
            <w:r w:rsidRPr="000D3E43">
              <w:rPr>
                <w:rFonts w:asciiTheme="majorBidi" w:hAnsiTheme="majorBidi" w:cstheme="majorBidi"/>
                <w:sz w:val="24"/>
                <w:szCs w:val="24"/>
              </w:rPr>
              <w:t>png</w:t>
            </w:r>
            <w:proofErr w:type="spellEnd"/>
            <w:r w:rsidRPr="000D3E43">
              <w:rPr>
                <w:rFonts w:asciiTheme="majorBidi" w:hAnsiTheme="majorBidi" w:cstheme="majorBidi"/>
                <w:sz w:val="24"/>
                <w:szCs w:val="24"/>
              </w:rPr>
              <w:t xml:space="preserve"> / .jpg)</w:t>
            </w:r>
          </w:p>
        </w:tc>
      </w:tr>
      <w:tr w:rsidR="009F53E2" w:rsidRPr="000D3E43" w14:paraId="1CD2E4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BF2E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Image Resolution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0322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Variable; resized to 224×224 for model input</w:t>
            </w:r>
          </w:p>
        </w:tc>
      </w:tr>
      <w:tr w:rsidR="009F53E2" w:rsidRPr="000D3E43" w14:paraId="517FDE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0DF8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Annotation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D909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Pascal VOC XML (one XML per image)</w:t>
            </w:r>
          </w:p>
        </w:tc>
      </w:tr>
      <w:tr w:rsidR="009F53E2" w:rsidRPr="000D3E43" w14:paraId="358F3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7487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Class Distribution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204E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Approximately balanced after label mapping</w:t>
            </w:r>
          </w:p>
        </w:tc>
      </w:tr>
      <w:tr w:rsidR="009F53E2" w:rsidRPr="000D3E43" w14:paraId="7AE8BC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642E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Source Environment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2583" w14:textId="77777777" w:rsidR="009F53E2" w:rsidRPr="000D3E43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D3E43">
              <w:rPr>
                <w:rFonts w:asciiTheme="majorBidi" w:hAnsiTheme="majorBidi" w:cstheme="majorBidi"/>
                <w:sz w:val="24"/>
                <w:szCs w:val="24"/>
              </w:rPr>
              <w:t>Real-world road and construction environments</w:t>
            </w:r>
          </w:p>
        </w:tc>
      </w:tr>
    </w:tbl>
    <w:p w14:paraId="4D87DCEB" w14:textId="77777777" w:rsidR="009F53E2" w:rsidRPr="000D3E43" w:rsidRDefault="009F53E2">
      <w:pPr>
        <w:spacing w:before="300"/>
        <w:rPr>
          <w:rFonts w:asciiTheme="majorBidi" w:hAnsiTheme="majorBidi" w:cstheme="majorBidi"/>
        </w:rPr>
      </w:pPr>
    </w:p>
    <w:p w14:paraId="703303CD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6. Research Questions</w:t>
      </w:r>
    </w:p>
    <w:p w14:paraId="7025C6E8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RQ1: What classification accuracy can a custom-built CNN achieve for road helmet detection?</w:t>
      </w:r>
    </w:p>
    <w:p w14:paraId="744CA0CC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lastRenderedPageBreak/>
        <w:t>RQ2: Does MobileNetV2 transfer learning outperform the custom CNN on this road safety dataset?</w:t>
      </w:r>
    </w:p>
    <w:p w14:paraId="3AC1AF51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RQ3: What misclassification patterns emerge, and what do they reveal about model limitations in road surveillance scenarios?</w:t>
      </w:r>
    </w:p>
    <w:p w14:paraId="336F7DFC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RQ4: How do data augmentation strategies affect model performance on road imagery?</w:t>
      </w:r>
    </w:p>
    <w:p w14:paraId="5740F1EE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7. Expected Results</w:t>
      </w:r>
    </w:p>
    <w:p w14:paraId="718E18F1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The custom CNN model is expected to achieve 80–90% validation accuracy on the helmet detection task.</w:t>
      </w:r>
    </w:p>
    <w:p w14:paraId="735FBB73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MobileNetV2 with transfer learning is expected to achieve 90%+ accuracy due to pre-learned visual features from ImageNet.</w:t>
      </w:r>
    </w:p>
    <w:p w14:paraId="3AA72C2E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Data augmentation (flips, rotation, zoom) is expected to reduce overfitting and improve generalization to unseen road conditions.</w:t>
      </w:r>
    </w:p>
    <w:p w14:paraId="3A56AEDD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The confusion matrix is expected to show more false negatives (missing helmetless riders) than false positives, given class imbalance tendencies in real data.</w:t>
      </w:r>
    </w:p>
    <w:p w14:paraId="2A7F1912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Recall will be prioritized as the key metric, since missing a helmetless rider (false negative) poses a greater safety risk than a false alarm.</w:t>
      </w:r>
    </w:p>
    <w:p w14:paraId="68F197A3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8. Proposed Methodology</w:t>
      </w:r>
    </w:p>
    <w:p w14:paraId="175328BA" w14:textId="77777777" w:rsidR="009F53E2" w:rsidRPr="000D3E43" w:rsidRDefault="00000000">
      <w:pPr>
        <w:pStyle w:val="Heading2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Step 1: Data Loading &amp; XML Parsing</w:t>
      </w:r>
    </w:p>
    <w:p w14:paraId="6C4E193F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Parse Pascal VOC XML annotation files to extract image-level labels. Images containing a 'helmet' label are classified as Helmet; images containing only 'head' or 'person' labels are classified as No_Helmet.</w:t>
      </w:r>
    </w:p>
    <w:p w14:paraId="0B2B7023" w14:textId="77777777" w:rsidR="009F53E2" w:rsidRPr="000D3E43" w:rsidRDefault="00000000">
      <w:pPr>
        <w:pStyle w:val="Heading2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Step 2: Data Preprocessing</w:t>
      </w:r>
    </w:p>
    <w:p w14:paraId="1C79B812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Resize all images to 224×224 pixels (standard CNN input size)</w:t>
      </w:r>
    </w:p>
    <w:p w14:paraId="04975DB7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Normalize pixel values to [0, 1] range by dividing by 255</w:t>
      </w:r>
    </w:p>
    <w:p w14:paraId="3DF2DA6C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Encode labels as binary: Helmet = 1, No_Helmet = 0</w:t>
      </w:r>
    </w:p>
    <w:p w14:paraId="28B229C4" w14:textId="77777777" w:rsidR="009F53E2" w:rsidRPr="000D3E43" w:rsidRDefault="00000000">
      <w:pPr>
        <w:pStyle w:val="Heading2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Step 3: Data Augmentation (Training set only)</w:t>
      </w:r>
    </w:p>
    <w:p w14:paraId="55F91773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Horizontal flip, random rotation (±20 degrees)</w:t>
      </w:r>
    </w:p>
    <w:p w14:paraId="5005690C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Zoom range (0.2), width/height shift (0.1)</w:t>
      </w:r>
    </w:p>
    <w:p w14:paraId="7A9BDC21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Shear transformation, nearest-pixel fill mode</w:t>
      </w:r>
    </w:p>
    <w:p w14:paraId="4858D7F9" w14:textId="77777777" w:rsidR="009F53E2" w:rsidRPr="000D3E43" w:rsidRDefault="00000000">
      <w:pPr>
        <w:pStyle w:val="Heading2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Step 4: Train / Validation / Test Split</w:t>
      </w:r>
    </w:p>
    <w:p w14:paraId="13623A36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Stratified split: 70% Training / 15% Validation / 15% Testing to preserve class balance across all sets.</w:t>
      </w:r>
    </w:p>
    <w:p w14:paraId="3A5FD96C" w14:textId="77777777" w:rsidR="009F53E2" w:rsidRPr="000D3E43" w:rsidRDefault="00000000">
      <w:pPr>
        <w:pStyle w:val="Heading2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Step 5: Model Development</w:t>
      </w:r>
    </w:p>
    <w:p w14:paraId="0A24D9BB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Model A — Custom CNN: 3 convolutional blocks (Conv2D +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BatchNorm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MaxPooling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+ Dropout),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GlobalAveragePooling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>, Dense layers with Dropout, Sigmoid binary output.</w:t>
      </w:r>
    </w:p>
    <w:p w14:paraId="42C19813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lastRenderedPageBreak/>
        <w:t>Model B — Transfer Learning (MobileNetV2): Pretrained ImageNet base frozen initially; custom classification head trained first, then top 30 layers fine-tuned at a lower learning rate.</w:t>
      </w:r>
    </w:p>
    <w:p w14:paraId="17F3F323" w14:textId="77777777" w:rsidR="009F53E2" w:rsidRPr="000D3E43" w:rsidRDefault="00000000">
      <w:pPr>
        <w:pStyle w:val="Heading2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Step 6: Training Strategy</w:t>
      </w:r>
    </w:p>
    <w:p w14:paraId="04C33E37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Optimizer: Adam | Loss: Binary Cross-Entropy</w:t>
      </w:r>
    </w:p>
    <w:p w14:paraId="513675CF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Custom CNN: up to 30 epochs with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EarlyStopping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(patience=7)</w:t>
      </w:r>
    </w:p>
    <w:p w14:paraId="31525806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MobileNetV2 Phase 1: 10 epochs (frozen base,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lr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>=0.001)</w:t>
      </w:r>
    </w:p>
    <w:p w14:paraId="3F079F25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MobileNetV2 Phase 2: 20 epochs fine-tuning (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lr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>=0.00001)</w:t>
      </w:r>
    </w:p>
    <w:p w14:paraId="2271146D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proofErr w:type="spellStart"/>
      <w:r w:rsidRPr="000D3E43">
        <w:rPr>
          <w:rFonts w:asciiTheme="majorBidi" w:hAnsiTheme="majorBidi" w:cstheme="majorBidi"/>
          <w:sz w:val="24"/>
          <w:szCs w:val="24"/>
        </w:rPr>
        <w:t>ReduceLROnPlateau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ModelCheckpoint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callbacks applied</w:t>
      </w:r>
    </w:p>
    <w:p w14:paraId="67296619" w14:textId="77777777" w:rsidR="009F53E2" w:rsidRPr="000D3E43" w:rsidRDefault="00000000">
      <w:pPr>
        <w:pStyle w:val="Heading2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Step 7: Evaluation &amp; Comparison</w:t>
      </w:r>
    </w:p>
    <w:p w14:paraId="3A3EB861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Both models evaluated on the same held-out test set. Results compiled into a comparison table covering all required metrics.</w:t>
      </w:r>
    </w:p>
    <w:p w14:paraId="13343F47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9. CNN Model Design</w:t>
      </w:r>
    </w:p>
    <w:p w14:paraId="566C38B2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Custom CNN Architecture (Sequential):</w:t>
      </w:r>
    </w:p>
    <w:p w14:paraId="10C7DD75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Input Layer: (224, 224, 3)</w:t>
      </w:r>
    </w:p>
    <w:p w14:paraId="5E878E58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Block 1: Conv2D(32) →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BatchNorm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→ Conv2D(32) →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MaxPooling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>(2×2) → Dropout(0.25)</w:t>
      </w:r>
    </w:p>
    <w:p w14:paraId="116CB2B1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Block 2: Conv2D(64) →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BatchNorm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→ Conv2D(64) →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MaxPooling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>(2×2) → Dropout(0.25)</w:t>
      </w:r>
    </w:p>
    <w:p w14:paraId="120FF949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Block 3: Conv2D(128) →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BatchNorm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→ Conv2D(128) →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MaxPooling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>(2×2) → Dropout(0.25)</w:t>
      </w:r>
    </w:p>
    <w:p w14:paraId="09DB15DA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GlobalAveragePooling2D → Dense(256,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ReLU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) →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BatchNorm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→ Dropout(0.5) → Dense(1, Sigmoid)</w:t>
      </w:r>
    </w:p>
    <w:p w14:paraId="34E205BE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Activation: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ReLU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for hidden layers, Sigmoid for output (binary classification)</w:t>
      </w:r>
    </w:p>
    <w:p w14:paraId="5E0310AE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10. Transfer Learning Models</w:t>
      </w:r>
    </w:p>
    <w:p w14:paraId="36A3C811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Primary Transfer Learning Model: MobileNetV2</w:t>
      </w:r>
    </w:p>
    <w:p w14:paraId="443EFA62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Pretrained on ImageNet (1.4M images, 1000 classes)</w:t>
      </w:r>
    </w:p>
    <w:p w14:paraId="3F186302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Base model layers frozen during Phase 1 training</w:t>
      </w:r>
    </w:p>
    <w:p w14:paraId="259B22AA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Custom head: GlobalAveragePooling2D → Dense(256) →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BatchNorm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 xml:space="preserve"> → Dropout(0.3) → Dense(128) → Dropout(0.2) → Dense(1, Sigmoid)</w:t>
      </w:r>
    </w:p>
    <w:p w14:paraId="4B8D8C8E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 xml:space="preserve">Phase 2 fine-tuning: top 30 layers of base unfrozen, trained at </w:t>
      </w:r>
      <w:proofErr w:type="spellStart"/>
      <w:r w:rsidRPr="000D3E43">
        <w:rPr>
          <w:rFonts w:asciiTheme="majorBidi" w:hAnsiTheme="majorBidi" w:cstheme="majorBidi"/>
          <w:sz w:val="24"/>
          <w:szCs w:val="24"/>
        </w:rPr>
        <w:t>lr</w:t>
      </w:r>
      <w:proofErr w:type="spellEnd"/>
      <w:r w:rsidRPr="000D3E43">
        <w:rPr>
          <w:rFonts w:asciiTheme="majorBidi" w:hAnsiTheme="majorBidi" w:cstheme="majorBidi"/>
          <w:sz w:val="24"/>
          <w:szCs w:val="24"/>
        </w:rPr>
        <w:t>=0.00001</w:t>
      </w:r>
    </w:p>
    <w:p w14:paraId="1055F14A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MobileNetV2 is chosen for its efficiency and strong performance on image classification tasks with limited data.</w:t>
      </w:r>
    </w:p>
    <w:p w14:paraId="4C166538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11. Evaluation Metrics</w:t>
      </w:r>
    </w:p>
    <w:p w14:paraId="1235FE2C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Accuracy: Overall proportion of correctly classified images</w:t>
      </w:r>
    </w:p>
    <w:p w14:paraId="3C6495E2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Precision: Of all predicted Helmet cases, how many are correct</w:t>
      </w:r>
    </w:p>
    <w:p w14:paraId="79D6C5E8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lastRenderedPageBreak/>
        <w:t>Recall (Sensitivity): Of all actual Helmet cases, how many are detected — prioritized for road safety</w:t>
      </w:r>
    </w:p>
    <w:p w14:paraId="3F734812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F1-Score: Harmonic mean of Precision and Recall</w:t>
      </w:r>
    </w:p>
    <w:p w14:paraId="44A0BEDE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Confusion Matrix: Breakdown of TP, TN, FP, FN across both classes</w:t>
      </w:r>
    </w:p>
    <w:p w14:paraId="65C72CCD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ROC-AUC Score: Area under the ROC curve — measures discrimination ability</w:t>
      </w:r>
    </w:p>
    <w:p w14:paraId="250EB2BB" w14:textId="77777777" w:rsidR="009F53E2" w:rsidRPr="000D3E43" w:rsidRDefault="00000000">
      <w:pPr>
        <w:spacing w:before="80" w:after="8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Note: Recall is the most critical metric in this road safety context. A missed helmetless rider (false negative) represents a real public safety risk and is treated as the more costly error type.</w:t>
      </w:r>
    </w:p>
    <w:p w14:paraId="3FEB65E2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12. Expected Figures and Tables</w:t>
      </w:r>
    </w:p>
    <w:p w14:paraId="44B0608C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Figure 1: Sample dataset images (Helmet vs No Helmet examples)</w:t>
      </w:r>
    </w:p>
    <w:p w14:paraId="3D74C5B5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Figure 2: Class distribution bar chart</w:t>
      </w:r>
    </w:p>
    <w:p w14:paraId="43D18B58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Figure 3: Custom CNN training accuracy and loss curves</w:t>
      </w:r>
    </w:p>
    <w:p w14:paraId="58DB7999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Figure 4: MobileNetV2 training accuracy and loss curves</w:t>
      </w:r>
    </w:p>
    <w:p w14:paraId="76D4B91F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Figure 5: Confusion matrix — Custom CNN</w:t>
      </w:r>
    </w:p>
    <w:p w14:paraId="59CED298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Figure 6: Confusion matrix — MobileNetV2</w:t>
      </w:r>
    </w:p>
    <w:p w14:paraId="6E7206A1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Figure 7: ROC curve — Custom CNN</w:t>
      </w:r>
    </w:p>
    <w:p w14:paraId="27754088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Figure 8: ROC curve — MobileNetV2</w:t>
      </w:r>
    </w:p>
    <w:p w14:paraId="58396690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Table 1: Model comparison — Accuracy, Precision, Recall, F1, ROC-AUC</w:t>
      </w:r>
    </w:p>
    <w:p w14:paraId="2D209541" w14:textId="77777777" w:rsidR="009F53E2" w:rsidRPr="000D3E43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ajorBidi" w:hAnsiTheme="majorBidi" w:cstheme="majorBidi"/>
          <w:sz w:val="24"/>
          <w:szCs w:val="24"/>
        </w:rPr>
      </w:pPr>
      <w:r w:rsidRPr="000D3E43">
        <w:rPr>
          <w:rFonts w:asciiTheme="majorBidi" w:hAnsiTheme="majorBidi" w:cstheme="majorBidi"/>
          <w:sz w:val="24"/>
          <w:szCs w:val="24"/>
        </w:rPr>
        <w:t>Figure 9: Grad-CAM visualization of correct and incorrect predictions (bonus)</w:t>
      </w:r>
    </w:p>
    <w:p w14:paraId="560AAA84" w14:textId="77777777" w:rsidR="009F53E2" w:rsidRPr="000D3E43" w:rsidRDefault="00000000">
      <w:pPr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br w:type="page"/>
      </w:r>
    </w:p>
    <w:p w14:paraId="723C63DD" w14:textId="77777777" w:rsidR="009F53E2" w:rsidRPr="000D3E43" w:rsidRDefault="00000000">
      <w:pPr>
        <w:pStyle w:val="Heading1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lastRenderedPageBreak/>
        <w:t>References</w:t>
      </w:r>
    </w:p>
    <w:p w14:paraId="11D0144B" w14:textId="77777777" w:rsidR="009F53E2" w:rsidRPr="000D3E43" w:rsidRDefault="00000000">
      <w:pPr>
        <w:spacing w:before="80" w:after="80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1. LeCun, Y., Bengio, Y., &amp; Hinton, G. (2015). Deep learning. Nature, 521(7553), 436–444.</w:t>
      </w:r>
    </w:p>
    <w:p w14:paraId="76A73039" w14:textId="77777777" w:rsidR="009F53E2" w:rsidRPr="000D3E43" w:rsidRDefault="00000000">
      <w:pPr>
        <w:spacing w:before="80" w:after="80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2. Sandler, M., et al. (2018). MobileNetV2: Inverted Residuals and Linear Bottlenecks. CVPR 2018.</w:t>
      </w:r>
    </w:p>
    <w:p w14:paraId="06F1F6A4" w14:textId="77777777" w:rsidR="009F53E2" w:rsidRPr="000D3E43" w:rsidRDefault="00000000">
      <w:pPr>
        <w:spacing w:before="80" w:after="80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3. Chollet, F. (2021). Deep Learning with Python, 2nd Edition. Manning Publications.</w:t>
      </w:r>
    </w:p>
    <w:p w14:paraId="0B8FB5D7" w14:textId="77777777" w:rsidR="009F53E2" w:rsidRPr="000D3E43" w:rsidRDefault="00000000">
      <w:pPr>
        <w:spacing w:before="80" w:after="80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 xml:space="preserve">4. Dataset: Hard Hat Detection — </w:t>
      </w:r>
      <w:proofErr w:type="spellStart"/>
      <w:r w:rsidRPr="000D3E43">
        <w:rPr>
          <w:rFonts w:asciiTheme="majorBidi" w:hAnsiTheme="majorBidi" w:cstheme="majorBidi"/>
        </w:rPr>
        <w:t>andrewmvd</w:t>
      </w:r>
      <w:proofErr w:type="spellEnd"/>
      <w:r w:rsidRPr="000D3E43">
        <w:rPr>
          <w:rFonts w:asciiTheme="majorBidi" w:hAnsiTheme="majorBidi" w:cstheme="majorBidi"/>
        </w:rPr>
        <w:t>. Kaggle. https://www.kaggle.com/datasets/andrewmvd/hard-hat-detection</w:t>
      </w:r>
    </w:p>
    <w:p w14:paraId="233FBECA" w14:textId="77777777" w:rsidR="009F53E2" w:rsidRPr="000D3E43" w:rsidRDefault="00000000">
      <w:pPr>
        <w:spacing w:before="80" w:after="80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5. WHO (2023). Road Traffic Injuries Fact Sheet. World Health Organization.</w:t>
      </w:r>
    </w:p>
    <w:p w14:paraId="5F87225F" w14:textId="77777777" w:rsidR="009F53E2" w:rsidRPr="000D3E43" w:rsidRDefault="00000000">
      <w:pPr>
        <w:spacing w:before="80" w:after="80"/>
        <w:rPr>
          <w:rFonts w:asciiTheme="majorBidi" w:hAnsiTheme="majorBidi" w:cstheme="majorBidi"/>
        </w:rPr>
      </w:pPr>
      <w:r w:rsidRPr="000D3E43">
        <w:rPr>
          <w:rFonts w:asciiTheme="majorBidi" w:hAnsiTheme="majorBidi" w:cstheme="majorBidi"/>
        </w:rPr>
        <w:t>6. Selvaraju, R. R., et al. (2017). Grad-CAM: Visual Explanations from Deep Networks via Gradient-based Localization. ICCV 2017.</w:t>
      </w:r>
    </w:p>
    <w:sectPr w:rsidR="009F53E2" w:rsidRPr="000D3E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727AC"/>
    <w:multiLevelType w:val="hybridMultilevel"/>
    <w:tmpl w:val="0998623E"/>
    <w:lvl w:ilvl="0" w:tplc="82D4A668">
      <w:start w:val="1"/>
      <w:numFmt w:val="bullet"/>
      <w:lvlText w:val="●"/>
      <w:lvlJc w:val="left"/>
      <w:pPr>
        <w:ind w:left="720" w:hanging="360"/>
      </w:pPr>
    </w:lvl>
    <w:lvl w:ilvl="1" w:tplc="8C18E528">
      <w:start w:val="1"/>
      <w:numFmt w:val="bullet"/>
      <w:lvlText w:val="○"/>
      <w:lvlJc w:val="left"/>
      <w:pPr>
        <w:ind w:left="1440" w:hanging="360"/>
      </w:pPr>
    </w:lvl>
    <w:lvl w:ilvl="2" w:tplc="D6C847B2">
      <w:start w:val="1"/>
      <w:numFmt w:val="bullet"/>
      <w:lvlText w:val="■"/>
      <w:lvlJc w:val="left"/>
      <w:pPr>
        <w:ind w:left="2160" w:hanging="360"/>
      </w:pPr>
    </w:lvl>
    <w:lvl w:ilvl="3" w:tplc="0BEA78B8">
      <w:start w:val="1"/>
      <w:numFmt w:val="bullet"/>
      <w:lvlText w:val="●"/>
      <w:lvlJc w:val="left"/>
      <w:pPr>
        <w:ind w:left="2880" w:hanging="360"/>
      </w:pPr>
    </w:lvl>
    <w:lvl w:ilvl="4" w:tplc="9AD8E1AE">
      <w:start w:val="1"/>
      <w:numFmt w:val="bullet"/>
      <w:lvlText w:val="○"/>
      <w:lvlJc w:val="left"/>
      <w:pPr>
        <w:ind w:left="3600" w:hanging="360"/>
      </w:pPr>
    </w:lvl>
    <w:lvl w:ilvl="5" w:tplc="634A7128">
      <w:start w:val="1"/>
      <w:numFmt w:val="bullet"/>
      <w:lvlText w:val="■"/>
      <w:lvlJc w:val="left"/>
      <w:pPr>
        <w:ind w:left="4320" w:hanging="360"/>
      </w:pPr>
    </w:lvl>
    <w:lvl w:ilvl="6" w:tplc="A3929762">
      <w:start w:val="1"/>
      <w:numFmt w:val="bullet"/>
      <w:lvlText w:val="●"/>
      <w:lvlJc w:val="left"/>
      <w:pPr>
        <w:ind w:left="5040" w:hanging="360"/>
      </w:pPr>
    </w:lvl>
    <w:lvl w:ilvl="7" w:tplc="FB3A69CE">
      <w:start w:val="1"/>
      <w:numFmt w:val="bullet"/>
      <w:lvlText w:val="●"/>
      <w:lvlJc w:val="left"/>
      <w:pPr>
        <w:ind w:left="5760" w:hanging="360"/>
      </w:pPr>
    </w:lvl>
    <w:lvl w:ilvl="8" w:tplc="80F0F8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180E88"/>
    <w:multiLevelType w:val="hybridMultilevel"/>
    <w:tmpl w:val="578AD6C6"/>
    <w:lvl w:ilvl="0" w:tplc="E870C01C">
      <w:start w:val="1"/>
      <w:numFmt w:val="bullet"/>
      <w:lvlText w:val="•"/>
      <w:lvlJc w:val="left"/>
      <w:pPr>
        <w:ind w:left="720" w:hanging="360"/>
      </w:pPr>
    </w:lvl>
    <w:lvl w:ilvl="1" w:tplc="6A328E66">
      <w:numFmt w:val="decimal"/>
      <w:lvlText w:val=""/>
      <w:lvlJc w:val="left"/>
    </w:lvl>
    <w:lvl w:ilvl="2" w:tplc="6FD0EDD6">
      <w:numFmt w:val="decimal"/>
      <w:lvlText w:val=""/>
      <w:lvlJc w:val="left"/>
    </w:lvl>
    <w:lvl w:ilvl="3" w:tplc="B74C97D6">
      <w:numFmt w:val="decimal"/>
      <w:lvlText w:val=""/>
      <w:lvlJc w:val="left"/>
    </w:lvl>
    <w:lvl w:ilvl="4" w:tplc="602844D2">
      <w:numFmt w:val="decimal"/>
      <w:lvlText w:val=""/>
      <w:lvlJc w:val="left"/>
    </w:lvl>
    <w:lvl w:ilvl="5" w:tplc="B25E4C86">
      <w:numFmt w:val="decimal"/>
      <w:lvlText w:val=""/>
      <w:lvlJc w:val="left"/>
    </w:lvl>
    <w:lvl w:ilvl="6" w:tplc="0FAC97FC">
      <w:numFmt w:val="decimal"/>
      <w:lvlText w:val=""/>
      <w:lvlJc w:val="left"/>
    </w:lvl>
    <w:lvl w:ilvl="7" w:tplc="45622CCA">
      <w:numFmt w:val="decimal"/>
      <w:lvlText w:val=""/>
      <w:lvlJc w:val="left"/>
    </w:lvl>
    <w:lvl w:ilvl="8" w:tplc="AA04D766">
      <w:numFmt w:val="decimal"/>
      <w:lvlText w:val=""/>
      <w:lvlJc w:val="left"/>
    </w:lvl>
  </w:abstractNum>
  <w:num w:numId="1" w16cid:durableId="1484546387">
    <w:abstractNumId w:val="0"/>
    <w:lvlOverride w:ilvl="0">
      <w:startOverride w:val="1"/>
    </w:lvlOverride>
  </w:num>
  <w:num w:numId="2" w16cid:durableId="14731392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3E2"/>
    <w:rsid w:val="000D3E43"/>
    <w:rsid w:val="009F53E2"/>
    <w:rsid w:val="00AB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A937"/>
  <w15:docId w15:val="{06277B6C-5872-4923-94BD-0425F25D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1285</Words>
  <Characters>7330</Characters>
  <Application>Microsoft Office Word</Application>
  <DocSecurity>0</DocSecurity>
  <Lines>61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Mujahad Ahmed</cp:lastModifiedBy>
  <cp:revision>2</cp:revision>
  <dcterms:created xsi:type="dcterms:W3CDTF">2026-06-08T04:25:00Z</dcterms:created>
  <dcterms:modified xsi:type="dcterms:W3CDTF">2026-06-08T04:25:00Z</dcterms:modified>
</cp:coreProperties>
</file>