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04D66" w14:textId="77777777" w:rsidR="00112C14" w:rsidRPr="00A854DD" w:rsidRDefault="00112C14" w:rsidP="009A6D36">
      <w:pPr>
        <w:rPr>
          <w:rFonts w:ascii="Geeza Pro" w:hAnsi="Geeza Pro" w:cs="Geeza Pro" w:hint="cs"/>
          <w:b/>
          <w:bCs/>
          <w:sz w:val="32"/>
          <w:szCs w:val="32"/>
          <w:u w:val="single"/>
        </w:rPr>
      </w:pPr>
      <w:r w:rsidRPr="00A854DD">
        <w:rPr>
          <w:rFonts w:ascii="Geeza Pro" w:hAnsi="Geeza Pro" w:cs="Geeza Pro" w:hint="cs"/>
          <w:b/>
          <w:bCs/>
          <w:sz w:val="32"/>
          <w:szCs w:val="32"/>
        </w:rPr>
        <w:t>Metadata</w:t>
      </w:r>
    </w:p>
    <w:p w14:paraId="327633CC" w14:textId="77777777" w:rsidR="00112C14" w:rsidRDefault="00112C14" w:rsidP="009A6D36">
      <w:pPr>
        <w:rPr>
          <w:rFonts w:ascii="Times New Roman" w:hAnsi="Times New Roman" w:cs="Times New Roman"/>
          <w:sz w:val="24"/>
        </w:rPr>
      </w:pPr>
    </w:p>
    <w:p w14:paraId="6E1D9FC1" w14:textId="0B83A60B" w:rsidR="009A6D36" w:rsidRDefault="009A6D36" w:rsidP="009A6D36">
      <w:pPr>
        <w:rPr>
          <w:rFonts w:ascii="Geeza Pro" w:hAnsi="Geeza Pro" w:cs="Geeza Pro"/>
          <w:sz w:val="28"/>
          <w:szCs w:val="28"/>
        </w:rPr>
      </w:pPr>
      <w:r w:rsidRPr="00A854DD">
        <w:rPr>
          <w:rFonts w:ascii="Geeza Pro" w:hAnsi="Geeza Pro" w:cs="Geeza Pro" w:hint="cs"/>
          <w:sz w:val="28"/>
          <w:szCs w:val="28"/>
        </w:rPr>
        <w:t>Metadata is "data that provides information about other data", but not the content of the data, such as the text of a message or the image itself. There are many distinct types of metadata.</w:t>
      </w:r>
    </w:p>
    <w:p w14:paraId="54859869" w14:textId="77777777" w:rsidR="00A854DD" w:rsidRPr="00A854DD" w:rsidRDefault="00A854DD" w:rsidP="009A6D36">
      <w:pPr>
        <w:rPr>
          <w:rFonts w:ascii="Geeza Pro" w:hAnsi="Geeza Pro" w:cs="Geeza Pro"/>
          <w:sz w:val="28"/>
          <w:szCs w:val="28"/>
        </w:rPr>
      </w:pPr>
    </w:p>
    <w:p w14:paraId="0186965E" w14:textId="6085CB4E" w:rsidR="009A6D36" w:rsidRDefault="009A6D36" w:rsidP="009A6D36">
      <w:pPr>
        <w:rPr>
          <w:rFonts w:ascii="Cambria" w:hAnsi="Cambria" w:cs="Geeza Pro"/>
          <w:b/>
          <w:bCs/>
          <w:sz w:val="32"/>
          <w:szCs w:val="32"/>
        </w:rPr>
      </w:pPr>
      <w:r w:rsidRPr="00A854DD">
        <w:rPr>
          <w:rFonts w:ascii="Geeza Pro" w:hAnsi="Geeza Pro" w:cs="Geeza Pro" w:hint="cs"/>
          <w:b/>
          <w:bCs/>
          <w:sz w:val="32"/>
          <w:szCs w:val="32"/>
        </w:rPr>
        <w:t xml:space="preserve">What is </w:t>
      </w:r>
      <w:r w:rsidR="00112C14" w:rsidRPr="00A854DD">
        <w:rPr>
          <w:rFonts w:ascii="Geeza Pro" w:hAnsi="Geeza Pro" w:cs="Geeza Pro" w:hint="cs"/>
          <w:b/>
          <w:bCs/>
          <w:sz w:val="32"/>
          <w:szCs w:val="32"/>
        </w:rPr>
        <w:t>metadata</w:t>
      </w:r>
      <w:r w:rsidRPr="00A854DD">
        <w:rPr>
          <w:rFonts w:ascii="Geeza Pro" w:hAnsi="Geeza Pro" w:cs="Geeza Pro" w:hint="cs"/>
          <w:b/>
          <w:bCs/>
          <w:sz w:val="32"/>
          <w:szCs w:val="32"/>
        </w:rPr>
        <w:t xml:space="preserve"> in GCE</w:t>
      </w:r>
      <w:r w:rsidR="00A854DD">
        <w:rPr>
          <w:rFonts w:ascii="Geeza Pro" w:hAnsi="Geeza Pro" w:cs="Geeza Pro"/>
          <w:b/>
          <w:bCs/>
          <w:sz w:val="32"/>
          <w:szCs w:val="32"/>
        </w:rPr>
        <w:t xml:space="preserve"> </w:t>
      </w:r>
      <w:r w:rsidRPr="00A854DD">
        <w:rPr>
          <w:rFonts w:ascii="Geeza Pro" w:hAnsi="Geeza Pro" w:cs="Geeza Pro" w:hint="cs"/>
          <w:b/>
          <w:bCs/>
          <w:sz w:val="32"/>
          <w:szCs w:val="32"/>
        </w:rPr>
        <w:t xml:space="preserve">? </w:t>
      </w:r>
    </w:p>
    <w:p w14:paraId="39904F04" w14:textId="77777777" w:rsidR="00A854DD" w:rsidRPr="00A854DD" w:rsidRDefault="00A854DD" w:rsidP="009A6D36">
      <w:pPr>
        <w:rPr>
          <w:rFonts w:ascii="Cambria" w:hAnsi="Cambria" w:cs="Geeza Pro" w:hint="cs"/>
          <w:b/>
          <w:bCs/>
          <w:sz w:val="32"/>
          <w:szCs w:val="32"/>
        </w:rPr>
      </w:pPr>
    </w:p>
    <w:p w14:paraId="23435351" w14:textId="77777777" w:rsidR="009A6D36" w:rsidRPr="00A854DD" w:rsidRDefault="009A6D36" w:rsidP="009A6D36">
      <w:pPr>
        <w:rPr>
          <w:rFonts w:ascii="Geeza Pro" w:hAnsi="Geeza Pro" w:cs="Geeza Pro" w:hint="cs"/>
          <w:sz w:val="28"/>
          <w:szCs w:val="28"/>
        </w:rPr>
      </w:pPr>
      <w:r w:rsidRPr="00A854DD">
        <w:rPr>
          <w:rFonts w:ascii="Geeza Pro" w:hAnsi="Geeza Pro" w:cs="Geeza Pro" w:hint="cs"/>
          <w:sz w:val="28"/>
          <w:szCs w:val="28"/>
        </w:rPr>
        <w:t>Google Cloud Platform provides a metadata server that knows details about your App Engine instance, such as its containing project ID, service accounts, and tokens used by the service accounts. You can access this data using simple HTTP requests: no client libraries are required.</w:t>
      </w:r>
    </w:p>
    <w:p w14:paraId="68E0029F" w14:textId="77777777" w:rsidR="009A6D36" w:rsidRPr="00A854DD" w:rsidRDefault="009A6D36" w:rsidP="009A6D36">
      <w:pPr>
        <w:rPr>
          <w:rFonts w:ascii="Geeza Pro" w:hAnsi="Geeza Pro" w:cs="Geeza Pro" w:hint="cs"/>
          <w:sz w:val="28"/>
          <w:szCs w:val="28"/>
        </w:rPr>
      </w:pPr>
    </w:p>
    <w:p w14:paraId="1938593E" w14:textId="64DF2B1C" w:rsidR="00A854DD" w:rsidRDefault="009A6D36" w:rsidP="009A6D36">
      <w:pPr>
        <w:rPr>
          <w:rFonts w:ascii="Geeza Pro" w:hAnsi="Geeza Pro" w:cs="Geeza Pro"/>
          <w:b/>
          <w:bCs/>
          <w:sz w:val="32"/>
          <w:szCs w:val="32"/>
        </w:rPr>
      </w:pPr>
      <w:r w:rsidRPr="00A854DD">
        <w:rPr>
          <w:rFonts w:ascii="Geeza Pro" w:hAnsi="Geeza Pro" w:cs="Geeza Pro" w:hint="cs"/>
          <w:b/>
          <w:bCs/>
          <w:sz w:val="32"/>
          <w:szCs w:val="32"/>
        </w:rPr>
        <w:t xml:space="preserve">Why is </w:t>
      </w:r>
      <w:r w:rsidR="00A854DD">
        <w:rPr>
          <w:rFonts w:ascii="Geeza Pro" w:hAnsi="Geeza Pro" w:cs="Geeza Pro"/>
          <w:b/>
          <w:bCs/>
          <w:sz w:val="32"/>
          <w:szCs w:val="32"/>
        </w:rPr>
        <w:t xml:space="preserve"> </w:t>
      </w:r>
      <w:r w:rsidR="00A854DD">
        <w:rPr>
          <w:rFonts w:ascii="Cambria" w:hAnsi="Cambria" w:cs="Geeza Pro"/>
          <w:b/>
          <w:bCs/>
          <w:sz w:val="32"/>
          <w:szCs w:val="32"/>
        </w:rPr>
        <w:t xml:space="preserve">metadata </w:t>
      </w:r>
      <w:r w:rsidRPr="00A854DD">
        <w:rPr>
          <w:rFonts w:ascii="Geeza Pro" w:hAnsi="Geeza Pro" w:cs="Geeza Pro" w:hint="cs"/>
          <w:b/>
          <w:bCs/>
          <w:sz w:val="32"/>
          <w:szCs w:val="32"/>
        </w:rPr>
        <w:t>used in GCE</w:t>
      </w:r>
      <w:r w:rsidR="00A854DD">
        <w:rPr>
          <w:rFonts w:ascii="Geeza Pro" w:hAnsi="Geeza Pro" w:cs="Geeza Pro"/>
          <w:b/>
          <w:bCs/>
          <w:sz w:val="32"/>
          <w:szCs w:val="32"/>
        </w:rPr>
        <w:t xml:space="preserve"> </w:t>
      </w:r>
      <w:r w:rsidRPr="00A854DD">
        <w:rPr>
          <w:rFonts w:ascii="Geeza Pro" w:hAnsi="Geeza Pro" w:cs="Geeza Pro" w:hint="cs"/>
          <w:b/>
          <w:bCs/>
          <w:sz w:val="32"/>
          <w:szCs w:val="32"/>
        </w:rPr>
        <w:t>?</w:t>
      </w:r>
    </w:p>
    <w:p w14:paraId="74D17BF1" w14:textId="703415E1" w:rsidR="009A6D36" w:rsidRPr="00A854DD" w:rsidRDefault="009A6D36" w:rsidP="009A6D36">
      <w:pPr>
        <w:rPr>
          <w:rFonts w:ascii="Geeza Pro" w:hAnsi="Geeza Pro" w:cs="Geeza Pro" w:hint="cs"/>
          <w:b/>
          <w:bCs/>
          <w:sz w:val="32"/>
          <w:szCs w:val="32"/>
        </w:rPr>
      </w:pPr>
      <w:r w:rsidRPr="00A854DD">
        <w:rPr>
          <w:rFonts w:ascii="Geeza Pro" w:hAnsi="Geeza Pro" w:cs="Geeza Pro" w:hint="cs"/>
          <w:b/>
          <w:bCs/>
          <w:sz w:val="32"/>
          <w:szCs w:val="32"/>
        </w:rPr>
        <w:t xml:space="preserve"> </w:t>
      </w:r>
    </w:p>
    <w:p w14:paraId="238CBD8B" w14:textId="77777777" w:rsidR="009A6D36" w:rsidRPr="00A854DD" w:rsidRDefault="009A6D36" w:rsidP="009A6D36">
      <w:pPr>
        <w:rPr>
          <w:rFonts w:ascii="Geeza Pro" w:hAnsi="Geeza Pro" w:cs="Geeza Pro" w:hint="cs"/>
          <w:sz w:val="28"/>
          <w:szCs w:val="28"/>
        </w:rPr>
      </w:pPr>
      <w:r w:rsidRPr="00A854DD">
        <w:rPr>
          <w:rFonts w:ascii="Geeza Pro" w:hAnsi="Geeza Pro" w:cs="Geeza Pro" w:hint="cs"/>
          <w:sz w:val="28"/>
          <w:szCs w:val="28"/>
        </w:rPr>
        <w:t>The metadata server provides information about a VMs scheduling option through the scheduling/ metadata directory entry and the maintenance-event attribute. You can use these metadata values to notify you when a maintenance event is about to happen so that you can prepare your environment for the event.</w:t>
      </w:r>
    </w:p>
    <w:p w14:paraId="69505409" w14:textId="77777777" w:rsidR="009A6D36" w:rsidRPr="00117005" w:rsidRDefault="009A6D36" w:rsidP="009A6D36">
      <w:pPr>
        <w:rPr>
          <w:rFonts w:ascii="Times New Roman" w:hAnsi="Times New Roman" w:cs="Times New Roman"/>
          <w:sz w:val="24"/>
        </w:rPr>
      </w:pPr>
    </w:p>
    <w:p w14:paraId="49B4D59B" w14:textId="6FDDEB02" w:rsidR="009A6D36" w:rsidRDefault="009A6D36" w:rsidP="009A6D36">
      <w:pPr>
        <w:rPr>
          <w:rFonts w:ascii="Geeza Pro" w:hAnsi="Geeza Pro" w:cs="Geeza Pro"/>
          <w:b/>
          <w:bCs/>
          <w:sz w:val="32"/>
          <w:szCs w:val="32"/>
        </w:rPr>
      </w:pPr>
      <w:r w:rsidRPr="00A854DD">
        <w:rPr>
          <w:rFonts w:ascii="Geeza Pro" w:hAnsi="Geeza Pro" w:cs="Geeza Pro" w:hint="cs"/>
          <w:b/>
          <w:bCs/>
          <w:sz w:val="32"/>
          <w:szCs w:val="32"/>
        </w:rPr>
        <w:t xml:space="preserve">What is a </w:t>
      </w:r>
      <w:r w:rsidR="00A854DD" w:rsidRPr="00A854DD">
        <w:rPr>
          <w:rFonts w:ascii="Geeza Pro" w:hAnsi="Geeza Pro" w:cs="Geeza Pro" w:hint="cs"/>
          <w:b/>
          <w:bCs/>
          <w:sz w:val="32"/>
          <w:szCs w:val="32"/>
        </w:rPr>
        <w:t>start-up</w:t>
      </w:r>
      <w:r w:rsidRPr="00A854DD">
        <w:rPr>
          <w:rFonts w:ascii="Geeza Pro" w:hAnsi="Geeza Pro" w:cs="Geeza Pro" w:hint="cs"/>
          <w:b/>
          <w:bCs/>
          <w:sz w:val="32"/>
          <w:szCs w:val="32"/>
        </w:rPr>
        <w:t xml:space="preserve"> script</w:t>
      </w:r>
      <w:r w:rsidR="00A854DD">
        <w:rPr>
          <w:rFonts w:ascii="Geeza Pro" w:hAnsi="Geeza Pro" w:cs="Geeza Pro"/>
          <w:b/>
          <w:bCs/>
          <w:sz w:val="32"/>
          <w:szCs w:val="32"/>
        </w:rPr>
        <w:t xml:space="preserve"> </w:t>
      </w:r>
      <w:r w:rsidRPr="00A854DD">
        <w:rPr>
          <w:rFonts w:ascii="Geeza Pro" w:hAnsi="Geeza Pro" w:cs="Geeza Pro" w:hint="cs"/>
          <w:b/>
          <w:bCs/>
          <w:sz w:val="32"/>
          <w:szCs w:val="32"/>
        </w:rPr>
        <w:t xml:space="preserve">? </w:t>
      </w:r>
    </w:p>
    <w:p w14:paraId="2F8D9022" w14:textId="77777777" w:rsidR="00A854DD" w:rsidRPr="00A854DD" w:rsidRDefault="00A854DD" w:rsidP="009A6D36">
      <w:pPr>
        <w:rPr>
          <w:rFonts w:ascii="Geeza Pro" w:hAnsi="Geeza Pro" w:cs="Geeza Pro" w:hint="cs"/>
          <w:b/>
          <w:bCs/>
          <w:sz w:val="32"/>
          <w:szCs w:val="32"/>
        </w:rPr>
      </w:pPr>
    </w:p>
    <w:p w14:paraId="39736A35" w14:textId="07D54C07" w:rsidR="009A6D36" w:rsidRPr="00A854DD" w:rsidRDefault="009A6D36" w:rsidP="009A6D36">
      <w:pPr>
        <w:rPr>
          <w:rFonts w:ascii="Geeza Pro" w:hAnsi="Geeza Pro" w:cs="Geeza Pro" w:hint="cs"/>
          <w:sz w:val="28"/>
          <w:szCs w:val="28"/>
        </w:rPr>
      </w:pPr>
      <w:r w:rsidRPr="00A854DD">
        <w:rPr>
          <w:rFonts w:ascii="Geeza Pro" w:hAnsi="Geeza Pro" w:cs="Geeza Pro" w:hint="cs"/>
          <w:sz w:val="28"/>
          <w:szCs w:val="28"/>
        </w:rPr>
        <w:t xml:space="preserve">A </w:t>
      </w:r>
      <w:r w:rsidR="004F39C6" w:rsidRPr="00A854DD">
        <w:rPr>
          <w:rFonts w:ascii="Geeza Pro" w:hAnsi="Geeza Pro" w:cs="Geeza Pro" w:hint="cs"/>
          <w:sz w:val="28"/>
          <w:szCs w:val="28"/>
        </w:rPr>
        <w:t>start up</w:t>
      </w:r>
      <w:r w:rsidRPr="00A854DD">
        <w:rPr>
          <w:rFonts w:ascii="Geeza Pro" w:hAnsi="Geeza Pro" w:cs="Geeza Pro" w:hint="cs"/>
          <w:sz w:val="28"/>
          <w:szCs w:val="28"/>
        </w:rPr>
        <w:t xml:space="preserve"> script is a file that performs tasks during the </w:t>
      </w:r>
      <w:r w:rsidR="00112C14" w:rsidRPr="00A854DD">
        <w:rPr>
          <w:rFonts w:ascii="Geeza Pro" w:hAnsi="Geeza Pro" w:cs="Geeza Pro" w:hint="cs"/>
          <w:sz w:val="28"/>
          <w:szCs w:val="28"/>
        </w:rPr>
        <w:t>start-up</w:t>
      </w:r>
      <w:r w:rsidRPr="00A854DD">
        <w:rPr>
          <w:rFonts w:ascii="Geeza Pro" w:hAnsi="Geeza Pro" w:cs="Geeza Pro" w:hint="cs"/>
          <w:sz w:val="28"/>
          <w:szCs w:val="28"/>
        </w:rPr>
        <w:t xml:space="preserve"> process of a virtual machine (VM) instance. </w:t>
      </w:r>
      <w:r w:rsidR="00112C14" w:rsidRPr="00A854DD">
        <w:rPr>
          <w:rFonts w:ascii="Geeza Pro" w:hAnsi="Geeza Pro" w:cs="Geeza Pro" w:hint="cs"/>
          <w:sz w:val="28"/>
          <w:szCs w:val="28"/>
        </w:rPr>
        <w:t>Start-up</w:t>
      </w:r>
      <w:r w:rsidRPr="00A854DD">
        <w:rPr>
          <w:rFonts w:ascii="Geeza Pro" w:hAnsi="Geeza Pro" w:cs="Geeza Pro" w:hint="cs"/>
          <w:sz w:val="28"/>
          <w:szCs w:val="28"/>
        </w:rPr>
        <w:t xml:space="preserve"> scripts can apply to all VMs in a project or to a single VM. </w:t>
      </w:r>
      <w:r w:rsidR="00112C14" w:rsidRPr="00A854DD">
        <w:rPr>
          <w:rFonts w:ascii="Geeza Pro" w:hAnsi="Geeza Pro" w:cs="Geeza Pro" w:hint="cs"/>
          <w:sz w:val="28"/>
          <w:szCs w:val="28"/>
        </w:rPr>
        <w:t>start-up</w:t>
      </w:r>
      <w:r w:rsidRPr="00A854DD">
        <w:rPr>
          <w:rFonts w:ascii="Geeza Pro" w:hAnsi="Geeza Pro" w:cs="Geeza Pro" w:hint="cs"/>
          <w:sz w:val="28"/>
          <w:szCs w:val="28"/>
        </w:rPr>
        <w:t xml:space="preserve"> scripts specified by VM-level metadata override </w:t>
      </w:r>
      <w:r w:rsidR="00112C14" w:rsidRPr="00A854DD">
        <w:rPr>
          <w:rFonts w:ascii="Geeza Pro" w:hAnsi="Geeza Pro" w:cs="Geeza Pro" w:hint="cs"/>
          <w:sz w:val="28"/>
          <w:szCs w:val="28"/>
        </w:rPr>
        <w:t>start-up</w:t>
      </w:r>
      <w:r w:rsidRPr="00A854DD">
        <w:rPr>
          <w:rFonts w:ascii="Geeza Pro" w:hAnsi="Geeza Pro" w:cs="Geeza Pro" w:hint="cs"/>
          <w:sz w:val="28"/>
          <w:szCs w:val="28"/>
        </w:rPr>
        <w:t xml:space="preserve"> scripts specified by project-level metadata, and </w:t>
      </w:r>
      <w:r w:rsidR="00112C14" w:rsidRPr="00A854DD">
        <w:rPr>
          <w:rFonts w:ascii="Geeza Pro" w:hAnsi="Geeza Pro" w:cs="Geeza Pro" w:hint="cs"/>
          <w:sz w:val="28"/>
          <w:szCs w:val="28"/>
        </w:rPr>
        <w:t>start-up</w:t>
      </w:r>
      <w:r w:rsidRPr="00A854DD">
        <w:rPr>
          <w:rFonts w:ascii="Geeza Pro" w:hAnsi="Geeza Pro" w:cs="Geeza Pro" w:hint="cs"/>
          <w:sz w:val="28"/>
          <w:szCs w:val="28"/>
        </w:rPr>
        <w:t xml:space="preserve"> scripts only run when a network is available. This document describes how to use </w:t>
      </w:r>
      <w:r w:rsidR="00112C14" w:rsidRPr="00A854DD">
        <w:rPr>
          <w:rFonts w:ascii="Geeza Pro" w:hAnsi="Geeza Pro" w:cs="Geeza Pro" w:hint="cs"/>
          <w:sz w:val="28"/>
          <w:szCs w:val="28"/>
        </w:rPr>
        <w:t>start-up</w:t>
      </w:r>
      <w:r w:rsidRPr="00A854DD">
        <w:rPr>
          <w:rFonts w:ascii="Geeza Pro" w:hAnsi="Geeza Pro" w:cs="Geeza Pro" w:hint="cs"/>
          <w:sz w:val="28"/>
          <w:szCs w:val="28"/>
        </w:rPr>
        <w:t xml:space="preserve"> scripts on Linux VM instances</w:t>
      </w:r>
      <w:r w:rsidR="00A854DD">
        <w:rPr>
          <w:rFonts w:ascii="Geeza Pro" w:hAnsi="Geeza Pro" w:cs="Geeza Pro"/>
          <w:sz w:val="28"/>
          <w:szCs w:val="28"/>
        </w:rPr>
        <w:t>.</w:t>
      </w:r>
    </w:p>
    <w:p w14:paraId="1BBE575C" w14:textId="77777777" w:rsidR="00112C14" w:rsidRPr="00A854DD" w:rsidRDefault="00112C14" w:rsidP="009A6D36">
      <w:pPr>
        <w:rPr>
          <w:rFonts w:ascii="Geeza Pro" w:hAnsi="Geeza Pro" w:cs="Geeza Pro" w:hint="cs"/>
          <w:sz w:val="28"/>
          <w:szCs w:val="28"/>
        </w:rPr>
      </w:pPr>
    </w:p>
    <w:p w14:paraId="702A31AC" w14:textId="77777777" w:rsidR="00117005" w:rsidRPr="00A854DD" w:rsidRDefault="00117005" w:rsidP="00117005">
      <w:pPr>
        <w:rPr>
          <w:rFonts w:ascii="Geeza Pro" w:hAnsi="Geeza Pro" w:cs="Geeza Pro" w:hint="cs"/>
          <w:b/>
          <w:bCs/>
          <w:sz w:val="24"/>
        </w:rPr>
      </w:pPr>
      <w:r w:rsidRPr="00A854DD">
        <w:rPr>
          <w:rFonts w:ascii="Geeza Pro" w:hAnsi="Geeza Pro" w:cs="Geeza Pro" w:hint="cs"/>
          <w:b/>
          <w:bCs/>
          <w:sz w:val="24"/>
        </w:rPr>
        <w:t>#! /bin/bash</w:t>
      </w:r>
    </w:p>
    <w:p w14:paraId="1DC077BE" w14:textId="77777777" w:rsidR="00117005" w:rsidRPr="00A854DD" w:rsidRDefault="00117005" w:rsidP="00117005">
      <w:pPr>
        <w:rPr>
          <w:rFonts w:ascii="Geeza Pro" w:hAnsi="Geeza Pro" w:cs="Geeza Pro" w:hint="cs"/>
          <w:b/>
          <w:bCs/>
          <w:sz w:val="24"/>
        </w:rPr>
      </w:pPr>
      <w:r w:rsidRPr="00A854DD">
        <w:rPr>
          <w:rFonts w:ascii="Geeza Pro" w:hAnsi="Geeza Pro" w:cs="Geeza Pro" w:hint="cs"/>
          <w:b/>
          <w:bCs/>
          <w:sz w:val="24"/>
        </w:rPr>
        <w:t>apt-get update</w:t>
      </w:r>
    </w:p>
    <w:p w14:paraId="7BBE68FF" w14:textId="6CD304B4" w:rsidR="00117005" w:rsidRPr="00A854DD" w:rsidRDefault="00117005" w:rsidP="00117005">
      <w:pPr>
        <w:rPr>
          <w:rFonts w:ascii="Geeza Pro" w:hAnsi="Geeza Pro" w:cs="Geeza Pro" w:hint="cs"/>
          <w:b/>
          <w:bCs/>
          <w:sz w:val="24"/>
        </w:rPr>
      </w:pPr>
      <w:r w:rsidRPr="00A854DD">
        <w:rPr>
          <w:rFonts w:ascii="Geeza Pro" w:hAnsi="Geeza Pro" w:cs="Geeza Pro" w:hint="cs"/>
          <w:b/>
          <w:bCs/>
          <w:sz w:val="24"/>
        </w:rPr>
        <w:t xml:space="preserve">apt  install </w:t>
      </w:r>
      <w:r w:rsidR="00A854DD">
        <w:rPr>
          <w:rFonts w:ascii="Cambria" w:hAnsi="Cambria" w:cs="Geeza Pro"/>
          <w:b/>
          <w:bCs/>
          <w:sz w:val="24"/>
        </w:rPr>
        <w:t>apache2</w:t>
      </w:r>
      <w:r w:rsidRPr="00A854DD">
        <w:rPr>
          <w:rFonts w:ascii="Geeza Pro" w:hAnsi="Geeza Pro" w:cs="Geeza Pro" w:hint="cs"/>
          <w:b/>
          <w:bCs/>
          <w:sz w:val="24"/>
        </w:rPr>
        <w:t xml:space="preserve"> </w:t>
      </w:r>
      <w:r w:rsidRPr="00A854DD">
        <w:rPr>
          <w:rFonts w:ascii="Times New Roman" w:hAnsi="Times New Roman" w:cs="Times New Roman"/>
          <w:b/>
          <w:bCs/>
          <w:sz w:val="24"/>
        </w:rPr>
        <w:t>–</w:t>
      </w:r>
      <w:r w:rsidRPr="00A854DD">
        <w:rPr>
          <w:rFonts w:ascii="Geeza Pro" w:hAnsi="Geeza Pro" w:cs="Geeza Pro" w:hint="cs"/>
          <w:b/>
          <w:bCs/>
          <w:sz w:val="24"/>
        </w:rPr>
        <w:t>y</w:t>
      </w:r>
    </w:p>
    <w:p w14:paraId="52CEE896" w14:textId="77777777" w:rsidR="00117005" w:rsidRPr="00A854DD" w:rsidRDefault="00117005" w:rsidP="00117005">
      <w:pPr>
        <w:rPr>
          <w:rFonts w:ascii="Geeza Pro" w:hAnsi="Geeza Pro" w:cs="Geeza Pro" w:hint="cs"/>
          <w:b/>
          <w:bCs/>
          <w:sz w:val="24"/>
        </w:rPr>
      </w:pPr>
      <w:r w:rsidRPr="00A854DD">
        <w:rPr>
          <w:rFonts w:ascii="Geeza Pro" w:hAnsi="Geeza Pro" w:cs="Geeza Pro" w:hint="cs"/>
          <w:b/>
          <w:bCs/>
          <w:sz w:val="24"/>
        </w:rPr>
        <w:t xml:space="preserve"> cat &lt;&lt;EOF &gt; /var/www/html/index.html</w:t>
      </w:r>
    </w:p>
    <w:p w14:paraId="66BD9656" w14:textId="77777777" w:rsidR="009A6D36" w:rsidRPr="00A854DD" w:rsidRDefault="00117005" w:rsidP="00117005">
      <w:pPr>
        <w:rPr>
          <w:rFonts w:ascii="Geeza Pro" w:hAnsi="Geeza Pro" w:cs="Geeza Pro" w:hint="cs"/>
          <w:b/>
          <w:bCs/>
          <w:sz w:val="24"/>
        </w:rPr>
      </w:pPr>
      <w:r w:rsidRPr="00A854DD">
        <w:rPr>
          <w:rFonts w:ascii="Geeza Pro" w:hAnsi="Geeza Pro" w:cs="Geeza Pro" w:hint="cs"/>
          <w:b/>
          <w:bCs/>
          <w:sz w:val="24"/>
        </w:rPr>
        <w:t xml:space="preserve">&lt;html&gt;&lt;body&gt;&lt;p&gt;nginx </w:t>
      </w:r>
      <w:r w:rsidR="00112C14" w:rsidRPr="00A854DD">
        <w:rPr>
          <w:rFonts w:ascii="Geeza Pro" w:hAnsi="Geeza Pro" w:cs="Geeza Pro" w:hint="cs"/>
          <w:b/>
          <w:bCs/>
          <w:sz w:val="24"/>
        </w:rPr>
        <w:t>start-up</w:t>
      </w:r>
      <w:r w:rsidRPr="00A854DD">
        <w:rPr>
          <w:rFonts w:ascii="Geeza Pro" w:hAnsi="Geeza Pro" w:cs="Geeza Pro" w:hint="cs"/>
          <w:b/>
          <w:bCs/>
          <w:sz w:val="24"/>
        </w:rPr>
        <w:t xml:space="preserve"> script added successfully..&lt;/p&gt;&lt;/body&gt;&lt;/html&gt;</w:t>
      </w:r>
    </w:p>
    <w:p w14:paraId="123D44E6" w14:textId="77777777" w:rsidR="009A6D36" w:rsidRPr="00117005" w:rsidRDefault="009A6D36" w:rsidP="009A6D36">
      <w:pPr>
        <w:rPr>
          <w:rFonts w:ascii="Times New Roman" w:hAnsi="Times New Roman" w:cs="Times New Roman"/>
          <w:sz w:val="24"/>
        </w:rPr>
      </w:pPr>
    </w:p>
    <w:p w14:paraId="5388F55C" w14:textId="510E0B71" w:rsidR="004F39C6" w:rsidRPr="00A854DD" w:rsidRDefault="00112C14" w:rsidP="009A6D36">
      <w:pPr>
        <w:rPr>
          <w:rFonts w:ascii="Geeza Pro" w:hAnsi="Geeza Pro" w:cs="Geeza Pro" w:hint="cs"/>
          <w:sz w:val="28"/>
          <w:szCs w:val="28"/>
        </w:rPr>
      </w:pPr>
      <w:r w:rsidRPr="00A854DD">
        <w:rPr>
          <w:rFonts w:ascii="Geeza Pro" w:hAnsi="Geeza Pro" w:cs="Geeza Pro" w:hint="cs"/>
          <w:sz w:val="28"/>
          <w:szCs w:val="28"/>
        </w:rPr>
        <w:t>We have added this</w:t>
      </w:r>
      <w:r w:rsidR="00117005" w:rsidRPr="00A854DD">
        <w:rPr>
          <w:rFonts w:ascii="Geeza Pro" w:hAnsi="Geeza Pro" w:cs="Geeza Pro" w:hint="cs"/>
          <w:sz w:val="28"/>
          <w:szCs w:val="28"/>
        </w:rPr>
        <w:t xml:space="preserve"> </w:t>
      </w:r>
      <w:r w:rsidRPr="00A854DD">
        <w:rPr>
          <w:rFonts w:ascii="Geeza Pro" w:hAnsi="Geeza Pro" w:cs="Geeza Pro" w:hint="cs"/>
          <w:sz w:val="28"/>
          <w:szCs w:val="28"/>
        </w:rPr>
        <w:t>start-up script which is for setting</w:t>
      </w:r>
      <w:r w:rsidR="00117005" w:rsidRPr="00A854DD">
        <w:rPr>
          <w:rFonts w:ascii="Geeza Pro" w:hAnsi="Geeza Pro" w:cs="Geeza Pro" w:hint="cs"/>
          <w:sz w:val="28"/>
          <w:szCs w:val="28"/>
        </w:rPr>
        <w:t xml:space="preserve"> up the </w:t>
      </w:r>
      <w:r w:rsidR="00A854DD" w:rsidRPr="00A854DD">
        <w:rPr>
          <w:rFonts w:ascii="Geeza Pro" w:hAnsi="Geeza Pro" w:cs="Geeza Pro" w:hint="cs"/>
          <w:sz w:val="28"/>
          <w:szCs w:val="28"/>
        </w:rPr>
        <w:t xml:space="preserve">apache </w:t>
      </w:r>
      <w:r w:rsidR="00117005" w:rsidRPr="00A854DD">
        <w:rPr>
          <w:rFonts w:ascii="Geeza Pro" w:hAnsi="Geeza Pro" w:cs="Geeza Pro" w:hint="cs"/>
          <w:sz w:val="28"/>
          <w:szCs w:val="28"/>
        </w:rPr>
        <w:t xml:space="preserve">server on the </w:t>
      </w:r>
      <w:r w:rsidRPr="00A854DD">
        <w:rPr>
          <w:rFonts w:ascii="Geeza Pro" w:hAnsi="Geeza Pro" w:cs="Geeza Pro" w:hint="cs"/>
          <w:sz w:val="28"/>
          <w:szCs w:val="28"/>
        </w:rPr>
        <w:t xml:space="preserve">GCE </w:t>
      </w:r>
      <w:r w:rsidR="00117005" w:rsidRPr="00A854DD">
        <w:rPr>
          <w:rFonts w:ascii="Geeza Pro" w:hAnsi="Geeza Pro" w:cs="Geeza Pro" w:hint="cs"/>
          <w:sz w:val="28"/>
          <w:szCs w:val="28"/>
        </w:rPr>
        <w:t>instance.</w:t>
      </w:r>
    </w:p>
    <w:p w14:paraId="4839A10A" w14:textId="77777777" w:rsidR="004F39C6" w:rsidRPr="00117005" w:rsidRDefault="004F39C6" w:rsidP="009A6D36">
      <w:pPr>
        <w:rPr>
          <w:rFonts w:ascii="Times New Roman" w:hAnsi="Times New Roman" w:cs="Times New Roman"/>
          <w:sz w:val="24"/>
        </w:rPr>
      </w:pPr>
    </w:p>
    <w:sectPr w:rsidR="004F39C6" w:rsidRPr="001170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eza Pro">
    <w:panose1 w:val="02000400000000000000"/>
    <w:charset w:val="B2"/>
    <w:family w:val="auto"/>
    <w:pitch w:val="variable"/>
    <w:sig w:usb0="80002001"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D36"/>
    <w:rsid w:val="00112C14"/>
    <w:rsid w:val="00117005"/>
    <w:rsid w:val="00252E21"/>
    <w:rsid w:val="004F39C6"/>
    <w:rsid w:val="009A6D36"/>
    <w:rsid w:val="00A854DD"/>
    <w:rsid w:val="00B46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5332E"/>
  <w15:chartTrackingRefBased/>
  <w15:docId w15:val="{61DE476E-64E8-419B-967B-958741CC1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Zoeen Cloud</cp:lastModifiedBy>
  <cp:revision>2</cp:revision>
  <dcterms:created xsi:type="dcterms:W3CDTF">2021-10-10T03:45:00Z</dcterms:created>
  <dcterms:modified xsi:type="dcterms:W3CDTF">2021-10-10T03:45:00Z</dcterms:modified>
</cp:coreProperties>
</file>