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Pr="00B85F9E" w:rsidRDefault="00346AFC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F9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>[1] A. Al-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Fuqaha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Guizani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Mohammadi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Aledhari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 xml:space="preserve">, and M.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Ayyash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>,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>“Internet of Things: A survey on enabling technologies, protocols, and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97464">
        <w:rPr>
          <w:rFonts w:ascii="Times New Roman" w:hAnsi="Times New Roman" w:cs="Times New Roman"/>
          <w:sz w:val="28"/>
          <w:szCs w:val="28"/>
        </w:rPr>
        <w:t>applications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,” </w:t>
      </w:r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IEEE </w:t>
      </w:r>
      <w:proofErr w:type="spell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Commun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. Surveys </w:t>
      </w:r>
      <w:proofErr w:type="gram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Tut.</w:t>
      </w:r>
      <w:r w:rsidRPr="0019746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 vol. 17, no. 4, pp. 2347–2376,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>Oct</w:t>
      </w:r>
      <w:proofErr w:type="gramStart"/>
      <w:r w:rsidRPr="0019746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>Dec. 2015.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 xml:space="preserve">[2] M. Blaze, G.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Bleumer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>, and M. Strauss, “Divertible protocols and atomic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197464">
        <w:rPr>
          <w:rFonts w:ascii="Times New Roman" w:hAnsi="Times New Roman" w:cs="Times New Roman"/>
          <w:sz w:val="28"/>
          <w:szCs w:val="28"/>
        </w:rPr>
        <w:t>proxy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 cryptography,” in </w:t>
      </w:r>
      <w:r w:rsidRPr="00197464">
        <w:rPr>
          <w:rFonts w:ascii="Times New Roman" w:hAnsi="Times New Roman" w:cs="Times New Roman"/>
          <w:i/>
          <w:iCs/>
          <w:sz w:val="28"/>
          <w:szCs w:val="28"/>
        </w:rPr>
        <w:t>Proc. Int. Conf. Theory Appl. Cryptographic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Techn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9746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 Springer, May 1998, pp. 127–144.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>[3] A. Shamir, “Identity-based cryptosystems and signature schemes,” in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Proc.Workshop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 Theory Appl. Cryptographic </w:t>
      </w:r>
      <w:proofErr w:type="spellStart"/>
      <w:proofErr w:type="gram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Techn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9746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 Springer, Aug. 1984,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>pp. 47–53.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 xml:space="preserve">[4] D.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Boneh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 xml:space="preserve">, G. Di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Crescenzo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Ostrovsky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 xml:space="preserve">, and G.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Persiano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>, “Public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197464">
        <w:rPr>
          <w:rFonts w:ascii="Times New Roman" w:hAnsi="Times New Roman" w:cs="Times New Roman"/>
          <w:sz w:val="28"/>
          <w:szCs w:val="28"/>
        </w:rPr>
        <w:t>key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 encryption with keyword search,” in </w:t>
      </w:r>
      <w:r w:rsidRPr="00197464">
        <w:rPr>
          <w:rFonts w:ascii="Times New Roman" w:hAnsi="Times New Roman" w:cs="Times New Roman"/>
          <w:i/>
          <w:iCs/>
          <w:sz w:val="28"/>
          <w:szCs w:val="28"/>
        </w:rPr>
        <w:t>Proc. Int. Conf. Theory Appl.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Cryptographic </w:t>
      </w:r>
      <w:proofErr w:type="spellStart"/>
      <w:proofErr w:type="gram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Techn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9746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 Springer, May 2004, pp. 506–522.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 xml:space="preserve">[5] B. R. Waters, D.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Balfanz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 xml:space="preserve">, G.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Durfee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 xml:space="preserve">, and D. K.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Smetters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>, “Building an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97464">
        <w:rPr>
          <w:rFonts w:ascii="Times New Roman" w:hAnsi="Times New Roman" w:cs="Times New Roman"/>
          <w:sz w:val="28"/>
          <w:szCs w:val="28"/>
        </w:rPr>
        <w:t>encrypted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 and searchable audit log,” in </w:t>
      </w:r>
      <w:r w:rsidRPr="00197464">
        <w:rPr>
          <w:rFonts w:ascii="Times New Roman" w:hAnsi="Times New Roman" w:cs="Times New Roman"/>
          <w:i/>
          <w:iCs/>
          <w:sz w:val="28"/>
          <w:szCs w:val="28"/>
        </w:rPr>
        <w:t>NDSS</w:t>
      </w:r>
      <w:r w:rsidRPr="00197464">
        <w:rPr>
          <w:rFonts w:ascii="Times New Roman" w:hAnsi="Times New Roman" w:cs="Times New Roman"/>
          <w:sz w:val="28"/>
          <w:szCs w:val="28"/>
        </w:rPr>
        <w:t xml:space="preserve">, vol. 4.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Citeseer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>, Feb. 2004,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>pp. 5–6.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 xml:space="preserve">[6] D.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Balfanz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 xml:space="preserve"> </w:t>
      </w:r>
      <w:r w:rsidRPr="00197464">
        <w:rPr>
          <w:rFonts w:ascii="Times New Roman" w:hAnsi="Times New Roman" w:cs="Times New Roman"/>
          <w:i/>
          <w:iCs/>
          <w:sz w:val="28"/>
          <w:szCs w:val="28"/>
        </w:rPr>
        <w:t>et al.</w:t>
      </w:r>
      <w:r w:rsidRPr="00197464">
        <w:rPr>
          <w:rFonts w:ascii="Times New Roman" w:hAnsi="Times New Roman" w:cs="Times New Roman"/>
          <w:sz w:val="28"/>
          <w:szCs w:val="28"/>
        </w:rPr>
        <w:t>, “Secret handshakes from pairing-based key agreements,”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97464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 </w:t>
      </w:r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Proc. IEEE, </w:t>
      </w:r>
      <w:proofErr w:type="spell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Symp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proofErr w:type="gram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Secur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 Privacy</w:t>
      </w:r>
      <w:r w:rsidRPr="00197464">
        <w:rPr>
          <w:rFonts w:ascii="Times New Roman" w:hAnsi="Times New Roman" w:cs="Times New Roman"/>
          <w:sz w:val="28"/>
          <w:szCs w:val="28"/>
        </w:rPr>
        <w:t>, 2003, pp. 180–196.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 xml:space="preserve">[7] R. Canetti, S.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Halevi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>, and J. Katz, “Chosen-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 xml:space="preserve"> security from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197464">
        <w:rPr>
          <w:rFonts w:ascii="Times New Roman" w:hAnsi="Times New Roman" w:cs="Times New Roman"/>
          <w:sz w:val="28"/>
          <w:szCs w:val="28"/>
        </w:rPr>
        <w:t>identity-based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 encryption,” in </w:t>
      </w:r>
      <w:r w:rsidRPr="00197464">
        <w:rPr>
          <w:rFonts w:ascii="Times New Roman" w:hAnsi="Times New Roman" w:cs="Times New Roman"/>
          <w:i/>
          <w:iCs/>
          <w:sz w:val="28"/>
          <w:szCs w:val="28"/>
        </w:rPr>
        <w:t>Proc. Int. Conf. Theory Appl. Cryptographic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Techn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9746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 Springer, 2004, pp. 207–222.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 xml:space="preserve">[8] T.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Koponen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 xml:space="preserve"> </w:t>
      </w:r>
      <w:r w:rsidRPr="00197464">
        <w:rPr>
          <w:rFonts w:ascii="Times New Roman" w:hAnsi="Times New Roman" w:cs="Times New Roman"/>
          <w:i/>
          <w:iCs/>
          <w:sz w:val="28"/>
          <w:szCs w:val="28"/>
        </w:rPr>
        <w:t>et al.</w:t>
      </w:r>
      <w:r w:rsidRPr="00197464">
        <w:rPr>
          <w:rFonts w:ascii="Times New Roman" w:hAnsi="Times New Roman" w:cs="Times New Roman"/>
          <w:sz w:val="28"/>
          <w:szCs w:val="28"/>
        </w:rPr>
        <w:t>, “A data-oriented (and beyond) network architecture,”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97464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 </w:t>
      </w:r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Proc. Conf. Appl., </w:t>
      </w:r>
      <w:proofErr w:type="spell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Techn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., Architectures, </w:t>
      </w:r>
      <w:proofErr w:type="spell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Protoc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proofErr w:type="gram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Commun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97464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>Aug. 2007, pp. 181–192.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 xml:space="preserve">[9] N.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Fotiou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 xml:space="preserve">, P.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Nikander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 xml:space="preserve">, D.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Trossen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 xml:space="preserve">, and G. C.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Polyzos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>, “Developing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197464">
        <w:rPr>
          <w:rFonts w:ascii="Times New Roman" w:hAnsi="Times New Roman" w:cs="Times New Roman"/>
          <w:sz w:val="28"/>
          <w:szCs w:val="28"/>
        </w:rPr>
        <w:t>information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 networking further: From PSIRP to pursuit,” in </w:t>
      </w:r>
      <w:r w:rsidRPr="00197464">
        <w:rPr>
          <w:rFonts w:ascii="Times New Roman" w:hAnsi="Times New Roman" w:cs="Times New Roman"/>
          <w:i/>
          <w:iCs/>
          <w:sz w:val="28"/>
          <w:szCs w:val="28"/>
        </w:rPr>
        <w:t>Proc. Int.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Conf. Broadband </w:t>
      </w:r>
      <w:proofErr w:type="spellStart"/>
      <w:proofErr w:type="gram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Commun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>.,</w:t>
      </w:r>
      <w:proofErr w:type="gramEnd"/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Netw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>. Syst.</w:t>
      </w:r>
      <w:r w:rsidRPr="00197464">
        <w:rPr>
          <w:rFonts w:ascii="Times New Roman" w:hAnsi="Times New Roman" w:cs="Times New Roman"/>
          <w:sz w:val="28"/>
          <w:szCs w:val="28"/>
        </w:rPr>
        <w:t>, Springer, Oct. 2010, pp. 1–13.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 xml:space="preserve">[10] C.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Dannewitz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 xml:space="preserve">, J.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Golic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 xml:space="preserve">, B.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Ohlman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 xml:space="preserve">, and B.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Ahlgren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>, “Secure naming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19746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 a network of information,” in </w:t>
      </w:r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Proc. INFOCOM IEEE Conf. </w:t>
      </w:r>
      <w:proofErr w:type="spell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Commun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 Workshops</w:t>
      </w:r>
      <w:proofErr w:type="gramStart"/>
      <w:r w:rsidRPr="00197464">
        <w:rPr>
          <w:rFonts w:ascii="Times New Roman" w:hAnsi="Times New Roman" w:cs="Times New Roman"/>
          <w:sz w:val="28"/>
          <w:szCs w:val="28"/>
        </w:rPr>
        <w:t>,2010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>, pp. 1–6.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 xml:space="preserve">[11] A.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Carzaniga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>, M. J. Rutherford, and A. L. Wolf, “A routing scheme for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 xml:space="preserve">content-based networking,” in </w:t>
      </w:r>
      <w:r w:rsidRPr="00197464">
        <w:rPr>
          <w:rFonts w:ascii="Times New Roman" w:hAnsi="Times New Roman" w:cs="Times New Roman"/>
          <w:i/>
          <w:iCs/>
          <w:sz w:val="28"/>
          <w:szCs w:val="28"/>
        </w:rPr>
        <w:t>Proc. IEEE INFOCOM 2004</w:t>
      </w:r>
      <w:r w:rsidRPr="00197464">
        <w:rPr>
          <w:rFonts w:ascii="Times New Roman" w:hAnsi="Times New Roman" w:cs="Times New Roman"/>
          <w:sz w:val="28"/>
          <w:szCs w:val="28"/>
        </w:rPr>
        <w:t>, vol. 2, 2004,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>pp. 918–928.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 xml:space="preserve">[12] I.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Psaras</w:t>
      </w:r>
      <w:proofErr w:type="gramStart"/>
      <w:r w:rsidRPr="00197464">
        <w:rPr>
          <w:rFonts w:ascii="Times New Roman" w:hAnsi="Times New Roman" w:cs="Times New Roman"/>
          <w:sz w:val="28"/>
          <w:szCs w:val="28"/>
        </w:rPr>
        <w:t>,W</w:t>
      </w:r>
      <w:proofErr w:type="spellEnd"/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. K.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Chai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 xml:space="preserve">, and G.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Pavlou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>, “Probabilistic in-network caching for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 xml:space="preserve">information-centric networks,” in </w:t>
      </w:r>
      <w:r w:rsidRPr="00197464">
        <w:rPr>
          <w:rFonts w:ascii="Times New Roman" w:hAnsi="Times New Roman" w:cs="Times New Roman"/>
          <w:i/>
          <w:iCs/>
          <w:sz w:val="28"/>
          <w:szCs w:val="28"/>
        </w:rPr>
        <w:t>Proc. 2nd ed. ICN Workshop Inform.-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Centric </w:t>
      </w:r>
      <w:proofErr w:type="spellStart"/>
      <w:proofErr w:type="gram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Netw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9746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 Aug. 2012, pp. 55–60.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 xml:space="preserve">[13] Y. Sun </w:t>
      </w:r>
      <w:r w:rsidRPr="00197464">
        <w:rPr>
          <w:rFonts w:ascii="Times New Roman" w:hAnsi="Times New Roman" w:cs="Times New Roman"/>
          <w:i/>
          <w:iCs/>
          <w:sz w:val="28"/>
          <w:szCs w:val="28"/>
        </w:rPr>
        <w:t>et al.</w:t>
      </w:r>
      <w:r w:rsidRPr="00197464">
        <w:rPr>
          <w:rFonts w:ascii="Times New Roman" w:hAnsi="Times New Roman" w:cs="Times New Roman"/>
          <w:sz w:val="28"/>
          <w:szCs w:val="28"/>
        </w:rPr>
        <w:t xml:space="preserve">, “Trace-driven analysis of ICN caching algorithms on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videoon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>-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197464">
        <w:rPr>
          <w:rFonts w:ascii="Times New Roman" w:hAnsi="Times New Roman" w:cs="Times New Roman"/>
          <w:sz w:val="28"/>
          <w:szCs w:val="28"/>
        </w:rPr>
        <w:t>demandworkloads</w:t>
      </w:r>
      <w:proofErr w:type="spellEnd"/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,” in </w:t>
      </w:r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Proc. 10th </w:t>
      </w:r>
      <w:proofErr w:type="spell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ACMInt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gram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Conf. Emerging </w:t>
      </w:r>
      <w:proofErr w:type="spell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Netw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Exp.</w:t>
      </w:r>
      <w:proofErr w:type="gramEnd"/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i/>
          <w:iCs/>
          <w:sz w:val="28"/>
          <w:szCs w:val="28"/>
        </w:rPr>
        <w:lastRenderedPageBreak/>
        <w:t>Technol.</w:t>
      </w:r>
      <w:r w:rsidRPr="00197464">
        <w:rPr>
          <w:rFonts w:ascii="Times New Roman" w:hAnsi="Times New Roman" w:cs="Times New Roman"/>
          <w:sz w:val="28"/>
          <w:szCs w:val="28"/>
        </w:rPr>
        <w:t>, Dec. 2014, pp. 363–376.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 xml:space="preserve">[14] S.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Nakamoto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Bitcoin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>: A Peer-to-Peer Electronic Cash System</w:t>
      </w:r>
      <w:r w:rsidRPr="00197464">
        <w:rPr>
          <w:rFonts w:ascii="Times New Roman" w:hAnsi="Times New Roman" w:cs="Times New Roman"/>
          <w:sz w:val="28"/>
          <w:szCs w:val="28"/>
        </w:rPr>
        <w:t>, vol. 4.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97464">
        <w:rPr>
          <w:rFonts w:ascii="Times New Roman" w:hAnsi="Times New Roman" w:cs="Times New Roman"/>
          <w:sz w:val="28"/>
          <w:szCs w:val="28"/>
        </w:rPr>
        <w:t>Bitcoin.org, 2008.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 Available: https://bitcoin. </w:t>
      </w:r>
      <w:proofErr w:type="gramStart"/>
      <w:r w:rsidRPr="00197464">
        <w:rPr>
          <w:rFonts w:ascii="Times New Roman" w:hAnsi="Times New Roman" w:cs="Times New Roman"/>
          <w:sz w:val="28"/>
          <w:szCs w:val="28"/>
        </w:rPr>
        <w:t>org/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197464">
        <w:rPr>
          <w:rFonts w:ascii="Times New Roman" w:hAnsi="Times New Roman" w:cs="Times New Roman"/>
          <w:sz w:val="28"/>
          <w:szCs w:val="28"/>
        </w:rPr>
        <w:t>pdf</w:t>
      </w:r>
      <w:proofErr w:type="spellEnd"/>
      <w:proofErr w:type="gramEnd"/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 xml:space="preserve">[15] S. Yu, C. Wang, K.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>, and W. Lou, “Achieving secure, scalable, and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197464">
        <w:rPr>
          <w:rFonts w:ascii="Times New Roman" w:hAnsi="Times New Roman" w:cs="Times New Roman"/>
          <w:sz w:val="28"/>
          <w:szCs w:val="28"/>
        </w:rPr>
        <w:t>fine-grained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 data access control in cloud computing,” in </w:t>
      </w:r>
      <w:r w:rsidRPr="00197464">
        <w:rPr>
          <w:rFonts w:ascii="Times New Roman" w:hAnsi="Times New Roman" w:cs="Times New Roman"/>
          <w:i/>
          <w:iCs/>
          <w:sz w:val="28"/>
          <w:szCs w:val="28"/>
        </w:rPr>
        <w:t>Proc. IEEE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i/>
          <w:iCs/>
          <w:sz w:val="28"/>
          <w:szCs w:val="28"/>
        </w:rPr>
        <w:t>INFOCOM</w:t>
      </w:r>
      <w:r w:rsidRPr="00197464">
        <w:rPr>
          <w:rFonts w:ascii="Times New Roman" w:hAnsi="Times New Roman" w:cs="Times New Roman"/>
          <w:sz w:val="28"/>
          <w:szCs w:val="28"/>
        </w:rPr>
        <w:t>, Mar. 2010, pp. 1–9.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 xml:space="preserve">[16] N. Park, “Secure data access control scheme using type-based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reencryption</w:t>
      </w:r>
      <w:proofErr w:type="spellEnd"/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197464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 cloud environment,” in </w:t>
      </w:r>
      <w:r w:rsidRPr="00197464">
        <w:rPr>
          <w:rFonts w:ascii="Times New Roman" w:hAnsi="Times New Roman" w:cs="Times New Roman"/>
          <w:i/>
          <w:iCs/>
          <w:sz w:val="28"/>
          <w:szCs w:val="28"/>
        </w:rPr>
        <w:t>Semantic Methods Knowledge Management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and</w:t>
      </w:r>
      <w:proofErr w:type="gramEnd"/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 Communications</w:t>
      </w:r>
      <w:r w:rsidRPr="001974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Berlin</w:t>
      </w:r>
      <w:proofErr w:type="gramStart"/>
      <w:r w:rsidRPr="00197464">
        <w:rPr>
          <w:rFonts w:ascii="Times New Roman" w:hAnsi="Times New Roman" w:cs="Times New Roman"/>
          <w:sz w:val="28"/>
          <w:szCs w:val="28"/>
        </w:rPr>
        <w:t>,Germany</w:t>
      </w:r>
      <w:proofErr w:type="spellEnd"/>
      <w:proofErr w:type="gramEnd"/>
      <w:r w:rsidRPr="00197464">
        <w:rPr>
          <w:rFonts w:ascii="Times New Roman" w:hAnsi="Times New Roman" w:cs="Times New Roman"/>
          <w:sz w:val="28"/>
          <w:szCs w:val="28"/>
        </w:rPr>
        <w:t>: Springer, 2011, pp. 319–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>327.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 xml:space="preserve">[17] G. Wang, Q. Liu, J. Wu, and M.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Guo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>, “Hierarchical attribute-based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197464">
        <w:rPr>
          <w:rFonts w:ascii="Times New Roman" w:hAnsi="Times New Roman" w:cs="Times New Roman"/>
          <w:sz w:val="28"/>
          <w:szCs w:val="28"/>
        </w:rPr>
        <w:t>encryption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 and scalable user revocation for sharing data in cloud servers,</w:t>
      </w:r>
      <w:r w:rsidRPr="00197464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Secur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9746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 vol. 30, no. 5, pp. 320–331, Jul. 2011.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 xml:space="preserve">[18] J.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Hur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>, “Improving security and efficiency in attribute-based data sharing,”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IEEE Trans. </w:t>
      </w:r>
      <w:proofErr w:type="spell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Knowl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>. Data Eng.</w:t>
      </w:r>
      <w:r w:rsidRPr="00197464">
        <w:rPr>
          <w:rFonts w:ascii="Times New Roman" w:hAnsi="Times New Roman" w:cs="Times New Roman"/>
          <w:sz w:val="28"/>
          <w:szCs w:val="28"/>
        </w:rPr>
        <w:t>, vol. 25, no. 10, pp. 2271–2282,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>Apr. 2011.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 xml:space="preserve">[19] P. K.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Tysowski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 xml:space="preserve"> and M. A.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Hasan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>, “Hybrid attribute-and re-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encryptionbased</w:t>
      </w:r>
      <w:proofErr w:type="spellEnd"/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97464">
        <w:rPr>
          <w:rFonts w:ascii="Times New Roman" w:hAnsi="Times New Roman" w:cs="Times New Roman"/>
          <w:sz w:val="28"/>
          <w:szCs w:val="28"/>
        </w:rPr>
        <w:t>key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 management for secure and scalable mobile applications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97464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 clouds,” </w:t>
      </w:r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IEEE Trans. Cloud </w:t>
      </w:r>
      <w:proofErr w:type="spell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97464">
        <w:rPr>
          <w:rFonts w:ascii="Times New Roman" w:hAnsi="Times New Roman" w:cs="Times New Roman"/>
          <w:sz w:val="28"/>
          <w:szCs w:val="28"/>
        </w:rPr>
        <w:t>, vol. 1, no. 2, pp. 172–186,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>Nov. 2013.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>[20] Q. Liu, G. Wang, and J. Wu, “Time-based proxy re-encryption scheme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9746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 secure data sharing in a cloud environment,” </w:t>
      </w:r>
      <w:r w:rsidRPr="00197464">
        <w:rPr>
          <w:rFonts w:ascii="Times New Roman" w:hAnsi="Times New Roman" w:cs="Times New Roman"/>
          <w:i/>
          <w:iCs/>
          <w:sz w:val="28"/>
          <w:szCs w:val="28"/>
        </w:rPr>
        <w:t>Inform. Sci.</w:t>
      </w:r>
      <w:r w:rsidRPr="00197464">
        <w:rPr>
          <w:rFonts w:ascii="Times New Roman" w:hAnsi="Times New Roman" w:cs="Times New Roman"/>
          <w:sz w:val="28"/>
          <w:szCs w:val="28"/>
        </w:rPr>
        <w:t>, vol. 258,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>pp. 355–370, Feb. 2014.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 xml:space="preserve">[21] J. Han, W.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Susilo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>, and Y. Mu, “Identity-based data storage in cloud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97464">
        <w:rPr>
          <w:rFonts w:ascii="Times New Roman" w:hAnsi="Times New Roman" w:cs="Times New Roman"/>
          <w:sz w:val="28"/>
          <w:szCs w:val="28"/>
        </w:rPr>
        <w:t>computing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,” </w:t>
      </w:r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Future </w:t>
      </w:r>
      <w:proofErr w:type="spell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Gener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proofErr w:type="gram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 Syst.</w:t>
      </w:r>
      <w:r w:rsidRPr="00197464">
        <w:rPr>
          <w:rFonts w:ascii="Times New Roman" w:hAnsi="Times New Roman" w:cs="Times New Roman"/>
          <w:sz w:val="28"/>
          <w:szCs w:val="28"/>
        </w:rPr>
        <w:t>, vol. 29, no. 3, pp. 673–681,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>Mar. 2013.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 xml:space="preserve">[22] H.-Y. </w:t>
      </w:r>
      <w:proofErr w:type="gramStart"/>
      <w:r w:rsidRPr="00197464">
        <w:rPr>
          <w:rFonts w:ascii="Times New Roman" w:hAnsi="Times New Roman" w:cs="Times New Roman"/>
          <w:sz w:val="28"/>
          <w:szCs w:val="28"/>
        </w:rPr>
        <w:t xml:space="preserve">Lin,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J.Kubiatowicz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andW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>.-G.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Tzeng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>, “A secure fine-grained access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197464">
        <w:rPr>
          <w:rFonts w:ascii="Times New Roman" w:hAnsi="Times New Roman" w:cs="Times New Roman"/>
          <w:sz w:val="28"/>
          <w:szCs w:val="28"/>
        </w:rPr>
        <w:t>control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 mechanism for networked storage systems,” in </w:t>
      </w:r>
      <w:r w:rsidRPr="00197464">
        <w:rPr>
          <w:rFonts w:ascii="Times New Roman" w:hAnsi="Times New Roman" w:cs="Times New Roman"/>
          <w:i/>
          <w:iCs/>
          <w:sz w:val="28"/>
          <w:szCs w:val="28"/>
        </w:rPr>
        <w:t>Proc. IEEE 6th Int.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Conf. </w:t>
      </w:r>
      <w:proofErr w:type="spell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Softw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proofErr w:type="gram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Secur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 Rel.</w:t>
      </w:r>
      <w:r w:rsidRPr="00197464">
        <w:rPr>
          <w:rFonts w:ascii="Times New Roman" w:hAnsi="Times New Roman" w:cs="Times New Roman"/>
          <w:sz w:val="28"/>
          <w:szCs w:val="28"/>
        </w:rPr>
        <w:t>, Jun. 2012, pp. 225–234.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 xml:space="preserve">[23] Y. Zhou </w:t>
      </w:r>
      <w:r w:rsidRPr="00197464">
        <w:rPr>
          <w:rFonts w:ascii="Times New Roman" w:hAnsi="Times New Roman" w:cs="Times New Roman"/>
          <w:i/>
          <w:iCs/>
          <w:sz w:val="28"/>
          <w:szCs w:val="28"/>
        </w:rPr>
        <w:t>et al.</w:t>
      </w:r>
      <w:r w:rsidRPr="00197464">
        <w:rPr>
          <w:rFonts w:ascii="Times New Roman" w:hAnsi="Times New Roman" w:cs="Times New Roman"/>
          <w:sz w:val="28"/>
          <w:szCs w:val="28"/>
        </w:rPr>
        <w:t>, “Identity-based proxy re-encryption version 2: Making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97464">
        <w:rPr>
          <w:rFonts w:ascii="Times New Roman" w:hAnsi="Times New Roman" w:cs="Times New Roman"/>
          <w:sz w:val="28"/>
          <w:szCs w:val="28"/>
        </w:rPr>
        <w:t>mobile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 access easy in cloud,” </w:t>
      </w:r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Future </w:t>
      </w:r>
      <w:proofErr w:type="spell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Gener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proofErr w:type="gram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 Syst.</w:t>
      </w:r>
      <w:r w:rsidRPr="00197464">
        <w:rPr>
          <w:rFonts w:ascii="Times New Roman" w:hAnsi="Times New Roman" w:cs="Times New Roman"/>
          <w:sz w:val="28"/>
          <w:szCs w:val="28"/>
        </w:rPr>
        <w:t>, vol. 62,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>pp. 128–139, Sep. 2016.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 xml:space="preserve">[24] X.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A.Wang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 xml:space="preserve">, J. Ma, F.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Xhafa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 xml:space="preserve">, M. Zhang, and X.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Luo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>, “Cost-effective secure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97464">
        <w:rPr>
          <w:rFonts w:ascii="Times New Roman" w:hAnsi="Times New Roman" w:cs="Times New Roman"/>
          <w:sz w:val="28"/>
          <w:szCs w:val="28"/>
        </w:rPr>
        <w:t>e-health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 cloud system using identity based cryptographic techniques,”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Future </w:t>
      </w:r>
      <w:proofErr w:type="spell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Gener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 Syst.</w:t>
      </w:r>
      <w:r w:rsidRPr="00197464">
        <w:rPr>
          <w:rFonts w:ascii="Times New Roman" w:hAnsi="Times New Roman" w:cs="Times New Roman"/>
          <w:sz w:val="28"/>
          <w:szCs w:val="28"/>
        </w:rPr>
        <w:t>, vol. 67, pp. 242–254, Feb. 2017.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 xml:space="preserve">[25] J.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Shao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 xml:space="preserve">, G. Wei, Y. Ling, and M. </w:t>
      </w:r>
      <w:proofErr w:type="spellStart"/>
      <w:r w:rsidRPr="00197464">
        <w:rPr>
          <w:rFonts w:ascii="Times New Roman" w:hAnsi="Times New Roman" w:cs="Times New Roman"/>
          <w:sz w:val="28"/>
          <w:szCs w:val="28"/>
        </w:rPr>
        <w:t>Xie</w:t>
      </w:r>
      <w:proofErr w:type="spellEnd"/>
      <w:r w:rsidRPr="00197464">
        <w:rPr>
          <w:rFonts w:ascii="Times New Roman" w:hAnsi="Times New Roman" w:cs="Times New Roman"/>
          <w:sz w:val="28"/>
          <w:szCs w:val="28"/>
        </w:rPr>
        <w:t>, “Identity-based conditional</w:t>
      </w:r>
    </w:p>
    <w:p w:rsidR="00197464" w:rsidRPr="00197464" w:rsidRDefault="00197464" w:rsidP="00197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97464">
        <w:rPr>
          <w:rFonts w:ascii="Times New Roman" w:hAnsi="Times New Roman" w:cs="Times New Roman"/>
          <w:sz w:val="28"/>
          <w:szCs w:val="28"/>
        </w:rPr>
        <w:t>proxy</w:t>
      </w:r>
      <w:proofErr w:type="gramEnd"/>
      <w:r w:rsidRPr="00197464">
        <w:rPr>
          <w:rFonts w:ascii="Times New Roman" w:hAnsi="Times New Roman" w:cs="Times New Roman"/>
          <w:sz w:val="28"/>
          <w:szCs w:val="28"/>
        </w:rPr>
        <w:t xml:space="preserve"> re-encryption,” in </w:t>
      </w:r>
      <w:r w:rsidRPr="00197464">
        <w:rPr>
          <w:rFonts w:ascii="Times New Roman" w:hAnsi="Times New Roman" w:cs="Times New Roman"/>
          <w:i/>
          <w:iCs/>
          <w:sz w:val="28"/>
          <w:szCs w:val="28"/>
        </w:rPr>
        <w:t xml:space="preserve">Proc. IEEE Int. Conf. </w:t>
      </w:r>
      <w:proofErr w:type="spellStart"/>
      <w:r w:rsidRPr="00197464">
        <w:rPr>
          <w:rFonts w:ascii="Times New Roman" w:hAnsi="Times New Roman" w:cs="Times New Roman"/>
          <w:i/>
          <w:iCs/>
          <w:sz w:val="28"/>
          <w:szCs w:val="28"/>
        </w:rPr>
        <w:t>Commun</w:t>
      </w:r>
      <w:proofErr w:type="spellEnd"/>
      <w:r w:rsidRPr="0019746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97464">
        <w:rPr>
          <w:rFonts w:ascii="Times New Roman" w:hAnsi="Times New Roman" w:cs="Times New Roman"/>
          <w:sz w:val="28"/>
          <w:szCs w:val="28"/>
        </w:rPr>
        <w:t>, Jun. 2011,</w:t>
      </w:r>
    </w:p>
    <w:p w:rsidR="00B85F9E" w:rsidRPr="00197464" w:rsidRDefault="00197464" w:rsidP="001974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7464">
        <w:rPr>
          <w:rFonts w:ascii="Times New Roman" w:hAnsi="Times New Roman" w:cs="Times New Roman"/>
          <w:sz w:val="28"/>
          <w:szCs w:val="28"/>
        </w:rPr>
        <w:t>pp. 1–5.</w:t>
      </w:r>
    </w:p>
    <w:p w:rsidR="003C0441" w:rsidRPr="00197464" w:rsidRDefault="003C0441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C0441" w:rsidRPr="00197464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197464"/>
    <w:rsid w:val="00205015"/>
    <w:rsid w:val="002B2850"/>
    <w:rsid w:val="00346AFC"/>
    <w:rsid w:val="003C0441"/>
    <w:rsid w:val="004D35B6"/>
    <w:rsid w:val="00643315"/>
    <w:rsid w:val="00B17AD3"/>
    <w:rsid w:val="00B74B28"/>
    <w:rsid w:val="00B85F9E"/>
    <w:rsid w:val="00C41726"/>
    <w:rsid w:val="00CF6001"/>
    <w:rsid w:val="00D60817"/>
    <w:rsid w:val="00D71DD7"/>
    <w:rsid w:val="00D74D2D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11</cp:revision>
  <dcterms:created xsi:type="dcterms:W3CDTF">2016-12-19T05:55:00Z</dcterms:created>
  <dcterms:modified xsi:type="dcterms:W3CDTF">2022-01-06T11:45:00Z</dcterms:modified>
</cp:coreProperties>
</file>