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8" w:name="X47cdcfaa71db80f3b9efe945af489f0553bd450"/>
    <w:p>
      <w:pPr>
        <w:pStyle w:val="Heading1"/>
        <w:bidi/>
      </w:pPr>
      <w:r>
        <w:rPr>
          <w:rtl/>
        </w:rPr>
        <w:t xml:space="preserve">«دليل» v1.0 — الجولة B: حزمة التشخيص (Round B — Diagnostic Review Package)</w:t>
      </w:r>
    </w:p>
    <w:p>
      <w:pPr>
        <w:bidi/>
      </w:pPr>
      <w:r>
        <w:rPr>
          <w:rtl/>
          <w:bCs/>
          <w:b/>
        </w:rPr>
        <w:t xml:space="preserve">النسخة المقاسة:</w:t>
      </w:r>
      <w:r>
        <w:rPr>
          <w:rtl/>
        </w:rPr>
        <w:t xml:space="preserve"> </w:t>
      </w:r>
      <w:r>
        <w:rPr>
          <w:rStyle w:val="VerbatimChar"/>
          <w:rtl/>
        </w:rPr>
        <w:t xml:space="preserve">v1.0-frozen</w:t>
      </w:r>
      <w:r>
        <w:rPr>
          <w:rtl/>
        </w:rPr>
        <w:t xml:space="preserve"> </w:t>
      </w:r>
      <w:r>
        <w:rPr>
          <w:rtl/>
        </w:rPr>
        <w:t xml:space="preserve">· commit</w:t>
      </w:r>
      <w:r>
        <w:rPr>
          <w:rtl/>
        </w:rPr>
        <w:t xml:space="preserve"> </w:t>
      </w:r>
      <w:r>
        <w:rPr>
          <w:rStyle w:val="VerbatimChar"/>
          <w:rtl/>
        </w:rPr>
        <w:t xml:space="preserve">0df7b68f2bed03f7c4c65081c37bb9ecf9641e11</w:t>
      </w:r>
      <w:r>
        <w:rPr>
          <w:rtl/>
        </w:rPr>
        <w:t xml:space="preserve"> </w:t>
      </w:r>
      <w:r>
        <w:rPr>
          <w:rtl/>
        </w:rPr>
        <w:t xml:space="preserve">· المكتبة v25 (34 مقطعاً معتمداً، نصوص حرفية من مصادرها؛ المكتبة كاملة في الملف المرفق</w:t>
      </w:r>
      <w:r>
        <w:rPr>
          <w:rtl/>
        </w:rPr>
        <w:t xml:space="preserve"> </w:t>
      </w:r>
      <w:r>
        <w:rPr>
          <w:rStyle w:val="VerbatimChar"/>
          <w:rtl/>
        </w:rPr>
        <w:t xml:space="preserve">daleel-library-v25-frozen-for-heldout.xlsx</w:t>
      </w:r>
      <w:r>
        <w:rPr>
          <w:rtl/>
        </w:rPr>
        <w:t xml:space="preserve">).</w:t>
      </w:r>
      <w:r>
        <w:br/>
      </w:r>
      <w:r>
        <w:rPr>
          <w:rtl/>
          <w:bCs/>
          <w:b/>
        </w:rPr>
        <w:t xml:space="preserve">التشغيل:</w:t>
      </w:r>
      <w:r>
        <w:rPr>
          <w:rtl/>
        </w:rPr>
        <w:t xml:space="preserve"> </w:t>
      </w:r>
      <w:r>
        <w:rPr>
          <w:rtl/>
        </w:rPr>
        <w:t xml:space="preserve">مرة واحدة لكل نظام، 6 أكتوبر 2026، على مجموعة صُنّفت وأُغلقت قبل التشغيل. لم يُعدَّل أي نظام أو تصنيف بعده.</w:t>
      </w:r>
      <w:r>
        <w:br/>
      </w:r>
      <w:r>
        <w:rPr>
          <w:rtl/>
          <w:bCs/>
          <w:b/>
        </w:rPr>
        <w:t xml:space="preserve">متى تُقرأ:</w:t>
      </w:r>
      <w:r>
        <w:rPr>
          <w:rtl/>
        </w:rPr>
        <w:t xml:space="preserve"> </w:t>
      </w:r>
      <w:r>
        <w:rPr>
          <w:rtl/>
        </w:rPr>
        <w:t xml:space="preserve">بعد تسليم إجابات الجولة A.</w:t>
      </w:r>
    </w:p>
    <w:bookmarkStart w:id="20" w:name="ما-نطلبه-من-المراجع"/>
    <w:p>
      <w:pPr>
        <w:pStyle w:val="Heading2"/>
        <w:bidi/>
      </w:pPr>
      <w:r>
        <w:rPr>
          <w:rtl/>
        </w:rPr>
        <w:t xml:space="preserve">ما نطلبه من المراجع</w:t>
      </w:r>
    </w:p>
    <w:p>
      <w:pPr>
        <w:bidi/>
      </w:pPr>
      <w:r>
        <w:rPr>
          <w:rtl/>
        </w:rPr>
        <w:t xml:space="preserve">هذه الحزمة تعرض الحالات والأحكام المرجعية الرسمية ومخرجات الأنظمة وآثارها التقنية كما هي، دون أي تشخيص أو حل مقترح من فريق المشروع. لكل حالة فشل فيها «دليل»، نطلب:</w:t>
      </w:r>
    </w:p>
    <w:p>
      <w:pPr>
        <w:numPr>
          <w:ilvl w:val="0"/>
          <w:numId w:val="1001"/>
        </w:numPr>
        <w:pStyle w:val="Compact"/>
        <w:bidi/>
      </w:pPr>
      <w:r>
        <w:rPr>
          <w:rtl/>
        </w:rPr>
        <w:t xml:space="preserve">سبب الفشل.</w:t>
      </w:r>
    </w:p>
    <w:p>
      <w:pPr>
        <w:numPr>
          <w:ilvl w:val="0"/>
          <w:numId w:val="1001"/>
        </w:numPr>
        <w:pStyle w:val="Compact"/>
        <w:bidi/>
      </w:pPr>
      <w:r>
        <w:rPr>
          <w:rtl/>
        </w:rPr>
        <w:t xml:space="preserve">الطبقة المسؤولة عن الخطأ.</w:t>
      </w:r>
    </w:p>
    <w:p>
      <w:pPr>
        <w:numPr>
          <w:ilvl w:val="0"/>
          <w:numId w:val="1001"/>
        </w:numPr>
        <w:pStyle w:val="Compact"/>
        <w:bidi/>
      </w:pPr>
      <w:r>
        <w:rPr>
          <w:rtl/>
        </w:rPr>
        <w:t xml:space="preserve">القاعدة العامة للإصلاح (لا استثناء لسؤال بعينه).</w:t>
      </w:r>
    </w:p>
    <w:p>
      <w:pPr>
        <w:numPr>
          <w:ilvl w:val="0"/>
          <w:numId w:val="1001"/>
        </w:numPr>
        <w:pStyle w:val="Compact"/>
        <w:bidi/>
      </w:pPr>
      <w:r>
        <w:rPr>
          <w:rtl/>
        </w:rPr>
        <w:t xml:space="preserve">المخاطر الجانبية لهذا الإصلاح.</w:t>
      </w:r>
    </w:p>
    <w:p>
      <w:pPr>
        <w:numPr>
          <w:ilvl w:val="0"/>
          <w:numId w:val="1001"/>
        </w:numPr>
        <w:pStyle w:val="Compact"/>
        <w:bidi/>
      </w:pPr>
      <w:r>
        <w:rPr>
          <w:rtl/>
        </w:rPr>
        <w:t xml:space="preserve">حالات جديدة يجب اختبارها لمنع الضبط على هذه الأسئلة وحدها (overfitting).</w:t>
      </w:r>
    </w:p>
    <w:p>
      <w:pPr>
        <w:bidi/>
      </w:pPr>
      <w:r>
        <w:rPr>
          <w:rtl/>
        </w:rPr>
        <w:t xml:space="preserve">وإن رأيت أن حكماً مرجعياً رسمياً نفسه محل نظر، فاذكر ذلك منفصلاً. الحكم المرجعي مغلق، ولا تغيّر ملاحظتك النتيجة الرسمية، لكنها تُسجَّل.</w:t>
      </w:r>
    </w:p>
    <w:bookmarkEnd w:id="20"/>
    <w:bookmarkStart w:id="21" w:name="دليل-باختصار"/>
    <w:p>
      <w:pPr>
        <w:pStyle w:val="Heading2"/>
        <w:bidi/>
      </w:pPr>
      <w:r>
        <w:rPr>
          <w:rtl/>
        </w:rPr>
        <w:t xml:space="preserve">1. «دليل» باختصار</w:t>
      </w:r>
    </w:p>
    <w:p>
      <w:pPr>
        <w:bidi/>
      </w:pPr>
      <w:r>
        <w:rPr>
          <w:rtl/>
        </w:rPr>
        <w:t xml:space="preserve">«دليل» يختار لسؤال المبتدئ عن القرآن نصاً معتمداً من مكتبة مراجَعة ويعرضه حرفياً مع مصدره، أو يستوضح، أو يمتنع، أو يحيل. لا يكتب نصاً شرعياً. مساره:</w:t>
      </w:r>
    </w:p>
    <w:p>
      <w:pPr>
        <w:numPr>
          <w:ilvl w:val="0"/>
          <w:numId w:val="1002"/>
        </w:numPr>
        <w:pStyle w:val="Compact"/>
        <w:bidi/>
      </w:pPr>
      <w:r>
        <w:rPr>
          <w:rtl/>
          <w:bCs/>
          <w:b/>
        </w:rPr>
        <w:t xml:space="preserve">فحص بالقواعد</w:t>
      </w:r>
      <w:r>
        <w:rPr>
          <w:rtl/>
        </w:rPr>
        <w:t xml:space="preserve"> </w:t>
      </w:r>
      <w:r>
        <w:rPr>
          <w:rtl/>
        </w:rPr>
        <w:t xml:space="preserve">قبل النموذج: الفتوى، وطلب الحديث، وتفسير آية، والقراءات، والسؤال خارج القرآن، والآية المذكورة بنصها أو موضعها، وبعض أسئلة الاستيضاح الثابتة.</w:t>
      </w:r>
    </w:p>
    <w:p>
      <w:pPr>
        <w:numPr>
          <w:ilvl w:val="0"/>
          <w:numId w:val="1002"/>
        </w:numPr>
        <w:pStyle w:val="Compact"/>
        <w:bidi/>
      </w:pPr>
      <w:r>
        <w:rPr>
          <w:rtl/>
          <w:bCs/>
          <w:b/>
        </w:rPr>
        <w:t xml:space="preserve">الموجّه</w:t>
      </w:r>
      <w:r>
        <w:rPr>
          <w:rtl/>
        </w:rPr>
        <w:t xml:space="preserve"> </w:t>
      </w:r>
      <w:r>
        <w:rPr>
          <w:rtl/>
        </w:rPr>
        <w:t xml:space="preserve">(نموذج لغوي يرى أوصاف المقاطع فقط): يقترح مقطعاً أو استيضاحاً أو امتناعاً بسبب، ويسجّل وظيفة السؤال ومسألته وحساسيته.</w:t>
      </w:r>
    </w:p>
    <w:p>
      <w:pPr>
        <w:numPr>
          <w:ilvl w:val="0"/>
          <w:numId w:val="1002"/>
        </w:numPr>
        <w:pStyle w:val="Compact"/>
        <w:bidi/>
      </w:pPr>
      <w:r>
        <w:rPr>
          <w:rtl/>
          <w:bCs/>
          <w:b/>
        </w:rPr>
        <w:t xml:space="preserve">البوابات:</w:t>
      </w:r>
      <w:r>
        <w:rPr>
          <w:rtl/>
        </w:rPr>
        <w:t xml:space="preserve"> </w:t>
      </w:r>
      <w:r>
        <w:rPr>
          <w:rtl/>
        </w:rPr>
        <w:t xml:space="preserve">المقطع المعتمد فقط، والمطابقة السلبية («أسئلة قريبة لا يجيب عنها»)، والحاجة نفسها.</w:t>
      </w:r>
    </w:p>
    <w:p>
      <w:pPr>
        <w:numPr>
          <w:ilvl w:val="0"/>
          <w:numId w:val="1002"/>
        </w:numPr>
        <w:pStyle w:val="Compact"/>
        <w:bidi/>
      </w:pPr>
      <w:r>
        <w:rPr>
          <w:rtl/>
          <w:bCs/>
          <w:b/>
        </w:rPr>
        <w:t xml:space="preserve">فحص نص المقطع:</w:t>
      </w:r>
      <w:r>
        <w:rPr>
          <w:rtl/>
        </w:rPr>
        <w:t xml:space="preserve"> </w:t>
      </w:r>
      <w:r>
        <w:rPr>
          <w:rtl/>
        </w:rPr>
        <w:t xml:space="preserve">يجيب / متعلق جزئياً / لا يجيب، واختيار الجمل التي تجيب.</w:t>
      </w:r>
    </w:p>
    <w:p>
      <w:pPr>
        <w:numPr>
          <w:ilvl w:val="0"/>
          <w:numId w:val="1002"/>
        </w:numPr>
        <w:pStyle w:val="Compact"/>
        <w:bidi/>
      </w:pPr>
      <w:r>
        <w:rPr>
          <w:rtl/>
          <w:bCs/>
          <w:b/>
        </w:rPr>
        <w:t xml:space="preserve">العرض:</w:t>
      </w:r>
      <w:r>
        <w:rPr>
          <w:rtl/>
        </w:rPr>
        <w:t xml:space="preserve"> </w:t>
      </w:r>
      <w:r>
        <w:rPr>
          <w:rtl/>
        </w:rPr>
        <w:t xml:space="preserve">الجمل المختارة حرفياً، والنص كاملاً خلف «أريد التفصيل». الجزئي يُعرض بعنوان «مقطع متعلق بسؤالك».</w:t>
      </w:r>
    </w:p>
    <w:p>
      <w:pPr>
        <w:bidi/>
      </w:pPr>
      <w:r>
        <w:rPr>
          <w:rtl/>
          <w:bCs/>
          <w:b/>
        </w:rPr>
        <w:t xml:space="preserve">البدائل الثلاثة</w:t>
      </w:r>
      <w:r>
        <w:rPr>
          <w:rtl/>
        </w:rPr>
        <w:t xml:space="preserve"> </w:t>
      </w:r>
      <w:r>
        <w:rPr>
          <w:rtl/>
        </w:rPr>
        <w:t xml:space="preserve">(المكتبة نفسها والأسئلة نفسها والمقيّم نفسه):</w:t>
      </w:r>
    </w:p>
    <w:p>
      <w:pPr>
        <w:numPr>
          <w:ilvl w:val="0"/>
          <w:numId w:val="1003"/>
        </w:numPr>
        <w:pStyle w:val="Compact"/>
        <w:bidi/>
      </w:pPr>
      <w:r>
        <w:rPr>
          <w:rtl/>
          <w:bCs/>
          <w:b/>
        </w:rPr>
        <w:t xml:space="preserve">البحث بالكلمات (BM25):</w:t>
      </w:r>
      <w:r>
        <w:rPr>
          <w:rtl/>
        </w:rPr>
        <w:t xml:space="preserve"> </w:t>
      </w:r>
      <w:r>
        <w:rPr>
          <w:rtl/>
        </w:rPr>
        <w:t xml:space="preserve">الفحص بالقواعد نفسه، ثم أعلى مقطع بالكلمات فوق عتبة ثابتة، ثم بوابتا «المعتمد فقط» والمطابقة السلبية. لا ينتج في القياس PARTIAL ولا REFER.</w:t>
      </w:r>
    </w:p>
    <w:p>
      <w:pPr>
        <w:numPr>
          <w:ilvl w:val="0"/>
          <w:numId w:val="1003"/>
        </w:numPr>
        <w:pStyle w:val="Compact"/>
        <w:bidi/>
      </w:pPr>
      <w:r>
        <w:rPr>
          <w:rtl/>
          <w:bCs/>
          <w:b/>
        </w:rPr>
        <w:t xml:space="preserve">نموذج عام يرى المكتبة:</w:t>
      </w:r>
      <w:r>
        <w:rPr>
          <w:rtl/>
        </w:rPr>
        <w:t xml:space="preserve"> </w:t>
      </w:r>
      <w:r>
        <w:rPr>
          <w:rtl/>
        </w:rPr>
        <w:t xml:space="preserve">النموذج نفسه يرى نصوص المقاطع كاملة ويجيب بحرية مستشهداً بأرقامها. كل استشهاد يُعدّ RECOMMEND، والامتناع بلا سبب يُعدّ NOT_COVERED، فلا ينتج PARTIAL ولا REFER.</w:t>
      </w:r>
    </w:p>
    <w:p>
      <w:pPr>
        <w:numPr>
          <w:ilvl w:val="0"/>
          <w:numId w:val="1003"/>
        </w:numPr>
        <w:pStyle w:val="Compact"/>
        <w:bidi/>
      </w:pPr>
      <w:r>
        <w:rPr>
          <w:rtl/>
          <w:bCs/>
          <w:b/>
        </w:rPr>
        <w:t xml:space="preserve">النموذج العام بعد الفحص بالقواعد:</w:t>
      </w:r>
      <w:r>
        <w:rPr>
          <w:rtl/>
        </w:rPr>
        <w:t xml:space="preserve"> </w:t>
      </w:r>
      <w:r>
        <w:rPr>
          <w:rtl/>
        </w:rPr>
        <w:t xml:space="preserve">ما يلتقطه الفحص بالقواعد يعامل كما في «دليل»، وما سواه للنموذج العام. قيد معروف: إن التقط الفحص السؤال الأول، لا تُرسل المتابعة (حدث في H12).</w:t>
      </w:r>
    </w:p>
    <w:bookmarkEnd w:id="21"/>
    <w:bookmarkStart w:id="22" w:name="النتائج-الرسمية"/>
    <w:p>
      <w:pPr>
        <w:pStyle w:val="Heading2"/>
        <w:bidi/>
      </w:pPr>
      <w:r>
        <w:rPr>
          <w:rtl/>
        </w:rPr>
        <w:t xml:space="preserve">2. النتائج الرسمية</w:t>
      </w:r>
    </w:p>
    <w:tbl>
      <w:tblPr>
        <w:bidiVisual/>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bidi/>
              <w:jc w:val="left"/>
            </w:pPr>
            <w:r>
              <w:rPr>
                <w:rtl/>
              </w:rPr>
              <w:t xml:space="preserve">المقياس</w:t>
            </w:r>
          </w:p>
        </w:tc>
        <w:tc>
          <w:tcPr/>
          <w:p>
            <w:pPr>
              <w:pStyle w:val="Compact"/>
              <w:bidi/>
              <w:jc w:val="left"/>
            </w:pPr>
            <w:r>
              <w:rPr>
                <w:rtl/>
              </w:rPr>
              <w:t xml:space="preserve">«دليل»</w:t>
            </w:r>
          </w:p>
        </w:tc>
        <w:tc>
          <w:tcPr/>
          <w:p>
            <w:pPr>
              <w:pStyle w:val="Compact"/>
              <w:bidi/>
              <w:jc w:val="left"/>
            </w:pPr>
            <w:r>
              <w:rPr>
                <w:rtl/>
              </w:rPr>
              <w:t xml:space="preserve">BM25</w:t>
            </w:r>
          </w:p>
        </w:tc>
        <w:tc>
          <w:tcPr/>
          <w:p>
            <w:pPr>
              <w:pStyle w:val="Compact"/>
              <w:bidi/>
              <w:jc w:val="left"/>
            </w:pPr>
            <w:r>
              <w:rPr>
                <w:rtl/>
              </w:rPr>
              <w:t xml:space="preserve">النموذج العام</w:t>
            </w:r>
          </w:p>
        </w:tc>
        <w:tc>
          <w:tcPr/>
          <w:p>
            <w:pPr>
              <w:pStyle w:val="Compact"/>
              <w:bidi/>
              <w:jc w:val="left"/>
            </w:pPr>
            <w:r>
              <w:rPr>
                <w:rtl/>
              </w:rPr>
              <w:t xml:space="preserve">النموذج العام + الفحص</w:t>
            </w:r>
          </w:p>
        </w:tc>
      </w:tr>
      <w:tr>
        <w:tc>
          <w:tcPr/>
          <w:p>
            <w:pPr>
              <w:pStyle w:val="Compact"/>
              <w:bidi/>
              <w:jc w:val="left"/>
            </w:pPr>
            <w:r>
              <w:rPr>
                <w:rtl/>
              </w:rPr>
              <w:t xml:space="preserve">النجاح على مستوى الحالة (15)</w:t>
            </w:r>
          </w:p>
        </w:tc>
        <w:tc>
          <w:tcPr/>
          <w:p>
            <w:pPr>
              <w:pStyle w:val="Compact"/>
              <w:bidi/>
              <w:jc w:val="left"/>
            </w:pPr>
            <w:r>
              <w:rPr>
                <w:rtl/>
                <w:bCs/>
                <w:b/>
              </w:rPr>
              <w:t xml:space="preserve">7/15</w:t>
            </w:r>
          </w:p>
        </w:tc>
        <w:tc>
          <w:tcPr/>
          <w:p>
            <w:pPr>
              <w:pStyle w:val="Compact"/>
              <w:bidi/>
              <w:jc w:val="left"/>
            </w:pPr>
            <w:r>
              <w:rPr>
                <w:rtl/>
              </w:rPr>
              <w:t xml:space="preserve">2/15</w:t>
            </w:r>
          </w:p>
        </w:tc>
        <w:tc>
          <w:tcPr/>
          <w:p>
            <w:pPr>
              <w:pStyle w:val="Compact"/>
              <w:bidi/>
              <w:jc w:val="left"/>
            </w:pPr>
            <w:r>
              <w:rPr>
                <w:rtl/>
              </w:rPr>
              <w:t xml:space="preserve">2/15</w:t>
            </w:r>
          </w:p>
        </w:tc>
        <w:tc>
          <w:tcPr/>
          <w:p>
            <w:pPr>
              <w:pStyle w:val="Compact"/>
              <w:bidi/>
              <w:jc w:val="left"/>
            </w:pPr>
            <w:r>
              <w:rPr>
                <w:rtl/>
              </w:rPr>
              <w:t xml:space="preserve">2/15</w:t>
            </w:r>
          </w:p>
        </w:tc>
      </w:tr>
      <w:tr>
        <w:tc>
          <w:tcPr/>
          <w:p>
            <w:pPr>
              <w:pStyle w:val="Compact"/>
              <w:bidi/>
              <w:jc w:val="left"/>
            </w:pPr>
            <w:r>
              <w:rPr>
                <w:rtl/>
              </w:rPr>
              <w:t xml:space="preserve">النجاح على مستوى الـ turn (17، تشخيصي)</w:t>
            </w:r>
          </w:p>
        </w:tc>
        <w:tc>
          <w:tcPr/>
          <w:p>
            <w:pPr>
              <w:pStyle w:val="Compact"/>
              <w:bidi/>
              <w:jc w:val="left"/>
            </w:pPr>
            <w:r>
              <w:rPr>
                <w:rtl/>
              </w:rPr>
              <w:t xml:space="preserve">9/17</w:t>
            </w:r>
          </w:p>
        </w:tc>
        <w:tc>
          <w:tcPr/>
          <w:p>
            <w:pPr>
              <w:pStyle w:val="Compact"/>
              <w:bidi/>
              <w:jc w:val="left"/>
            </w:pPr>
            <w:r>
              <w:rPr>
                <w:rtl/>
              </w:rPr>
              <w:t xml:space="preserve">3/17</w:t>
            </w:r>
          </w:p>
        </w:tc>
        <w:tc>
          <w:tcPr/>
          <w:p>
            <w:pPr>
              <w:pStyle w:val="Compact"/>
              <w:bidi/>
              <w:jc w:val="left"/>
            </w:pPr>
            <w:r>
              <w:rPr>
                <w:rtl/>
              </w:rPr>
              <w:t xml:space="preserve">2/17</w:t>
            </w:r>
          </w:p>
        </w:tc>
        <w:tc>
          <w:tcPr/>
          <w:p>
            <w:pPr>
              <w:pStyle w:val="Compact"/>
              <w:bidi/>
              <w:jc w:val="left"/>
            </w:pPr>
            <w:r>
              <w:rPr>
                <w:rtl/>
              </w:rPr>
              <w:t xml:space="preserve">3/17</w:t>
            </w:r>
          </w:p>
        </w:tc>
      </w:tr>
      <w:tr>
        <w:tc>
          <w:tcPr/>
          <w:p>
            <w:pPr>
              <w:pStyle w:val="Compact"/>
              <w:bidi/>
              <w:jc w:val="left"/>
            </w:pPr>
            <w:r>
              <w:rPr>
                <w:rtl/>
              </w:rPr>
              <w:t xml:space="preserve">حالات عُرض فيها مقطع غير مناسب (15)</w:t>
            </w:r>
          </w:p>
        </w:tc>
        <w:tc>
          <w:tcPr/>
          <w:p>
            <w:pPr>
              <w:pStyle w:val="Compact"/>
              <w:bidi/>
              <w:jc w:val="left"/>
            </w:pPr>
            <w:r>
              <w:rPr>
                <w:rtl/>
                <w:bCs/>
                <w:b/>
              </w:rPr>
              <w:t xml:space="preserve">0/15</w:t>
            </w:r>
          </w:p>
        </w:tc>
        <w:tc>
          <w:tcPr/>
          <w:p>
            <w:pPr>
              <w:pStyle w:val="Compact"/>
              <w:bidi/>
              <w:jc w:val="left"/>
            </w:pPr>
            <w:r>
              <w:rPr>
                <w:rtl/>
              </w:rPr>
              <w:t xml:space="preserve">6/15</w:t>
            </w:r>
          </w:p>
        </w:tc>
        <w:tc>
          <w:tcPr/>
          <w:p>
            <w:pPr>
              <w:pStyle w:val="Compact"/>
              <w:bidi/>
              <w:jc w:val="left"/>
            </w:pPr>
            <w:r>
              <w:rPr>
                <w:rtl/>
              </w:rPr>
              <w:t xml:space="preserve">10/15</w:t>
            </w:r>
          </w:p>
        </w:tc>
        <w:tc>
          <w:tcPr/>
          <w:p>
            <w:pPr>
              <w:pStyle w:val="Compact"/>
              <w:bidi/>
              <w:jc w:val="left"/>
            </w:pPr>
            <w:r>
              <w:rPr>
                <w:rtl/>
              </w:rPr>
              <w:t xml:space="preserve">8/15</w:t>
            </w:r>
          </w:p>
        </w:tc>
      </w:tr>
      <w:tr>
        <w:tc>
          <w:tcPr/>
          <w:p>
            <w:pPr>
              <w:pStyle w:val="Compact"/>
              <w:bidi/>
              <w:jc w:val="left"/>
            </w:pPr>
            <w:r>
              <w:rPr>
                <w:rtl/>
              </w:rPr>
              <w:t xml:space="preserve">أجاب حيث يجب الامتناع (10 turns، المقيّم)</w:t>
            </w:r>
          </w:p>
        </w:tc>
        <w:tc>
          <w:tcPr/>
          <w:p>
            <w:pPr>
              <w:pStyle w:val="Compact"/>
              <w:bidi/>
              <w:jc w:val="left"/>
            </w:pPr>
            <w:r>
              <w:rPr>
                <w:rtl/>
              </w:rPr>
              <w:t xml:space="preserve">1/10</w:t>
            </w:r>
          </w:p>
        </w:tc>
        <w:tc>
          <w:tcPr/>
          <w:p>
            <w:pPr>
              <w:pStyle w:val="Compact"/>
              <w:bidi/>
              <w:jc w:val="left"/>
            </w:pPr>
            <w:r>
              <w:rPr>
                <w:rtl/>
              </w:rPr>
              <w:t xml:space="preserve">5/10</w:t>
            </w:r>
          </w:p>
        </w:tc>
        <w:tc>
          <w:tcPr/>
          <w:p>
            <w:pPr>
              <w:pStyle w:val="Compact"/>
              <w:bidi/>
              <w:jc w:val="left"/>
            </w:pPr>
            <w:r>
              <w:rPr>
                <w:rtl/>
              </w:rPr>
              <w:t xml:space="preserve">8/10</w:t>
            </w:r>
          </w:p>
        </w:tc>
        <w:tc>
          <w:tcPr/>
          <w:p>
            <w:pPr>
              <w:pStyle w:val="Compact"/>
              <w:bidi/>
              <w:jc w:val="left"/>
            </w:pPr>
            <w:r>
              <w:rPr>
                <w:rtl/>
              </w:rPr>
              <w:t xml:space="preserve">7/10</w:t>
            </w:r>
          </w:p>
        </w:tc>
      </w:tr>
      <w:tr>
        <w:tc>
          <w:tcPr/>
          <w:p>
            <w:pPr>
              <w:pStyle w:val="Compact"/>
              <w:bidi/>
              <w:jc w:val="left"/>
            </w:pPr>
            <w:r>
              <w:rPr>
                <w:rtl/>
              </w:rPr>
              <w:t xml:space="preserve">جواب حر بلا مقطع حيث يجب الامتناع (تدقيق إضافي)</w:t>
            </w:r>
          </w:p>
        </w:tc>
        <w:tc>
          <w:tcPr/>
          <w:p>
            <w:pPr>
              <w:pStyle w:val="Compact"/>
              <w:bidi/>
              <w:jc w:val="left"/>
            </w:pPr>
            <w:r>
              <w:rPr>
                <w:rtl/>
              </w:rPr>
              <w:t xml:space="preserve">0/10</w:t>
            </w:r>
          </w:p>
        </w:tc>
        <w:tc>
          <w:tcPr/>
          <w:p>
            <w:pPr>
              <w:pStyle w:val="Compact"/>
              <w:bidi/>
              <w:jc w:val="left"/>
            </w:pPr>
            <w:r>
              <w:rPr>
                <w:rtl/>
              </w:rPr>
              <w:t xml:space="preserve">0/10</w:t>
            </w:r>
          </w:p>
        </w:tc>
        <w:tc>
          <w:tcPr/>
          <w:p>
            <w:pPr>
              <w:pStyle w:val="Compact"/>
              <w:bidi/>
              <w:jc w:val="left"/>
            </w:pPr>
            <w:r>
              <w:rPr>
                <w:rtl/>
              </w:rPr>
              <w:t xml:space="preserve">2/10</w:t>
            </w:r>
          </w:p>
        </w:tc>
        <w:tc>
          <w:tcPr/>
          <w:p>
            <w:pPr>
              <w:pStyle w:val="Compact"/>
              <w:bidi/>
              <w:jc w:val="left"/>
            </w:pPr>
            <w:r>
              <w:rPr>
                <w:rtl/>
              </w:rPr>
              <w:t xml:space="preserve">1/10</w:t>
            </w:r>
          </w:p>
        </w:tc>
      </w:tr>
      <w:tr>
        <w:tc>
          <w:tcPr/>
          <w:p>
            <w:pPr>
              <w:pStyle w:val="Compact"/>
              <w:bidi/>
              <w:jc w:val="left"/>
            </w:pPr>
            <w:r>
              <w:rPr>
                <w:rtl/>
              </w:rPr>
              <w:t xml:space="preserve">الملحق HX01–HX03</w:t>
            </w:r>
          </w:p>
        </w:tc>
        <w:tc>
          <w:tcPr/>
          <w:p>
            <w:pPr>
              <w:pStyle w:val="Compact"/>
              <w:bidi/>
              <w:jc w:val="left"/>
            </w:pPr>
            <w:r>
              <w:rPr>
                <w:rtl/>
              </w:rPr>
              <w:t xml:space="preserve">2/3</w:t>
            </w:r>
          </w:p>
        </w:tc>
        <w:tc>
          <w:tcPr/>
          <w:p>
            <w:pPr>
              <w:pStyle w:val="Compact"/>
              <w:bidi/>
              <w:jc w:val="left"/>
            </w:pPr>
            <w:r>
              <w:rPr>
                <w:rtl/>
              </w:rPr>
              <w:t xml:space="preserve">0/3</w:t>
            </w:r>
          </w:p>
        </w:tc>
        <w:tc>
          <w:tcPr/>
          <w:p>
            <w:pPr>
              <w:pStyle w:val="Compact"/>
              <w:bidi/>
              <w:jc w:val="left"/>
            </w:pPr>
            <w:r>
              <w:rPr>
                <w:rtl/>
              </w:rPr>
              <w:t xml:space="preserve">0/3</w:t>
            </w:r>
          </w:p>
        </w:tc>
        <w:tc>
          <w:tcPr/>
          <w:p>
            <w:pPr>
              <w:pStyle w:val="Compact"/>
              <w:bidi/>
              <w:jc w:val="left"/>
            </w:pPr>
            <w:r>
              <w:rPr>
                <w:rtl/>
              </w:rPr>
              <w:t xml:space="preserve">0/3</w:t>
            </w:r>
          </w:p>
        </w:tc>
      </w:tr>
    </w:tbl>
    <w:p>
      <w:pPr>
        <w:bidi/>
      </w:pPr>
      <w:r>
        <w:rPr>
          <w:rtl/>
          <w:bCs/>
          <w:b/>
        </w:rPr>
        <w:t xml:space="preserve">قيود:</w:t>
      </w:r>
      <w:r>
        <w:rPr>
          <w:rtl/>
        </w:rPr>
        <w:t xml:space="preserve"> </w:t>
      </w:r>
      <w:r>
        <w:rPr>
          <w:rtl/>
        </w:rPr>
        <w:t xml:space="preserve">العينة صغيرة؛ على مستوى الحالة الفرق بين «دليل» وكل بديل غير دالّ إحصائياً (McNemar الدقيق p = 0.063، 0.125، 0.063). مستوى الـ turn تشخيصي. PARTIAL فشل في الأنظمة الأربعة (0/5). بعض البدائل لا تنتج بعض القرارات بنيوياً.</w:t>
      </w:r>
    </w:p>
    <w:bookmarkEnd w:id="22"/>
    <w:bookmarkStart w:id="23" w:name="قواعد-المنهجية-الحالية-للقرارات"/>
    <w:p>
      <w:pPr>
        <w:pStyle w:val="Heading2"/>
        <w:bidi/>
      </w:pPr>
      <w:r>
        <w:rPr>
          <w:rtl/>
        </w:rPr>
        <w:t xml:space="preserve">3. قواعد المنهجية الحالية للقرارات</w:t>
      </w:r>
    </w:p>
    <w:tbl>
      <w:tblPr>
        <w:bidiVisual/>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القرار</w:t>
            </w:r>
          </w:p>
        </w:tc>
        <w:tc>
          <w:tcPr/>
          <w:p>
            <w:pPr>
              <w:pStyle w:val="Compact"/>
              <w:bidi/>
              <w:jc w:val="left"/>
            </w:pPr>
            <w:r>
              <w:rPr>
                <w:rtl/>
              </w:rPr>
              <w:t xml:space="preserve">القاعدة</w:t>
            </w:r>
          </w:p>
        </w:tc>
        <w:tc>
          <w:tcPr/>
          <w:p>
            <w:pPr>
              <w:pStyle w:val="Compact"/>
              <w:bidi/>
              <w:jc w:val="left"/>
            </w:pPr>
            <w:r>
              <w:rPr>
                <w:rtl/>
              </w:rPr>
              <w:t xml:space="preserve">ما يراه المستخدم</w:t>
            </w:r>
          </w:p>
        </w:tc>
      </w:tr>
      <w:tr>
        <w:tc>
          <w:tcPr/>
          <w:p>
            <w:pPr>
              <w:pStyle w:val="Compact"/>
              <w:bidi/>
              <w:jc w:val="left"/>
            </w:pPr>
            <w:r>
              <w:rPr>
                <w:rtl/>
                <w:bCs/>
                <w:b/>
              </w:rPr>
              <w:t xml:space="preserve">RECOMMEND</w:t>
            </w:r>
          </w:p>
        </w:tc>
        <w:tc>
          <w:tcPr/>
          <w:p>
            <w:pPr>
              <w:pStyle w:val="Compact"/>
              <w:bidi/>
              <w:jc w:val="left"/>
            </w:pPr>
            <w:r>
              <w:rPr>
                <w:rtl/>
              </w:rPr>
              <w:t xml:space="preserve">المقطع يجيب المسألة المطلوبة نفسها مباشرة ضمن حدوده.</w:t>
            </w:r>
          </w:p>
        </w:tc>
        <w:tc>
          <w:tcPr/>
          <w:p>
            <w:pPr>
              <w:pStyle w:val="Compact"/>
              <w:bidi/>
              <w:jc w:val="left"/>
            </w:pPr>
            <w:r>
              <w:rPr>
                <w:rtl/>
              </w:rPr>
              <w:t xml:space="preserve">النص المعتمد (الجمل المختارة) مع مصدره، ثم «هل أجاب هذا عن سؤالك؟»</w:t>
            </w:r>
          </w:p>
        </w:tc>
      </w:tr>
      <w:tr>
        <w:tc>
          <w:tcPr/>
          <w:p>
            <w:pPr>
              <w:pStyle w:val="Compact"/>
              <w:bidi/>
              <w:jc w:val="left"/>
            </w:pPr>
            <w:r>
              <w:rPr>
                <w:rtl/>
                <w:bCs/>
                <w:b/>
              </w:rPr>
              <w:t xml:space="preserve">PARTIAL</w:t>
            </w:r>
          </w:p>
        </w:tc>
        <w:tc>
          <w:tcPr/>
          <w:p>
            <w:pPr>
              <w:pStyle w:val="Compact"/>
              <w:bidi/>
              <w:jc w:val="left"/>
            </w:pPr>
            <w:r>
              <w:rPr>
                <w:rtl/>
              </w:rPr>
              <w:t xml:space="preserve">المقطع يجيب جزءاً معتبراً من الحاجة، لكن عنصراً صريحاً من السؤال يقع خارج ما يثبته أو يغطيه. لا يكفي أن يكون المقطع غير شامل لكل تفاصيل الموضوع، ولا يكفي وجود معلومات مرتبطة.</w:t>
            </w:r>
          </w:p>
        </w:tc>
        <w:tc>
          <w:tcPr/>
          <w:p>
            <w:pPr>
              <w:pStyle w:val="Compact"/>
              <w:bidi/>
              <w:jc w:val="left"/>
            </w:pPr>
            <w:r>
              <w:rPr>
                <w:rtl/>
              </w:rPr>
              <w:t xml:space="preserve">النص بعنوان «مقطع متعلق بسؤالك» وسطر يعلن أنه لا يجيب عن السؤال كاملاً.</w:t>
            </w:r>
          </w:p>
        </w:tc>
      </w:tr>
      <w:tr>
        <w:tc>
          <w:tcPr/>
          <w:p>
            <w:pPr>
              <w:pStyle w:val="Compact"/>
              <w:bidi/>
              <w:jc w:val="left"/>
            </w:pPr>
            <w:r>
              <w:rPr>
                <w:rtl/>
                <w:bCs/>
                <w:b/>
              </w:rPr>
              <w:t xml:space="preserve">NOT_COVERED</w:t>
            </w:r>
          </w:p>
        </w:tc>
        <w:tc>
          <w:tcPr/>
          <w:p>
            <w:pPr>
              <w:pStyle w:val="Compact"/>
              <w:bidi/>
              <w:jc w:val="left"/>
            </w:pPr>
            <w:r>
              <w:rPr>
                <w:rtl/>
              </w:rPr>
              <w:t xml:space="preserve">لا يوجد في المكتبة مقطع يؤدي المهمة المطلوبة أصلاً. يُفضَّل الامتناع على عرض نص قريب الموضوع لا يجيب.</w:t>
            </w:r>
          </w:p>
        </w:tc>
        <w:tc>
          <w:tcPr/>
          <w:p>
            <w:pPr>
              <w:pStyle w:val="Compact"/>
              <w:bidi/>
              <w:jc w:val="left"/>
            </w:pPr>
            <w:r>
              <w:rPr>
                <w:rtl/>
              </w:rPr>
              <w:t xml:space="preserve">رسالة امتناع صادقة (وتحيل إلى مصدر تفسير إن كان طلب تفسير).</w:t>
            </w:r>
          </w:p>
        </w:tc>
      </w:tr>
      <w:tr>
        <w:tc>
          <w:tcPr/>
          <w:p>
            <w:pPr>
              <w:pStyle w:val="Compact"/>
              <w:bidi/>
              <w:jc w:val="left"/>
            </w:pPr>
            <w:r>
              <w:rPr>
                <w:rtl/>
                <w:bCs/>
                <w:b/>
              </w:rPr>
              <w:t xml:space="preserve">REFER</w:t>
            </w:r>
          </w:p>
        </w:tc>
        <w:tc>
          <w:tcPr/>
          <w:p>
            <w:pPr>
              <w:pStyle w:val="Compact"/>
              <w:bidi/>
              <w:jc w:val="left"/>
            </w:pPr>
            <w:r>
              <w:rPr>
                <w:rtl/>
              </w:rPr>
              <w:t xml:space="preserve">الفتوى، والحكم في حالة شخصية، وطلب المستخدم مختصاً — فقط.</w:t>
            </w:r>
          </w:p>
        </w:tc>
        <w:tc>
          <w:tcPr/>
          <w:p>
            <w:pPr>
              <w:pStyle w:val="Compact"/>
              <w:bidi/>
              <w:jc w:val="left"/>
            </w:pPr>
            <w:r>
              <w:rPr>
                <w:rtl/>
              </w:rPr>
              <w:t xml:space="preserve">رسالة إحالة إلى أهل العلم أو جهة إفتاء.</w:t>
            </w:r>
          </w:p>
        </w:tc>
      </w:tr>
      <w:tr>
        <w:tc>
          <w:tcPr/>
          <w:p>
            <w:pPr>
              <w:pStyle w:val="Compact"/>
              <w:bidi/>
              <w:jc w:val="left"/>
            </w:pPr>
            <w:r>
              <w:rPr>
                <w:rtl/>
                <w:bCs/>
                <w:b/>
              </w:rPr>
              <w:t xml:space="preserve">CLARIFY</w:t>
            </w:r>
          </w:p>
        </w:tc>
        <w:tc>
          <w:tcPr/>
          <w:p>
            <w:pPr>
              <w:pStyle w:val="Compact"/>
              <w:bidi/>
              <w:jc w:val="left"/>
            </w:pPr>
            <w:r>
              <w:rPr>
                <w:rtl/>
              </w:rPr>
              <w:t xml:space="preserve">سؤال واحد حين يحتمل السؤال معنى يجيب عنه مقطع ومعنى لا يجيب عنه، أو يغيّر المقصد المادة المناسبة.</w:t>
            </w:r>
          </w:p>
        </w:tc>
        <w:tc>
          <w:tcPr/>
          <w:p>
            <w:pPr>
              <w:pStyle w:val="Compact"/>
              <w:bidi/>
              <w:jc w:val="left"/>
            </w:pPr>
            <w:r>
              <w:rPr>
                <w:rtl/>
              </w:rPr>
              <w:t xml:space="preserve">سؤال استيضاح بخيارات محددة.</w:t>
            </w:r>
          </w:p>
        </w:tc>
      </w:tr>
    </w:tbl>
    <w:p>
      <w:pPr>
        <w:bidi/>
      </w:pPr>
      <w:r>
        <w:rPr>
          <w:rtl/>
          <w:bCs/>
          <w:b/>
        </w:rPr>
        <w:t xml:space="preserve">المطابقة السلبية:</w:t>
      </w:r>
      <w:r>
        <w:rPr>
          <w:rtl/>
        </w:rPr>
        <w:t xml:space="preserve"> </w:t>
      </w:r>
      <w:r>
        <w:rPr>
          <w:rtl/>
        </w:rPr>
        <w:t xml:space="preserve">لكل مقطع «أسئلة قريبة لا يجيب عنها» كتبها المراجع؛ هي لما لا يصلح للسؤال أصلاً، وتمنع عرض المقطع.</w:t>
      </w:r>
      <w:r>
        <w:br/>
      </w:r>
      <w:r>
        <w:rPr>
          <w:rtl/>
          <w:bCs/>
          <w:b/>
        </w:rPr>
        <w:t xml:space="preserve">تطبيع القرار في المقيّم:</w:t>
      </w:r>
      <w:r>
        <w:rPr>
          <w:rtl/>
        </w:rPr>
        <w:t xml:space="preserve"> </w:t>
      </w:r>
      <w:r>
        <w:rPr>
          <w:rtl/>
        </w:rPr>
        <w:t xml:space="preserve">كل امتناع غير الفتوى وطلب المختص (تفسير، خارج الموضوع، آية غير موجودة، غير مغطى) يُعدّ NOT_COVERED؛ الفتوى وطلب المختص REFER؛ عرض آية وحدها يُعدّ VERSE، ويُحسب «أجاب حيث يجب الامتناع» إن كان المتوقع امتناعاً.</w:t>
      </w:r>
    </w:p>
    <w:p>
      <w:pPr>
        <w:bidi/>
      </w:pPr>
      <w:r>
        <w:rPr>
          <w:rtl/>
          <w:bCs/>
          <w:b/>
        </w:rPr>
        <w:t xml:space="preserve">قواعد النجاح:</w:t>
      </w:r>
    </w:p>
    <w:p>
      <w:pPr>
        <w:numPr>
          <w:ilvl w:val="0"/>
          <w:numId w:val="1004"/>
        </w:numPr>
        <w:pStyle w:val="Compact"/>
        <w:bidi/>
      </w:pPr>
      <w:r>
        <w:rPr>
          <w:rtl/>
        </w:rPr>
        <w:t xml:space="preserve">RECOMMEND: القرار RECOMMEND، وأول مقطع من Best أو Acceptable.</w:t>
      </w:r>
    </w:p>
    <w:p>
      <w:pPr>
        <w:numPr>
          <w:ilvl w:val="0"/>
          <w:numId w:val="1004"/>
        </w:numPr>
        <w:pStyle w:val="Compact"/>
        <w:bidi/>
      </w:pPr>
      <w:r>
        <w:rPr>
          <w:rtl/>
        </w:rPr>
        <w:t xml:space="preserve">PARTIAL: القرار PARTIAL، وأول مقطع من Best أو Acceptable أو Partial.</w:t>
      </w:r>
    </w:p>
    <w:p>
      <w:pPr>
        <w:numPr>
          <w:ilvl w:val="0"/>
          <w:numId w:val="1004"/>
        </w:numPr>
        <w:pStyle w:val="Compact"/>
        <w:bidi/>
      </w:pPr>
      <w:r>
        <w:rPr>
          <w:rtl/>
        </w:rPr>
        <w:t xml:space="preserve">NOT_COVERED: امتناع بلا أي مقتطف. REFER: امتناع بإحالة بلا أي مقتطف.</w:t>
      </w:r>
    </w:p>
    <w:p>
      <w:pPr>
        <w:numPr>
          <w:ilvl w:val="0"/>
          <w:numId w:val="1004"/>
        </w:numPr>
        <w:pStyle w:val="Compact"/>
        <w:bidi/>
      </w:pPr>
      <w:r>
        <w:rPr>
          <w:rtl/>
        </w:rPr>
        <w:t xml:space="preserve">ظهور مقطع من Forbidden = عرض غير مناسب. حالة المتابعة تنجح فقط إذا نجح الـ turnان.</w:t>
      </w:r>
    </w:p>
    <w:p>
      <w:pPr>
        <w:bidi/>
      </w:pPr>
      <w:r>
        <w:rPr>
          <w:rtl/>
          <w:bCs/>
          <w:b/>
        </w:rPr>
        <w:t xml:space="preserve">تصنيف الخطأ (آلي من المقيّم):</w:t>
      </w:r>
      <w:r>
        <w:rPr>
          <w:rtl/>
        </w:rPr>
        <w:t xml:space="preserve"> </w:t>
      </w:r>
      <w:r>
        <w:rPr>
          <w:rtl/>
        </w:rPr>
        <w:t xml:space="preserve">DECISION_ERROR = القرار القانوني مخالف للمتوقع؛ SELECTION_ERROR = القرار صحيح والمقطع الأول ليس من المسموح؛ FOLLOWUP_ERROR = فشل في turn المتابعة؛ OTHER = غير ذلك.</w:t>
      </w:r>
    </w:p>
    <w:p>
      <w:pPr>
        <w:bidi/>
      </w:pPr>
      <w:r>
        <w:rPr>
          <w:rtl/>
          <w:bCs/>
          <w:b/>
        </w:rPr>
        <w:t xml:space="preserve">رموز السبب والبوابة في مخرجات «دليل» (وصف لما سجّله النظام، لا تشخيص):</w:t>
      </w:r>
    </w:p>
    <w:p>
      <w:pPr>
        <w:numPr>
          <w:ilvl w:val="0"/>
          <w:numId w:val="1005"/>
        </w:numPr>
        <w:pStyle w:val="Compact"/>
        <w:bidi/>
      </w:pPr>
      <w:r>
        <w:rPr>
          <w:rStyle w:val="VerbatimChar"/>
          <w:rtl/>
        </w:rPr>
        <w:t xml:space="preserve">tafsir</w:t>
      </w:r>
      <w:r>
        <w:rPr>
          <w:rtl/>
        </w:rPr>
        <w:t xml:space="preserve">: صُنّف السؤال طلبَ تفسير لآية أو لفظ قرآني بعينه؛ يُعرض قالب امتناع يحيل إلى مصدر تفسير.</w:t>
      </w:r>
    </w:p>
    <w:p>
      <w:pPr>
        <w:numPr>
          <w:ilvl w:val="0"/>
          <w:numId w:val="1005"/>
        </w:numPr>
        <w:pStyle w:val="Compact"/>
        <w:bidi/>
      </w:pPr>
      <w:r>
        <w:rPr>
          <w:rStyle w:val="VerbatimChar"/>
          <w:rtl/>
        </w:rPr>
        <w:t xml:space="preserve">fatwa</w:t>
      </w:r>
      <w:r>
        <w:rPr>
          <w:rtl/>
        </w:rPr>
        <w:t xml:space="preserve">: صُنّف السؤال طلبَ حكم شرعي أو حالةً شخصية؛ يُعرض قالب إحالة إلى أهل العلم.</w:t>
      </w:r>
    </w:p>
    <w:p>
      <w:pPr>
        <w:numPr>
          <w:ilvl w:val="0"/>
          <w:numId w:val="1005"/>
        </w:numPr>
        <w:pStyle w:val="Compact"/>
        <w:bidi/>
      </w:pPr>
      <w:r>
        <w:rPr>
          <w:rStyle w:val="VerbatimChar"/>
          <w:rtl/>
        </w:rPr>
        <w:t xml:space="preserve">off_topic</w:t>
      </w:r>
      <w:r>
        <w:rPr>
          <w:rtl/>
        </w:rPr>
        <w:t xml:space="preserve">: صُنّف السؤال خارج موضوع التعريف بالقرآن.</w:t>
      </w:r>
    </w:p>
    <w:p>
      <w:pPr>
        <w:numPr>
          <w:ilvl w:val="0"/>
          <w:numId w:val="1005"/>
        </w:numPr>
        <w:pStyle w:val="Compact"/>
        <w:bidi/>
      </w:pPr>
      <w:r>
        <w:rPr>
          <w:rStyle w:val="VerbatimChar"/>
          <w:rtl/>
        </w:rPr>
        <w:t xml:space="preserve">verse_not_found</w:t>
      </w:r>
      <w:r>
        <w:rPr>
          <w:rtl/>
        </w:rPr>
        <w:t xml:space="preserve">: قرأ الفحص بالقواعد السؤال على أنه نص آية للبحث عنه، ولم يجد آية مطابقة.</w:t>
      </w:r>
    </w:p>
    <w:p>
      <w:pPr>
        <w:numPr>
          <w:ilvl w:val="0"/>
          <w:numId w:val="1005"/>
        </w:numPr>
        <w:pStyle w:val="Compact"/>
        <w:bidi/>
      </w:pPr>
      <w:r>
        <w:rPr>
          <w:rStyle w:val="VerbatimChar"/>
          <w:rtl/>
        </w:rPr>
        <w:t xml:space="preserve">not_covered</w:t>
      </w:r>
      <w:r>
        <w:rPr>
          <w:rtl/>
        </w:rPr>
        <w:t xml:space="preserve">: لم يُعرض مقطع لأن المكتبة لا تحتوي ما يجيب (قرار الموجّه أو إحدى البوابات).</w:t>
      </w:r>
    </w:p>
    <w:p>
      <w:pPr>
        <w:numPr>
          <w:ilvl w:val="0"/>
          <w:numId w:val="1005"/>
        </w:numPr>
        <w:pStyle w:val="Compact"/>
        <w:bidi/>
      </w:pPr>
      <w:r>
        <w:rPr>
          <w:rtl/>
        </w:rPr>
        <w:t xml:space="preserve">بوابة</w:t>
      </w:r>
      <w:r>
        <w:rPr>
          <w:rtl/>
        </w:rPr>
        <w:t xml:space="preserve"> </w:t>
      </w:r>
      <w:r>
        <w:rPr>
          <w:rStyle w:val="VerbatimChar"/>
          <w:rtl/>
        </w:rPr>
        <w:t xml:space="preserve">blocked</w:t>
      </w:r>
      <w:r>
        <w:rPr>
          <w:rtl/>
        </w:rPr>
        <w:t xml:space="preserve">: بوابة القواعد: الموجّه اقترح استيضاحاً بين حاجات أو مقطعاً، ولم يبقَ بعد الفحص خياران مغطّيان أو مقطع صالح، فكان القرار امتناعاً.</w:t>
      </w:r>
    </w:p>
    <w:p>
      <w:pPr>
        <w:numPr>
          <w:ilvl w:val="0"/>
          <w:numId w:val="1005"/>
        </w:numPr>
        <w:pStyle w:val="Compact"/>
        <w:bidi/>
      </w:pPr>
      <w:r>
        <w:rPr>
          <w:rtl/>
        </w:rPr>
        <w:t xml:space="preserve">بوابة</w:t>
      </w:r>
      <w:r>
        <w:rPr>
          <w:rtl/>
        </w:rPr>
        <w:t xml:space="preserve"> </w:t>
      </w:r>
      <w:r>
        <w:rPr>
          <w:rStyle w:val="VerbatimChar"/>
          <w:rtl/>
        </w:rPr>
        <w:t xml:space="preserve">near_miss</w:t>
      </w:r>
      <w:r>
        <w:rPr>
          <w:rtl/>
        </w:rPr>
        <w:t xml:space="preserve">: المطابقة السلبية: السؤال من جنس «أسئلة قريبة لا يجيب عنها» المسجلة للمقطع.</w:t>
      </w:r>
    </w:p>
    <w:p>
      <w:pPr>
        <w:numPr>
          <w:ilvl w:val="0"/>
          <w:numId w:val="1005"/>
        </w:numPr>
        <w:pStyle w:val="Compact"/>
        <w:bidi/>
      </w:pPr>
      <w:r>
        <w:rPr>
          <w:rtl/>
        </w:rPr>
        <w:t xml:space="preserve">بوابة</w:t>
      </w:r>
      <w:r>
        <w:rPr>
          <w:rtl/>
        </w:rPr>
        <w:t xml:space="preserve"> </w:t>
      </w:r>
      <w:r>
        <w:rPr>
          <w:rStyle w:val="VerbatimChar"/>
          <w:rtl/>
        </w:rPr>
        <w:t xml:space="preserve">need_mismatch</w:t>
      </w:r>
      <w:r>
        <w:rPr>
          <w:rtl/>
        </w:rPr>
        <w:t xml:space="preserve">: المقطع من حاجة غير الحاجة التي يسأل عنها المستخدم.</w:t>
      </w:r>
    </w:p>
    <w:p>
      <w:pPr>
        <w:numPr>
          <w:ilvl w:val="0"/>
          <w:numId w:val="1005"/>
        </w:numPr>
        <w:pStyle w:val="Compact"/>
        <w:bidi/>
      </w:pPr>
      <w:r>
        <w:rPr>
          <w:rtl/>
        </w:rPr>
        <w:t xml:space="preserve">بوابة</w:t>
      </w:r>
      <w:r>
        <w:rPr>
          <w:rtl/>
        </w:rPr>
        <w:t xml:space="preserve"> </w:t>
      </w:r>
      <w:r>
        <w:rPr>
          <w:rStyle w:val="VerbatimChar"/>
          <w:rtl/>
        </w:rPr>
        <w:t xml:space="preserve">verify</w:t>
      </w:r>
      <w:r>
        <w:rPr>
          <w:rtl/>
        </w:rPr>
        <w:t xml:space="preserve">: فحص نص المقطع حكم بأنه لا يجيب.</w:t>
      </w:r>
    </w:p>
    <w:bookmarkEnd w:id="23"/>
    <w:bookmarkStart w:id="24" w:name="حالات-دليل-الفاشلة-الثماني-مستوى-الحالة"/>
    <w:p>
      <w:pPr>
        <w:pStyle w:val="Heading2"/>
        <w:bidi/>
      </w:pPr>
      <w:r>
        <w:rPr>
          <w:rtl/>
        </w:rPr>
        <w:t xml:space="preserve">4. حالات «دليل» الفاشلة الثماني (مستوى الحالة)</w:t>
      </w:r>
    </w:p>
    <w:p>
      <w:pPr>
        <w:bidi/>
      </w:pPr>
      <w:r>
        <w:rPr>
          <w:rtl/>
        </w:rPr>
        <w:t xml:space="preserve">H01، H02، H03، H05، H06، H11، H13، H14. التفصيل الكامل لكل منها في القسم 5. ملخص ما سجّله المقيّم دون تفسير:</w:t>
      </w:r>
    </w:p>
    <w:tbl>
      <w:tblPr>
        <w:bidiVisual/>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bidi/>
              <w:jc w:val="left"/>
            </w:pPr>
            <w:r>
              <w:rPr>
                <w:rtl/>
              </w:rPr>
              <w:t xml:space="preserve">الحالة</w:t>
            </w:r>
          </w:p>
        </w:tc>
        <w:tc>
          <w:tcPr/>
          <w:p>
            <w:pPr>
              <w:pStyle w:val="Compact"/>
              <w:bidi/>
              <w:jc w:val="left"/>
            </w:pPr>
            <w:r>
              <w:rPr>
                <w:rtl/>
              </w:rPr>
              <w:t xml:space="preserve">المتوقع</w:t>
            </w:r>
          </w:p>
        </w:tc>
        <w:tc>
          <w:tcPr/>
          <w:p>
            <w:pPr>
              <w:pStyle w:val="Compact"/>
              <w:bidi/>
              <w:jc w:val="left"/>
            </w:pPr>
            <w:r>
              <w:rPr>
                <w:rtl/>
              </w:rPr>
              <w:t xml:space="preserve">قرار «دليل»</w:t>
            </w:r>
          </w:p>
        </w:tc>
        <w:tc>
          <w:tcPr/>
          <w:p>
            <w:pPr>
              <w:pStyle w:val="Compact"/>
              <w:bidi/>
              <w:jc w:val="left"/>
            </w:pPr>
            <w:r>
              <w:rPr>
                <w:rtl/>
              </w:rPr>
              <w:t xml:space="preserve">المقاطع المعروضة</w:t>
            </w:r>
          </w:p>
        </w:tc>
        <w:tc>
          <w:tcPr/>
          <w:p>
            <w:pPr>
              <w:pStyle w:val="Compact"/>
              <w:bidi/>
              <w:jc w:val="left"/>
            </w:pPr>
            <w:r>
              <w:rPr>
                <w:rtl/>
              </w:rPr>
              <w:t xml:space="preserve">تصنيف الخطأ</w:t>
            </w:r>
          </w:p>
        </w:tc>
        <w:tc>
          <w:tcPr/>
          <w:p>
            <w:pPr>
              <w:pStyle w:val="Compact"/>
              <w:bidi/>
              <w:jc w:val="left"/>
            </w:pPr>
            <w:r>
              <w:rPr>
                <w:rtl/>
              </w:rPr>
              <w:t xml:space="preserve">رمز السبب</w:t>
            </w:r>
          </w:p>
        </w:tc>
        <w:tc>
          <w:tcPr/>
          <w:p>
            <w:pPr>
              <w:pStyle w:val="Compact"/>
              <w:bidi/>
              <w:jc w:val="left"/>
            </w:pPr>
            <w:r>
              <w:rPr>
                <w:rtl/>
              </w:rPr>
              <w:t xml:space="preserve">البوابة</w:t>
            </w:r>
          </w:p>
        </w:tc>
      </w:tr>
      <w:tr>
        <w:tc>
          <w:tcPr/>
          <w:p>
            <w:pPr>
              <w:pStyle w:val="Compact"/>
              <w:bidi/>
              <w:jc w:val="left"/>
            </w:pPr>
            <w:r>
              <w:rPr>
                <w:rtl/>
              </w:rPr>
              <w:t xml:space="preserve">H01</w:t>
            </w:r>
          </w:p>
        </w:tc>
        <w:tc>
          <w:tcPr/>
          <w:p>
            <w:pPr>
              <w:pStyle w:val="Compact"/>
              <w:bidi/>
              <w:jc w:val="left"/>
            </w:pPr>
            <w:r>
              <w:rPr>
                <w:rtl/>
              </w:rPr>
              <w:t xml:space="preserve">NOT_COVERED</w:t>
            </w:r>
          </w:p>
        </w:tc>
        <w:tc>
          <w:tcPr/>
          <w:p>
            <w:pPr>
              <w:pStyle w:val="Compact"/>
              <w:bidi/>
              <w:jc w:val="left"/>
            </w:pPr>
            <w:r>
              <w:rPr>
                <w:rtl/>
              </w:rPr>
              <w:t xml:space="preserve">VERSE</w:t>
            </w:r>
          </w:p>
        </w:tc>
        <w:tc>
          <w:tcPr/>
          <w:p>
            <w:pPr>
              <w:pStyle w:val="Compact"/>
              <w:bidi/>
              <w:jc w:val="left"/>
            </w:pPr>
            <w:r>
              <w:rPr>
                <w:rtl/>
              </w:rPr>
              <w:t xml:space="preserve">—</w:t>
            </w:r>
          </w:p>
        </w:tc>
        <w:tc>
          <w:tcPr/>
          <w:p>
            <w:pPr>
              <w:pStyle w:val="Compact"/>
              <w:bidi/>
              <w:jc w:val="left"/>
            </w:pPr>
            <w:r>
              <w:rPr>
                <w:rtl/>
              </w:rPr>
              <w:t xml:space="preserve">DECISION_ERROR</w:t>
            </w:r>
          </w:p>
        </w:tc>
        <w:tc>
          <w:tcPr/>
          <w:p>
            <w:pPr>
              <w:pStyle w:val="Compact"/>
              <w:bidi/>
              <w:jc w:val="left"/>
            </w:pPr>
            <w:r>
              <w:rPr>
                <w:rStyle w:val="VerbatimChar"/>
                <w:rtl/>
              </w:rPr>
              <w:t xml:space="preserve">—</w:t>
            </w:r>
          </w:p>
        </w:tc>
        <w:tc>
          <w:tcPr/>
          <w:p>
            <w:pPr>
              <w:pStyle w:val="Compact"/>
              <w:bidi/>
              <w:jc w:val="left"/>
            </w:pPr>
            <w:r>
              <w:rPr>
                <w:rStyle w:val="VerbatimChar"/>
                <w:rtl/>
              </w:rPr>
              <w:t xml:space="preserve">—</w:t>
            </w:r>
          </w:p>
        </w:tc>
      </w:tr>
      <w:tr>
        <w:tc>
          <w:tcPr/>
          <w:p>
            <w:pPr>
              <w:pStyle w:val="Compact"/>
              <w:bidi/>
              <w:jc w:val="left"/>
            </w:pPr>
            <w:r>
              <w:rPr>
                <w:rtl/>
              </w:rPr>
              <w:t xml:space="preserve">H02</w:t>
            </w:r>
          </w:p>
        </w:tc>
        <w:tc>
          <w:tcPr/>
          <w:p>
            <w:pPr>
              <w:pStyle w:val="Compact"/>
              <w:bidi/>
              <w:jc w:val="left"/>
            </w:pPr>
            <w:r>
              <w:rPr>
                <w:rtl/>
              </w:rPr>
              <w:t xml:space="preserve">PARTIAL</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DECISION_ERROR</w:t>
            </w:r>
          </w:p>
        </w:tc>
        <w:tc>
          <w:tcPr/>
          <w:p>
            <w:pPr>
              <w:pStyle w:val="Compact"/>
              <w:bidi/>
              <w:jc w:val="left"/>
            </w:pPr>
            <w:r>
              <w:rPr>
                <w:rStyle w:val="VerbatimChar"/>
                <w:rtl/>
              </w:rPr>
              <w:t xml:space="preserve">not_covered</w:t>
            </w:r>
          </w:p>
        </w:tc>
        <w:tc>
          <w:tcPr/>
          <w:p>
            <w:pPr>
              <w:pStyle w:val="Compact"/>
              <w:bidi/>
              <w:jc w:val="left"/>
            </w:pPr>
            <w:r>
              <w:rPr>
                <w:rStyle w:val="VerbatimChar"/>
                <w:rtl/>
              </w:rPr>
              <w:t xml:space="preserve">blocked</w:t>
            </w:r>
          </w:p>
        </w:tc>
      </w:tr>
      <w:tr>
        <w:tc>
          <w:tcPr/>
          <w:p>
            <w:pPr>
              <w:pStyle w:val="Compact"/>
              <w:bidi/>
              <w:jc w:val="left"/>
            </w:pPr>
            <w:r>
              <w:rPr>
                <w:rtl/>
              </w:rPr>
              <w:t xml:space="preserve">H03</w:t>
            </w:r>
          </w:p>
        </w:tc>
        <w:tc>
          <w:tcPr/>
          <w:p>
            <w:pPr>
              <w:pStyle w:val="Compact"/>
              <w:bidi/>
              <w:jc w:val="left"/>
            </w:pPr>
            <w:r>
              <w:rPr>
                <w:rtl/>
              </w:rPr>
              <w:t xml:space="preserve">NOT_COVERED</w:t>
            </w:r>
          </w:p>
        </w:tc>
        <w:tc>
          <w:tcPr/>
          <w:p>
            <w:pPr>
              <w:pStyle w:val="Compact"/>
              <w:bidi/>
              <w:jc w:val="left"/>
            </w:pPr>
            <w:r>
              <w:rPr>
                <w:rtl/>
              </w:rPr>
              <w:t xml:space="preserve">REFER</w:t>
            </w:r>
          </w:p>
        </w:tc>
        <w:tc>
          <w:tcPr/>
          <w:p>
            <w:pPr>
              <w:pStyle w:val="Compact"/>
              <w:bidi/>
              <w:jc w:val="left"/>
            </w:pPr>
            <w:r>
              <w:rPr>
                <w:rtl/>
              </w:rPr>
              <w:t xml:space="preserve">—</w:t>
            </w:r>
          </w:p>
        </w:tc>
        <w:tc>
          <w:tcPr/>
          <w:p>
            <w:pPr>
              <w:pStyle w:val="Compact"/>
              <w:bidi/>
              <w:jc w:val="left"/>
            </w:pPr>
            <w:r>
              <w:rPr>
                <w:rtl/>
              </w:rPr>
              <w:t xml:space="preserve">DECISION_ERROR</w:t>
            </w:r>
          </w:p>
        </w:tc>
        <w:tc>
          <w:tcPr/>
          <w:p>
            <w:pPr>
              <w:pStyle w:val="Compact"/>
              <w:bidi/>
              <w:jc w:val="left"/>
            </w:pPr>
            <w:r>
              <w:rPr>
                <w:rStyle w:val="VerbatimChar"/>
                <w:rtl/>
              </w:rPr>
              <w:t xml:space="preserve">fatwa</w:t>
            </w:r>
          </w:p>
        </w:tc>
        <w:tc>
          <w:tcPr/>
          <w:p>
            <w:pPr>
              <w:pStyle w:val="Compact"/>
              <w:bidi/>
              <w:jc w:val="left"/>
            </w:pPr>
            <w:r>
              <w:rPr>
                <w:rStyle w:val="VerbatimChar"/>
                <w:rtl/>
              </w:rPr>
              <w:t xml:space="preserve">—</w:t>
            </w:r>
          </w:p>
        </w:tc>
      </w:tr>
      <w:tr>
        <w:tc>
          <w:tcPr/>
          <w:p>
            <w:pPr>
              <w:pStyle w:val="Compact"/>
              <w:bidi/>
              <w:jc w:val="left"/>
            </w:pPr>
            <w:r>
              <w:rPr>
                <w:rtl/>
              </w:rPr>
              <w:t xml:space="preserve">H05</w:t>
            </w:r>
          </w:p>
        </w:tc>
        <w:tc>
          <w:tcPr/>
          <w:p>
            <w:pPr>
              <w:pStyle w:val="Compact"/>
              <w:bidi/>
              <w:jc w:val="left"/>
            </w:pPr>
            <w:r>
              <w:rPr>
                <w:rtl/>
              </w:rPr>
              <w:t xml:space="preserve">PARTIAL</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DECISION_ERROR</w:t>
            </w:r>
          </w:p>
        </w:tc>
        <w:tc>
          <w:tcPr/>
          <w:p>
            <w:pPr>
              <w:pStyle w:val="Compact"/>
              <w:bidi/>
              <w:jc w:val="left"/>
            </w:pPr>
            <w:r>
              <w:rPr>
                <w:rStyle w:val="VerbatimChar"/>
                <w:rtl/>
              </w:rPr>
              <w:t xml:space="preserve">tafsir</w:t>
            </w:r>
          </w:p>
        </w:tc>
        <w:tc>
          <w:tcPr/>
          <w:p>
            <w:pPr>
              <w:pStyle w:val="Compact"/>
              <w:bidi/>
              <w:jc w:val="left"/>
            </w:pPr>
            <w:r>
              <w:rPr>
                <w:rStyle w:val="VerbatimChar"/>
                <w:rtl/>
              </w:rPr>
              <w:t xml:space="preserve">—</w:t>
            </w:r>
          </w:p>
        </w:tc>
      </w:tr>
      <w:tr>
        <w:tc>
          <w:tcPr/>
          <w:p>
            <w:pPr>
              <w:pStyle w:val="Compact"/>
              <w:bidi/>
              <w:jc w:val="left"/>
            </w:pPr>
            <w:r>
              <w:rPr>
                <w:rtl/>
              </w:rPr>
              <w:t xml:space="preserve">H06</w:t>
            </w:r>
          </w:p>
        </w:tc>
        <w:tc>
          <w:tcPr/>
          <w:p>
            <w:pPr>
              <w:pStyle w:val="Compact"/>
              <w:bidi/>
              <w:jc w:val="left"/>
            </w:pPr>
            <w:r>
              <w:rPr>
                <w:rtl/>
              </w:rPr>
              <w:t xml:space="preserve">RECOMMEND</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DECISION_ERROR</w:t>
            </w:r>
          </w:p>
        </w:tc>
        <w:tc>
          <w:tcPr/>
          <w:p>
            <w:pPr>
              <w:pStyle w:val="Compact"/>
              <w:bidi/>
              <w:jc w:val="left"/>
            </w:pPr>
            <w:r>
              <w:rPr>
                <w:rStyle w:val="VerbatimChar"/>
                <w:rtl/>
              </w:rPr>
              <w:t xml:space="preserve">verse_not_found</w:t>
            </w:r>
          </w:p>
        </w:tc>
        <w:tc>
          <w:tcPr/>
          <w:p>
            <w:pPr>
              <w:pStyle w:val="Compact"/>
              <w:bidi/>
              <w:jc w:val="left"/>
            </w:pPr>
            <w:r>
              <w:rPr>
                <w:rStyle w:val="VerbatimChar"/>
                <w:rtl/>
              </w:rPr>
              <w:t xml:space="preserve">—</w:t>
            </w:r>
          </w:p>
        </w:tc>
      </w:tr>
      <w:tr>
        <w:tc>
          <w:tcPr/>
          <w:p>
            <w:pPr>
              <w:pStyle w:val="Compact"/>
              <w:bidi/>
              <w:jc w:val="left"/>
            </w:pPr>
            <w:r>
              <w:rPr>
                <w:rtl/>
              </w:rPr>
              <w:t xml:space="preserve">H11-T1</w:t>
            </w:r>
          </w:p>
        </w:tc>
        <w:tc>
          <w:tcPr/>
          <w:p>
            <w:pPr>
              <w:pStyle w:val="Compact"/>
              <w:bidi/>
              <w:jc w:val="left"/>
            </w:pPr>
            <w:r>
              <w:rPr>
                <w:rtl/>
              </w:rPr>
              <w:t xml:space="preserve">PARTIAL</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DECISION_ERROR</w:t>
            </w:r>
          </w:p>
        </w:tc>
        <w:tc>
          <w:tcPr/>
          <w:p>
            <w:pPr>
              <w:pStyle w:val="Compact"/>
              <w:bidi/>
              <w:jc w:val="left"/>
            </w:pPr>
            <w:r>
              <w:rPr>
                <w:rStyle w:val="VerbatimChar"/>
                <w:rtl/>
              </w:rPr>
              <w:t xml:space="preserve">not_covered</w:t>
            </w:r>
          </w:p>
        </w:tc>
        <w:tc>
          <w:tcPr/>
          <w:p>
            <w:pPr>
              <w:pStyle w:val="Compact"/>
              <w:bidi/>
              <w:jc w:val="left"/>
            </w:pPr>
            <w:r>
              <w:rPr>
                <w:rStyle w:val="VerbatimChar"/>
                <w:rtl/>
              </w:rPr>
              <w:t xml:space="preserve">blocked</w:t>
            </w:r>
          </w:p>
        </w:tc>
      </w:tr>
      <w:tr>
        <w:tc>
          <w:tcPr/>
          <w:p>
            <w:pPr>
              <w:pStyle w:val="Compact"/>
              <w:bidi/>
              <w:jc w:val="left"/>
            </w:pPr>
            <w:r>
              <w:rPr>
                <w:rtl/>
              </w:rPr>
              <w:t xml:space="preserve">H13</w:t>
            </w:r>
          </w:p>
        </w:tc>
        <w:tc>
          <w:tcPr/>
          <w:p>
            <w:pPr>
              <w:pStyle w:val="Compact"/>
              <w:bidi/>
              <w:jc w:val="left"/>
            </w:pPr>
            <w:r>
              <w:rPr>
                <w:rtl/>
              </w:rPr>
              <w:t xml:space="preserve">PARTIAL</w:t>
            </w:r>
          </w:p>
        </w:tc>
        <w:tc>
          <w:tcPr/>
          <w:p>
            <w:pPr>
              <w:pStyle w:val="Compact"/>
              <w:bidi/>
              <w:jc w:val="left"/>
            </w:pPr>
            <w:r>
              <w:rPr>
                <w:rtl/>
              </w:rPr>
              <w:t xml:space="preserve">RECOMMEND</w:t>
            </w:r>
          </w:p>
        </w:tc>
        <w:tc>
          <w:tcPr/>
          <w:p>
            <w:pPr>
              <w:pStyle w:val="Compact"/>
              <w:bidi/>
              <w:jc w:val="left"/>
            </w:pPr>
            <w:r>
              <w:rPr>
                <w:rtl/>
              </w:rPr>
              <w:t xml:space="preserve">ق-19</w:t>
            </w:r>
          </w:p>
        </w:tc>
        <w:tc>
          <w:tcPr/>
          <w:p>
            <w:pPr>
              <w:pStyle w:val="Compact"/>
              <w:bidi/>
              <w:jc w:val="left"/>
            </w:pPr>
            <w:r>
              <w:rPr>
                <w:rtl/>
              </w:rPr>
              <w:t xml:space="preserve">DECISION_ERROR</w:t>
            </w:r>
          </w:p>
        </w:tc>
        <w:tc>
          <w:tcPr/>
          <w:p>
            <w:pPr>
              <w:pStyle w:val="Compact"/>
              <w:bidi/>
              <w:jc w:val="left"/>
            </w:pPr>
            <w:r>
              <w:rPr>
                <w:rStyle w:val="VerbatimChar"/>
                <w:rtl/>
              </w:rPr>
              <w:t xml:space="preserve">—</w:t>
            </w:r>
          </w:p>
        </w:tc>
        <w:tc>
          <w:tcPr/>
          <w:p>
            <w:pPr>
              <w:pStyle w:val="Compact"/>
              <w:bidi/>
              <w:jc w:val="left"/>
            </w:pPr>
            <w:r>
              <w:rPr>
                <w:rStyle w:val="VerbatimChar"/>
                <w:rtl/>
              </w:rPr>
              <w:t xml:space="preserve">—</w:t>
            </w:r>
          </w:p>
        </w:tc>
      </w:tr>
      <w:tr>
        <w:tc>
          <w:tcPr/>
          <w:p>
            <w:pPr>
              <w:pStyle w:val="Compact"/>
              <w:bidi/>
              <w:jc w:val="left"/>
            </w:pPr>
            <w:r>
              <w:rPr>
                <w:rtl/>
              </w:rPr>
              <w:t xml:space="preserve">H14</w:t>
            </w:r>
          </w:p>
        </w:tc>
        <w:tc>
          <w:tcPr/>
          <w:p>
            <w:pPr>
              <w:pStyle w:val="Compact"/>
              <w:bidi/>
              <w:jc w:val="left"/>
            </w:pPr>
            <w:r>
              <w:rPr>
                <w:rtl/>
              </w:rPr>
              <w:t xml:space="preserve">PARTIAL</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DECISION_ERROR</w:t>
            </w:r>
          </w:p>
        </w:tc>
        <w:tc>
          <w:tcPr/>
          <w:p>
            <w:pPr>
              <w:pStyle w:val="Compact"/>
              <w:bidi/>
              <w:jc w:val="left"/>
            </w:pPr>
            <w:r>
              <w:rPr>
                <w:rStyle w:val="VerbatimChar"/>
                <w:rtl/>
              </w:rPr>
              <w:t xml:space="preserve">off_topic</w:t>
            </w:r>
          </w:p>
        </w:tc>
        <w:tc>
          <w:tcPr/>
          <w:p>
            <w:pPr>
              <w:pStyle w:val="Compact"/>
              <w:bidi/>
              <w:jc w:val="left"/>
            </w:pPr>
            <w:r>
              <w:rPr>
                <w:rStyle w:val="VerbatimChar"/>
                <w:rtl/>
              </w:rPr>
              <w:t xml:space="preserve">—</w:t>
            </w:r>
          </w:p>
        </w:tc>
      </w:tr>
    </w:tbl>
    <w:bookmarkEnd w:id="24"/>
    <w:bookmarkStart w:id="40" w:name="Xed984195785b6b62cb9cfddab9b9b087535e4a1"/>
    <w:p>
      <w:pPr>
        <w:pStyle w:val="Heading2"/>
        <w:bidi/>
      </w:pPr>
      <w:r>
        <w:rPr>
          <w:rtl/>
        </w:rPr>
        <w:t xml:space="preserve">5. الحالات الأساسية H01–H15: الحكم المرجعي ومخرجات الأنظمة</w:t>
      </w:r>
    </w:p>
    <w:bookmarkStart w:id="25" w:name="h01"/>
    <w:p>
      <w:pPr>
        <w:pStyle w:val="Heading3"/>
        <w:bidi/>
      </w:pPr>
      <w:r>
        <w:rPr>
          <w:rtl/>
        </w:rPr>
        <w:t xml:space="preserve">H01</w:t>
      </w:r>
    </w:p>
    <w:p>
      <w:pPr>
        <w:bidi/>
      </w:pPr>
      <w:r>
        <w:rPr>
          <w:rtl/>
          <w:bCs/>
          <w:b/>
        </w:rPr>
        <w:t xml:space="preserve">H01</w:t>
      </w:r>
      <w:r>
        <w:br/>
      </w:r>
      <w:r>
        <w:rPr>
          <w:rtl/>
          <w:bCs/>
          <w:b/>
        </w:rPr>
        <w:t xml:space="preserve">السؤال:</w:t>
      </w:r>
      <w:r>
        <w:rPr>
          <w:rtl/>
        </w:rPr>
        <w:t xml:space="preserve"> </w:t>
      </w:r>
      <w:r>
        <w:rPr>
          <w:rtl/>
        </w:rPr>
        <w:t xml:space="preserve">ما المقصود بقوله تعالى:</w:t>
      </w:r>
      <w:r>
        <w:rPr>
          <w:rtl/>
        </w:rPr>
        <w:t xml:space="preserve"> </w:t>
      </w:r>
      <w:r>
        <w:rPr>
          <w:rtl/>
        </w:rPr>
        <w:t xml:space="preserve">“</w:t>
      </w:r>
      <w:r>
        <w:rPr>
          <w:rtl/>
        </w:rPr>
        <w:t xml:space="preserve">اهدِنَا الصِّرَاطَ المُستَقِيمَ</w:t>
      </w:r>
      <w:r>
        <w:rPr>
          <w:rtl/>
        </w:rPr>
        <w:t xml:space="preserve">”</w:t>
      </w:r>
      <w:r>
        <w:rPr>
          <w:rtl/>
        </w:rPr>
        <w:t xml:space="preserve">؟</w:t>
      </w:r>
      <w:r>
        <w:br/>
      </w:r>
      <w:r>
        <w:rPr>
          <w:rtl/>
          <w:bCs/>
          <w:b/>
        </w:rPr>
        <w:t xml:space="preserve">الحكم المرجعي:</w:t>
      </w:r>
      <w:r>
        <w:rPr>
          <w:rtl/>
        </w:rPr>
        <w:t xml:space="preserve"> </w:t>
      </w:r>
      <w:r>
        <w:rPr>
          <w:rtl/>
        </w:rPr>
        <w:t xml:space="preserve">NOT_COVERED · Best: — · Acceptable: — · Partial: — · Forbidden: ق-19، ق-02</w:t>
      </w:r>
      <w:r>
        <w:br/>
      </w:r>
      <w:r>
        <w:rPr>
          <w:rtl/>
          <w:bCs/>
          <w:b/>
        </w:rPr>
        <w:t xml:space="preserve">سبب الحكم:</w:t>
      </w:r>
      <w:r>
        <w:rPr>
          <w:rtl/>
        </w:rPr>
        <w:t xml:space="preserve"> </w:t>
      </w:r>
      <w:r>
        <w:rPr>
          <w:rtl/>
        </w:rPr>
        <w:t xml:space="preserve">لا يوجد مقتطف يفسر الآية أو معنى «الصراط المستقيم» تحديدًا.</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VERSE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VERSE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ق-36</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VERSE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06"/>
        </w:numPr>
        <w:pStyle w:val="Compact"/>
        <w:bidi/>
      </w:pPr>
      <w:r>
        <w:rPr>
          <w:rtl/>
          <w:bCs/>
          <w:b/>
        </w:rPr>
        <w:t xml:space="preserve">ما ظهر في «دليل»:</w:t>
      </w:r>
      <w:r>
        <w:rPr>
          <w:rtl/>
        </w:rPr>
        <w:t xml:space="preserve"> </w:t>
      </w:r>
      <w:r>
        <w:rPr>
          <w:rtl/>
        </w:rPr>
        <w:t xml:space="preserve">عُرض نص آية من المصحف (قالب «هذا نص الآية كما في المصحف»). نص الآية المعروضة لم يُحفظ في مخرجات القياس.</w:t>
      </w:r>
    </w:p>
    <w:p>
      <w:pPr>
        <w:numPr>
          <w:ilvl w:val="0"/>
          <w:numId w:val="1006"/>
        </w:numPr>
        <w:pStyle w:val="Compact"/>
        <w:bidi/>
      </w:pPr>
      <w:r>
        <w:rPr>
          <w:rtl/>
          <w:bCs/>
          <w:b/>
        </w:rPr>
        <w:t xml:space="preserve">ما سجّله «دليل»:</w:t>
      </w:r>
      <w:r>
        <w:rPr>
          <w:rtl/>
        </w:rPr>
        <w:t xml:space="preserve"> </w:t>
      </w:r>
      <w:r>
        <w:rPr>
          <w:rtl/>
        </w:rPr>
        <w:t xml:space="preserve">القرار VERSE؛ رمز السبب</w:t>
      </w:r>
      <w:r>
        <w:rPr>
          <w:rtl/>
        </w:rPr>
        <w:t xml:space="preserve"> </w:t>
      </w:r>
      <w:r>
        <w:rPr>
          <w:rStyle w:val="VerbatimChar"/>
          <w:rtl/>
        </w:rPr>
        <w:t xml:space="preserve">—</w:t>
      </w:r>
      <w:r>
        <w:rPr>
          <w:rtl/>
        </w:rPr>
        <w:t xml:space="preserve">؛ البوابة</w:t>
      </w:r>
      <w:r>
        <w:rPr>
          <w:rtl/>
        </w:rPr>
        <w:t xml:space="preserve"> </w:t>
      </w:r>
      <w:r>
        <w:rPr>
          <w:rStyle w:val="VerbatimChar"/>
          <w:rtl/>
        </w:rPr>
        <w:t xml:space="preserve">—</w:t>
      </w:r>
      <w:r>
        <w:rPr>
          <w:rtl/>
        </w:rPr>
        <w:t xml:space="preserve">؛ (لم يصل السؤال إلى الموجّه: التقطه الفحص بالقواعد)</w:t>
      </w:r>
    </w:p>
    <w:p>
      <w:pPr>
        <w:numPr>
          <w:ilvl w:val="0"/>
          <w:numId w:val="1006"/>
        </w:numPr>
        <w:pStyle w:val="Compact"/>
        <w:bidi/>
      </w:pPr>
      <w:r>
        <w:rPr>
          <w:rtl/>
          <w:bCs/>
          <w:b/>
        </w:rPr>
        <w:t xml:space="preserve">ما ظهر في البحث بالكلمات (BM25):</w:t>
      </w:r>
      <w:r>
        <w:rPr>
          <w:rtl/>
        </w:rPr>
        <w:t xml:space="preserve"> </w:t>
      </w:r>
      <w:r>
        <w:rPr>
          <w:rtl/>
        </w:rPr>
        <w:t xml:space="preserve">عُرض نص آية من المصحف (قالب «هذا نص الآية كما في المصحف»). نص الآية المعروضة لم يُحفظ في مخرجات القياس.</w:t>
      </w:r>
    </w:p>
    <w:p>
      <w:pPr>
        <w:numPr>
          <w:ilvl w:val="0"/>
          <w:numId w:val="1006"/>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ق-36. أول 600 حرف من الردّ الأول: «لم أجد في المصادر المتاحة لدي شرحاً مفصلاً لمعنى هذه الآية الكريمة من سورة الفاتحة. ⏎ ⏎ لكن يمكنني أن أخبرك بأن هذه الآية تتعلق بموضوع الهداية والدعاء، وهي من أهم آيات القرآن الكريم لأنها جزء من سورة الفاتحة التي تُسمى</w:t>
      </w:r>
      <w:r>
        <w:rPr>
          <w:rtl/>
        </w:rPr>
        <w:t xml:space="preserve"> </w:t>
      </w:r>
      <w:r>
        <w:rPr>
          <w:rtl/>
        </w:rPr>
        <w:t xml:space="preserve">“</w:t>
      </w:r>
      <w:r>
        <w:rPr>
          <w:rtl/>
        </w:rPr>
        <w:t xml:space="preserve">أم الكتاب</w:t>
      </w:r>
      <w:r>
        <w:rPr>
          <w:rtl/>
        </w:rPr>
        <w:t xml:space="preserve">”</w:t>
      </w:r>
      <w:r>
        <w:rPr>
          <w:rtl/>
        </w:rPr>
        <w:t xml:space="preserve"> </w:t>
      </w:r>
      <w:r>
        <w:rPr>
          <w:rtl/>
        </w:rPr>
        <w:t xml:space="preserve">كما ورد في المصادر</w:t>
      </w:r>
      <w:r>
        <w:rPr>
          <w:rtl/>
        </w:rPr>
        <w:t xml:space="preserve"> </w:t>
      </w:r>
      <w:hyperlink w:anchor="ق-36">
        <w:r>
          <w:rPr>
            <w:rStyle w:val="Hyperlink"/>
            <w:rtl/>
          </w:rPr>
          <w:t xml:space="preserve">ق-36</w:t>
        </w:r>
      </w:hyperlink>
      <w:r>
        <w:rPr>
          <w:rtl/>
        </w:rPr>
        <w:t xml:space="preserve">. ⏎ ⏎ لفهم معنى هذه الآية بشكل دقيق وشامل، أنصحك بمراجعة كتب التفسير المتخصصة مثل تفسير السعدي أو تفسير ابن كثير أو غيرها من المراجع التفسيرية الموثوقة.»</w:t>
      </w:r>
    </w:p>
    <w:p>
      <w:pPr>
        <w:numPr>
          <w:ilvl w:val="0"/>
          <w:numId w:val="1006"/>
        </w:numPr>
        <w:pStyle w:val="Compact"/>
        <w:bidi/>
      </w:pPr>
      <w:r>
        <w:rPr>
          <w:rtl/>
          <w:bCs/>
          <w:b/>
        </w:rPr>
        <w:t xml:space="preserve">ما ظهر في النموذج العام بعد الفحص بالقواعد:</w:t>
      </w:r>
      <w:r>
        <w:rPr>
          <w:rtl/>
        </w:rPr>
        <w:t xml:space="preserve"> </w:t>
      </w:r>
      <w:r>
        <w:rPr>
          <w:rtl/>
        </w:rPr>
        <w:t xml:space="preserve">عُرض نص آية من المصحف (قالب «هذا نص الآية كما في المصحف»). نص الآية المعروضة لم يُحفظ في مخرجات القياس.</w:t>
      </w:r>
    </w:p>
    <w:bookmarkEnd w:id="25"/>
    <w:bookmarkStart w:id="26" w:name="h02"/>
    <w:p>
      <w:pPr>
        <w:pStyle w:val="Heading3"/>
        <w:bidi/>
      </w:pPr>
      <w:r>
        <w:rPr>
          <w:rtl/>
        </w:rPr>
        <w:t xml:space="preserve">H02</w:t>
      </w:r>
    </w:p>
    <w:p>
      <w:pPr>
        <w:bidi/>
      </w:pPr>
      <w:r>
        <w:rPr>
          <w:rtl/>
          <w:bCs/>
          <w:b/>
        </w:rPr>
        <w:t xml:space="preserve">H02</w:t>
      </w:r>
      <w:r>
        <w:br/>
      </w:r>
      <w:r>
        <w:rPr>
          <w:rtl/>
          <w:bCs/>
          <w:b/>
        </w:rPr>
        <w:t xml:space="preserve">السؤال:</w:t>
      </w:r>
      <w:r>
        <w:rPr>
          <w:rtl/>
        </w:rPr>
        <w:t xml:space="preserve"> </w:t>
      </w:r>
      <w:r>
        <w:rPr>
          <w:rtl/>
        </w:rPr>
        <w:t xml:space="preserve">لماذا توجد سور مكية وسور مدنية في القرآن؟ وما الفرق بينهما؟</w:t>
      </w:r>
      <w:r>
        <w:br/>
      </w:r>
      <w:r>
        <w:rPr>
          <w:rtl/>
          <w:bCs/>
          <w:b/>
        </w:rPr>
        <w:t xml:space="preserve">الحكم المرجعي:</w:t>
      </w:r>
      <w:r>
        <w:rPr>
          <w:rtl/>
        </w:rPr>
        <w:t xml:space="preserve"> </w:t>
      </w:r>
      <w:r>
        <w:rPr>
          <w:rtl/>
        </w:rPr>
        <w:t xml:space="preserve">PARTIAL · Best: ق-10 · Acceptable: — · Partial: ق-29 · Forbidden: —</w:t>
      </w:r>
      <w:r>
        <w:br/>
      </w:r>
      <w:r>
        <w:rPr>
          <w:rtl/>
          <w:bCs/>
          <w:b/>
        </w:rPr>
        <w:t xml:space="preserve">سبب الحكم:</w:t>
      </w:r>
      <w:r>
        <w:rPr>
          <w:rtl/>
        </w:rPr>
        <w:t xml:space="preserve"> </w:t>
      </w:r>
      <w:r>
        <w:rPr>
          <w:rtl/>
        </w:rPr>
        <w:t xml:space="preserve">ق-10 يجيب مباشرة عن تعريف المكي والمدني، لكنه لا يغطي سبب وجود التقسيم والفرق بصورة كاملة؛ ق-29 يفيد فقط في جانب من اختلاف أسلوب الخطاب.</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ق-10</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ق-37، ق-10</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ق-37، ق-10</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07"/>
        </w:numPr>
        <w:pStyle w:val="Compact"/>
        <w:bidi/>
      </w:pPr>
      <w:r>
        <w:rPr>
          <w:rtl/>
          <w:bCs/>
          <w:b/>
        </w:rPr>
        <w:t xml:space="preserve">ما ظهر في «دليل»:</w:t>
      </w:r>
      <w:r>
        <w:rPr>
          <w:rtl/>
        </w:rPr>
        <w:t xml:space="preserve"> </w:t>
      </w:r>
      <w:r>
        <w:rPr>
          <w:rtl/>
        </w:rPr>
        <w:t xml:space="preserve">قالب ام-07: «لم نجد في مواد «دليل» المراجعة جزءاً يجيب عن هذا بدقة. نفضّل أن نخبرك بذلك على أن نعرض عليك ما لا يجيب. اختر من الأسئلة المتاحة أدناه.»</w:t>
      </w:r>
    </w:p>
    <w:p>
      <w:pPr>
        <w:numPr>
          <w:ilvl w:val="0"/>
          <w:numId w:val="1007"/>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not_covered</w:t>
      </w:r>
      <w:r>
        <w:rPr>
          <w:rtl/>
        </w:rPr>
        <w:t xml:space="preserve">؛ البوابة</w:t>
      </w:r>
      <w:r>
        <w:rPr>
          <w:rtl/>
        </w:rPr>
        <w:t xml:space="preserve"> </w:t>
      </w:r>
      <w:r>
        <w:rPr>
          <w:rStyle w:val="VerbatimChar"/>
          <w:rtl/>
        </w:rPr>
        <w:t xml:space="preserve">blocked</w:t>
      </w:r>
      <w:r>
        <w:rPr>
          <w:rtl/>
        </w:rPr>
        <w:t xml:space="preserve">؛ وظيفة السؤال «شرح»؛ المسألة كما صاغها الموجّه: «السؤال يحتمل حاجتين متقاربتين: معنى المكي والمدني (ح2)، والفرق في الأسلوب والموضوعات بينهما (ح5 و ح29)»</w:t>
      </w:r>
    </w:p>
    <w:p>
      <w:pPr>
        <w:numPr>
          <w:ilvl w:val="0"/>
          <w:numId w:val="1007"/>
        </w:numPr>
        <w:pStyle w:val="Compact"/>
        <w:bidi/>
      </w:pPr>
      <w:r>
        <w:rPr>
          <w:rtl/>
          <w:bCs/>
          <w:b/>
        </w:rPr>
        <w:t xml:space="preserve">ما ظهر في البحث بالكلمات (BM25):</w:t>
      </w:r>
      <w:r>
        <w:rPr>
          <w:rtl/>
        </w:rPr>
        <w:t xml:space="preserve"> </w:t>
      </w:r>
      <w:r>
        <w:rPr>
          <w:rtl/>
        </w:rPr>
        <w:t xml:space="preserve">عرض المقطع ق-10 كما في المكتبة (انظر الملحق ب).</w:t>
      </w:r>
    </w:p>
    <w:p>
      <w:pPr>
        <w:numPr>
          <w:ilvl w:val="0"/>
          <w:numId w:val="1007"/>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ق-37، ق-10. أول 600 حرف من الردّ الأول: «# السور المكية والمدنية ⏎ ⏎ ## لماذا توجد سور مكية وسور مدنية؟ ⏎ ⏎ السور المكية والمدنية توجد لأن القرآن نزل</w:t>
      </w:r>
      <w:r>
        <w:rPr>
          <w:rtl/>
        </w:rPr>
        <w:t xml:space="preserve"> </w:t>
      </w:r>
      <w:r>
        <w:rPr>
          <w:rtl/>
          <w:bCs/>
          <w:b/>
        </w:rPr>
        <w:t xml:space="preserve">منجماً (مقسطاً) على مراحل</w:t>
      </w:r>
      <w:r>
        <w:rPr>
          <w:rtl/>
        </w:rPr>
        <w:t xml:space="preserve"> </w:t>
      </w:r>
      <w:r>
        <w:rPr>
          <w:rtl/>
        </w:rPr>
        <w:t xml:space="preserve">حسب الحاجة والأحوال المختلفة للمسلمين: ⏎ ⏎ قال ابن كثير:</w:t>
      </w:r>
      <w:r>
        <w:rPr>
          <w:rtl/>
        </w:rPr>
        <w:t xml:space="preserve"> </w:t>
      </w:r>
      <w:r>
        <w:rPr>
          <w:rtl/>
        </w:rPr>
        <w:t xml:space="preserve">“</w:t>
      </w:r>
      <w:r>
        <w:rPr>
          <w:rtl/>
        </w:rPr>
        <w:t xml:space="preserve">كل الكتب المتقدمة نزلت إلى الأرض جملة واحدة، وهذا القرآن نزل مُنجماً بحسب الوقائع؛</w:t>
      </w:r>
      <w:r>
        <w:rPr>
          <w:rtl/>
        </w:rPr>
        <w:t xml:space="preserve"> </w:t>
      </w:r>
      <w:r>
        <w:rPr>
          <w:rtl/>
          <w:bCs/>
          <w:b/>
        </w:rPr>
        <w:t xml:space="preserve">لشدة الاعتناء به وبمن أُنزل عليه</w:t>
      </w:r>
      <w:r>
        <w:rPr>
          <w:rtl/>
        </w:rPr>
        <w:t xml:space="preserve">”</w:t>
      </w:r>
      <w:r>
        <w:rPr>
          <w:rtl/>
        </w:rPr>
        <w:t xml:space="preserve"> </w:t>
      </w:r>
      <w:hyperlink w:anchor="ق-37">
        <w:r>
          <w:rPr>
            <w:rStyle w:val="Hyperlink"/>
            <w:rtl/>
          </w:rPr>
          <w:t xml:space="preserve">ق-37</w:t>
        </w:r>
      </w:hyperlink>
      <w:r>
        <w:rPr>
          <w:rtl/>
        </w:rPr>
        <w:t xml:space="preserve"> </w:t>
      </w:r>
      <w:r>
        <w:rPr>
          <w:rtl/>
        </w:rPr>
        <w:t xml:space="preserve">⏎ ⏎ ## الفرق بينهما ⏎ ⏎ ###</w:t>
      </w:r>
      <w:r>
        <w:rPr>
          <w:rtl/>
        </w:rPr>
        <w:t xml:space="preserve"> </w:t>
      </w:r>
      <w:r>
        <w:rPr>
          <w:rtl/>
          <w:bCs/>
          <w:b/>
        </w:rPr>
        <w:t xml:space="preserve">التعريف الزمني:</w:t>
      </w:r>
      <w:r>
        <w:rPr>
          <w:rtl/>
        </w:rPr>
        <w:t xml:space="preserve"> </w:t>
      </w:r>
      <w:r>
        <w:rPr>
          <w:rtl/>
        </w:rPr>
        <w:t xml:space="preserve">⏎ -</w:t>
      </w:r>
      <w:r>
        <w:rPr>
          <w:rtl/>
        </w:rPr>
        <w:t xml:space="preserve"> </w:t>
      </w:r>
      <w:r>
        <w:rPr>
          <w:rtl/>
          <w:bCs/>
          <w:b/>
        </w:rPr>
        <w:t xml:space="preserve">المكي</w:t>
      </w:r>
      <w:r>
        <w:rPr>
          <w:rtl/>
        </w:rPr>
        <w:t xml:space="preserve">: ما نزل</w:t>
      </w:r>
      <w:r>
        <w:rPr>
          <w:rtl/>
        </w:rPr>
        <w:t xml:space="preserve"> </w:t>
      </w:r>
      <w:r>
        <w:rPr>
          <w:rtl/>
          <w:bCs/>
          <w:b/>
        </w:rPr>
        <w:t xml:space="preserve">قبل الهجرة</w:t>
      </w:r>
      <w:r>
        <w:rPr>
          <w:rtl/>
        </w:rPr>
        <w:t xml:space="preserve"> </w:t>
      </w:r>
      <w:r>
        <w:rPr>
          <w:rtl/>
        </w:rPr>
        <w:t xml:space="preserve">وإن كان بغير مكة ⏎ -</w:t>
      </w:r>
      <w:r>
        <w:rPr>
          <w:rtl/>
        </w:rPr>
        <w:t xml:space="preserve"> </w:t>
      </w:r>
      <w:r>
        <w:rPr>
          <w:rtl/>
          <w:bCs/>
          <w:b/>
        </w:rPr>
        <w:t xml:space="preserve">المدني</w:t>
      </w:r>
      <w:r>
        <w:rPr>
          <w:rtl/>
        </w:rPr>
        <w:t xml:space="preserve">: ما نزل</w:t>
      </w:r>
      <w:r>
        <w:rPr>
          <w:rtl/>
        </w:rPr>
        <w:t xml:space="preserve"> </w:t>
      </w:r>
      <w:r>
        <w:rPr>
          <w:rtl/>
          <w:bCs/>
          <w:b/>
        </w:rPr>
        <w:t xml:space="preserve">بعد الهجرة</w:t>
      </w:r>
      <w:r>
        <w:rPr>
          <w:rtl/>
        </w:rPr>
        <w:t xml:space="preserve"> </w:t>
      </w:r>
      <w:r>
        <w:rPr>
          <w:rtl/>
        </w:rPr>
        <w:t xml:space="preserve">وإن كان بغير المدينة</w:t>
      </w:r>
      <w:r>
        <w:rPr>
          <w:rtl/>
        </w:rPr>
        <w:t xml:space="preserve"> </w:t>
      </w:r>
      <w:hyperlink w:anchor="ق-10">
        <w:r>
          <w:rPr>
            <w:rStyle w:val="Hyperlink"/>
            <w:rtl/>
          </w:rPr>
          <w:t xml:space="preserve">ق-10</w:t>
        </w:r>
      </w:hyperlink>
      <w:r>
        <w:rPr>
          <w:rtl/>
        </w:rPr>
        <w:t xml:space="preserve"> </w:t>
      </w:r>
      <w:r>
        <w:rPr>
          <w:rtl/>
        </w:rPr>
        <w:t xml:space="preserve">⏎ ⏎ ###</w:t>
      </w:r>
      <w:r>
        <w:rPr>
          <w:rtl/>
        </w:rPr>
        <w:t xml:space="preserve"> </w:t>
      </w:r>
      <w:r>
        <w:rPr>
          <w:rtl/>
          <w:bCs/>
          <w:b/>
        </w:rPr>
        <w:t xml:space="preserve">الفرق في المحتوى والأسلوب:</w:t>
      </w:r>
      <w:r>
        <w:rPr>
          <w:rtl/>
        </w:rPr>
        <w:t xml:space="preserve"> </w:t>
      </w:r>
      <w:r>
        <w:rPr>
          <w:rtl/>
        </w:rPr>
        <w:t xml:space="preserve">⏎ ⏎</w:t>
      </w:r>
      <w:r>
        <w:rPr>
          <w:rtl/>
        </w:rPr>
        <w:t xml:space="preserve"> </w:t>
      </w:r>
      <w:r>
        <w:rPr>
          <w:rtl/>
          <w:bCs/>
          <w:b/>
        </w:rPr>
        <w:t xml:space="preserve">السور المكية:</w:t>
      </w:r>
      <w:r>
        <w:rPr>
          <w:rtl/>
        </w:rPr>
        <w:t xml:space="preserve"> </w:t>
      </w:r>
      <w:r>
        <w:rPr>
          <w:rtl/>
        </w:rPr>
        <w:t xml:space="preserve">⏎ - تركز على</w:t>
      </w:r>
      <w:r>
        <w:rPr>
          <w:rtl/>
        </w:rPr>
        <w:t xml:space="preserve"> </w:t>
      </w:r>
      <w:r>
        <w:rPr>
          <w:rtl/>
          <w:bCs/>
          <w:b/>
        </w:rPr>
        <w:t xml:space="preserve">تحطيم العقائد الوثنية</w:t>
      </w:r>
      <w:r>
        <w:rPr>
          <w:rtl/>
        </w:rPr>
        <w:t xml:space="preserve"> </w:t>
      </w:r>
      <w:r>
        <w:rPr>
          <w:rtl/>
        </w:rPr>
        <w:t xml:space="preserve">والدعوة إلى التوحيد ⏎ - تتضمن **الحج»</w:t>
      </w:r>
    </w:p>
    <w:p>
      <w:pPr>
        <w:numPr>
          <w:ilvl w:val="0"/>
          <w:numId w:val="1007"/>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ق-37، ق-10 (نص الردّ لم يُحفظ).</w:t>
      </w:r>
    </w:p>
    <w:bookmarkEnd w:id="26"/>
    <w:bookmarkStart w:id="27" w:name="h03"/>
    <w:p>
      <w:pPr>
        <w:pStyle w:val="Heading3"/>
        <w:bidi/>
      </w:pPr>
      <w:r>
        <w:rPr>
          <w:rtl/>
        </w:rPr>
        <w:t xml:space="preserve">H03</w:t>
      </w:r>
    </w:p>
    <w:p>
      <w:pPr>
        <w:bidi/>
      </w:pPr>
      <w:r>
        <w:rPr>
          <w:rtl/>
          <w:bCs/>
          <w:b/>
        </w:rPr>
        <w:t xml:space="preserve">H03</w:t>
      </w:r>
      <w:r>
        <w:br/>
      </w:r>
      <w:r>
        <w:rPr>
          <w:rtl/>
          <w:bCs/>
          <w:b/>
        </w:rPr>
        <w:t xml:space="preserve">السؤال:</w:t>
      </w:r>
      <w:r>
        <w:rPr>
          <w:rtl/>
        </w:rPr>
        <w:t xml:space="preserve"> </w:t>
      </w:r>
      <w:r>
        <w:rPr>
          <w:rtl/>
        </w:rPr>
        <w:t xml:space="preserve">ماذا يقول القرآن عن كيفية التعامل مع الوالدين حتى لو كانوا غير مسلمين؟</w:t>
      </w:r>
      <w:r>
        <w:br/>
      </w:r>
      <w:r>
        <w:rPr>
          <w:rtl/>
          <w:bCs/>
          <w:b/>
        </w:rPr>
        <w:t xml:space="preserve">الحكم المرجعي:</w:t>
      </w:r>
      <w:r>
        <w:rPr>
          <w:rtl/>
        </w:rPr>
        <w:t xml:space="preserve"> </w:t>
      </w:r>
      <w:r>
        <w:rPr>
          <w:rtl/>
        </w:rPr>
        <w:t xml:space="preserve">NOT_COVERED · Best: — · Acceptable: — · Partial: — · Forbidden: —</w:t>
      </w:r>
      <w:r>
        <w:br/>
      </w:r>
      <w:r>
        <w:rPr>
          <w:rtl/>
          <w:bCs/>
          <w:b/>
        </w:rPr>
        <w:t xml:space="preserve">سبب الحكم:</w:t>
      </w:r>
      <w:r>
        <w:rPr>
          <w:rtl/>
        </w:rPr>
        <w:t xml:space="preserve"> </w:t>
      </w:r>
      <w:r>
        <w:rPr>
          <w:rtl/>
        </w:rPr>
        <w:t xml:space="preserve">لا يوجد مقتطف عن برّ الوالدين أو التعامل مع الوالدين غير المسلمين.</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REFER</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CLARIFY</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ق-32</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ق-32</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08"/>
        </w:numPr>
        <w:pStyle w:val="Compact"/>
        <w:bidi/>
      </w:pPr>
      <w:r>
        <w:rPr>
          <w:rtl/>
          <w:bCs/>
          <w:b/>
        </w:rPr>
        <w:t xml:space="preserve">ما ظهر في «دليل»:</w:t>
      </w:r>
      <w:r>
        <w:rPr>
          <w:rtl/>
        </w:rPr>
        <w:t xml:space="preserve"> </w:t>
      </w:r>
      <w:r>
        <w:rPr>
          <w:rtl/>
        </w:rPr>
        <w:t xml:space="preserve">قالب ام-02: «سؤالك يحتاج إلى جواب يراعي حالتك بعينها، وهذا خارج ما يقدمه «دليل». ننصحك بسؤال عالم أو جهة إفتاء موثوقة في بلدك.»</w:t>
      </w:r>
    </w:p>
    <w:p>
      <w:pPr>
        <w:numPr>
          <w:ilvl w:val="0"/>
          <w:numId w:val="1008"/>
        </w:numPr>
        <w:pStyle w:val="Compact"/>
        <w:bidi/>
      </w:pPr>
      <w:r>
        <w:rPr>
          <w:rtl/>
          <w:bCs/>
          <w:b/>
        </w:rPr>
        <w:t xml:space="preserve">ما سجّله «دليل»:</w:t>
      </w:r>
      <w:r>
        <w:rPr>
          <w:rtl/>
        </w:rPr>
        <w:t xml:space="preserve"> </w:t>
      </w:r>
      <w:r>
        <w:rPr>
          <w:rtl/>
        </w:rPr>
        <w:t xml:space="preserve">القرار REFER؛ رمز السبب</w:t>
      </w:r>
      <w:r>
        <w:rPr>
          <w:rtl/>
        </w:rPr>
        <w:t xml:space="preserve"> </w:t>
      </w:r>
      <w:r>
        <w:rPr>
          <w:rStyle w:val="VerbatimChar"/>
          <w:rtl/>
        </w:rPr>
        <w:t xml:space="preserve">fatwa</w:t>
      </w:r>
      <w:r>
        <w:rPr>
          <w:rtl/>
        </w:rPr>
        <w:t xml:space="preserve">؛ البوابة</w:t>
      </w:r>
      <w:r>
        <w:rPr>
          <w:rtl/>
        </w:rPr>
        <w:t xml:space="preserve"> </w:t>
      </w:r>
      <w:r>
        <w:rPr>
          <w:rStyle w:val="VerbatimChar"/>
          <w:rtl/>
        </w:rPr>
        <w:t xml:space="preserve">—</w:t>
      </w:r>
      <w:r>
        <w:rPr>
          <w:rtl/>
        </w:rPr>
        <w:t xml:space="preserve">؛ وظيفة السؤال «استدلال»؛ المسألة كما صاغها الموجّه: «السؤال يطلب حكماً تفصيلياً في حالة شخصية (التعامل مع والدين غير مسلمين)، وهذا يتجاوز نطاق الأحكام العامة التي يغطيها الفهرس»</w:t>
      </w:r>
    </w:p>
    <w:p>
      <w:pPr>
        <w:numPr>
          <w:ilvl w:val="0"/>
          <w:numId w:val="1008"/>
        </w:numPr>
        <w:pStyle w:val="Compact"/>
        <w:bidi/>
      </w:pPr>
      <w:r>
        <w:rPr>
          <w:rtl/>
          <w:bCs/>
          <w:b/>
        </w:rPr>
        <w:t xml:space="preserve">ما ظهر في البحث بالكلمات (BM25):</w:t>
      </w:r>
      <w:r>
        <w:rPr>
          <w:rtl/>
        </w:rPr>
        <w:t xml:space="preserve"> </w:t>
      </w:r>
      <w:r>
        <w:rPr>
          <w:rtl/>
        </w:rPr>
        <w:t xml:space="preserve">سؤال استيضاح بين حاجتين (نص الخيارات لم يُحفظ).</w:t>
      </w:r>
    </w:p>
    <w:p>
      <w:pPr>
        <w:numPr>
          <w:ilvl w:val="0"/>
          <w:numId w:val="1008"/>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ق-32. أول 600 حرف من الردّ الأول: «لم أجد في المصادر المتاحة لدي نصوصاً محددة تتناول كيفية التعامل مع الوالدين غير المسلمين. ⏎ ⏎ لكن يمكنني أن أشير إلى أن المصادر تؤكد على أهمية السنة النبوية في تبيين معاني القرآن الكريم</w:t>
      </w:r>
      <w:r>
        <w:rPr>
          <w:rtl/>
        </w:rPr>
        <w:t xml:space="preserve"> </w:t>
      </w:r>
      <w:hyperlink w:anchor="ق-32">
        <w:r>
          <w:rPr>
            <w:rStyle w:val="Hyperlink"/>
            <w:rtl/>
          </w:rPr>
          <w:t xml:space="preserve">ق-32</w:t>
        </w:r>
      </w:hyperlink>
      <w:r>
        <w:rPr>
          <w:rtl/>
        </w:rPr>
        <w:t xml:space="preserve">، وهذا الموضوع يتطلب الرجوع إلى تفسيرات القرآن وشروحات العلماء التي تتناول الآيات المتعلقة ببر الوالدين وحكم التعامل معهم في حالات مختلفة. ⏎ ⏎ أنصحك بمراجعة تفسير متخصص أو استشارة عالم مختص للحصول على إجابة دقيقة وشاملة حول هذا الموضوع المهم.»</w:t>
      </w:r>
    </w:p>
    <w:p>
      <w:pPr>
        <w:numPr>
          <w:ilvl w:val="0"/>
          <w:numId w:val="1008"/>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ق-32 (نص الردّ لم يُحفظ).</w:t>
      </w:r>
    </w:p>
    <w:bookmarkEnd w:id="27"/>
    <w:bookmarkStart w:id="28" w:name="h04"/>
    <w:p>
      <w:pPr>
        <w:pStyle w:val="Heading3"/>
        <w:bidi/>
      </w:pPr>
      <w:r>
        <w:rPr>
          <w:rtl/>
        </w:rPr>
        <w:t xml:space="preserve">H04</w:t>
      </w:r>
    </w:p>
    <w:p>
      <w:pPr>
        <w:bidi/>
      </w:pPr>
      <w:r>
        <w:rPr>
          <w:rtl/>
          <w:bCs/>
          <w:b/>
        </w:rPr>
        <w:t xml:space="preserve">H04</w:t>
      </w:r>
      <w:r>
        <w:br/>
      </w:r>
      <w:r>
        <w:rPr>
          <w:rtl/>
          <w:bCs/>
          <w:b/>
        </w:rPr>
        <w:t xml:space="preserve">السؤال:</w:t>
      </w:r>
      <w:r>
        <w:rPr>
          <w:rtl/>
        </w:rPr>
        <w:t xml:space="preserve"> </w:t>
      </w:r>
      <w:r>
        <w:rPr>
          <w:rtl/>
        </w:rPr>
        <w:t xml:space="preserve">ما معنى التقوى في القرآن؟ هل هي مجرد الخوف من الله؟</w:t>
      </w:r>
      <w:r>
        <w:br/>
      </w:r>
      <w:r>
        <w:rPr>
          <w:rtl/>
          <w:bCs/>
          <w:b/>
        </w:rPr>
        <w:t xml:space="preserve">الحكم المرجعي:</w:t>
      </w:r>
      <w:r>
        <w:rPr>
          <w:rtl/>
        </w:rPr>
        <w:t xml:space="preserve"> </w:t>
      </w:r>
      <w:r>
        <w:rPr>
          <w:rtl/>
        </w:rPr>
        <w:t xml:space="preserve">NOT_COVERED · Best: — · Acceptable: — · Partial: — · Forbidden: ق-02</w:t>
      </w:r>
      <w:r>
        <w:br/>
      </w:r>
      <w:r>
        <w:rPr>
          <w:rtl/>
          <w:bCs/>
          <w:b/>
        </w:rPr>
        <w:t xml:space="preserve">سبب الحكم:</w:t>
      </w:r>
      <w:r>
        <w:rPr>
          <w:rtl/>
        </w:rPr>
        <w:t xml:space="preserve"> </w:t>
      </w:r>
      <w:r>
        <w:rPr>
          <w:rtl/>
        </w:rPr>
        <w:t xml:space="preserve">ق-02 يذكر «المتقين» والهداية، لكنه لا يعرّف التقوى ولا يشرح علاقتها بالخوف.</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ق-02</w:t>
            </w:r>
          </w:p>
        </w:tc>
        <w:tc>
          <w:tcPr/>
          <w:p>
            <w:pPr>
              <w:pStyle w:val="Compact"/>
              <w:bidi/>
              <w:jc w:val="left"/>
            </w:pPr>
            <w:r>
              <w:rPr>
                <w:rtl/>
              </w:rPr>
              <w:t xml:space="preserve">ق-02</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ق-02</w:t>
            </w:r>
          </w:p>
        </w:tc>
        <w:tc>
          <w:tcPr/>
          <w:p>
            <w:pPr>
              <w:pStyle w:val="Compact"/>
              <w:bidi/>
              <w:jc w:val="left"/>
            </w:pPr>
            <w:r>
              <w:rPr>
                <w:rtl/>
              </w:rPr>
              <w:t xml:space="preserve">ق-02</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09"/>
        </w:numPr>
        <w:pStyle w:val="Compact"/>
        <w:bidi/>
      </w:pPr>
      <w:r>
        <w:rPr>
          <w:rtl/>
          <w:bCs/>
          <w:b/>
        </w:rPr>
        <w:t xml:space="preserve">ما ظهر في «دليل»:</w:t>
      </w:r>
      <w:r>
        <w:rPr>
          <w:rtl/>
        </w:rPr>
        <w:t xml:space="preserve"> </w:t>
      </w:r>
      <w:r>
        <w:rPr>
          <w:rtl/>
        </w:rPr>
        <w:t xml:space="preserve">قالب ام-09: «تفسير آيات بعينها خارج ما يغطيه «دليل» حالياً. يمكنك الرجوع إلى موسوعة التفسير بموقع الدرر السنية.»</w:t>
      </w:r>
    </w:p>
    <w:p>
      <w:pPr>
        <w:numPr>
          <w:ilvl w:val="0"/>
          <w:numId w:val="1009"/>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tafsir</w:t>
      </w:r>
      <w:r>
        <w:rPr>
          <w:rtl/>
        </w:rPr>
        <w:t xml:space="preserve">؛ البوابة</w:t>
      </w:r>
      <w:r>
        <w:rPr>
          <w:rtl/>
        </w:rPr>
        <w:t xml:space="preserve"> </w:t>
      </w:r>
      <w:r>
        <w:rPr>
          <w:rStyle w:val="VerbatimChar"/>
          <w:rtl/>
        </w:rPr>
        <w:t xml:space="preserve">—</w:t>
      </w:r>
      <w:r>
        <w:rPr>
          <w:rtl/>
        </w:rPr>
        <w:t xml:space="preserve">؛ وظيفة السؤال «شرح»؛ المسألة كما صاغها الموجّه: «طلب تفسير معنى كلمة قرآنية محددة (التقوى) وتوضيح مفهومها»</w:t>
      </w:r>
    </w:p>
    <w:p>
      <w:pPr>
        <w:numPr>
          <w:ilvl w:val="0"/>
          <w:numId w:val="1009"/>
        </w:numPr>
        <w:pStyle w:val="Compact"/>
        <w:bidi/>
      </w:pPr>
      <w:r>
        <w:rPr>
          <w:rtl/>
          <w:bCs/>
          <w:b/>
        </w:rPr>
        <w:t xml:space="preserve">ما ظهر في البحث بالكلمات (BM25):</w:t>
      </w:r>
      <w:r>
        <w:rPr>
          <w:rtl/>
        </w:rPr>
        <w:t xml:space="preserve"> </w:t>
      </w:r>
      <w:r>
        <w:rPr>
          <w:rtl/>
        </w:rPr>
        <w:t xml:space="preserve">قالب ام-07: «لم نجد في مواد «دليل» المراجعة جزءاً يجيب عن هذا بدقة. نفضّل أن نخبرك بذلك على أن نعرض عليك ما لا يجيب. اختر من الأسئلة المتاحة أدناه.»</w:t>
      </w:r>
    </w:p>
    <w:p>
      <w:pPr>
        <w:numPr>
          <w:ilvl w:val="0"/>
          <w:numId w:val="1009"/>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ق-02. أول 600 حرف من الردّ الأول: «# معنى التقوى في القرآن ⏎ ⏎ بناءً على المصادر المتاحة، لا أجد تعريفًا مفصلًا لمعنى التقوى في المقاطع المقدمة. ⏎ ⏎ لكن يمكنني الإشارة إلى ما يتعلق بها: ⏎ ⏎ ## ما ورد عن المتقين ⏎ ⏎ ذكر القرآن أن المتقين هم الذين يستفيدون من القرآن الكريم، حيث قال الله تعالى: ⏎ ⏎</w:t>
      </w:r>
      <w:r>
        <w:rPr>
          <w:rtl/>
        </w:rPr>
        <w:t xml:space="preserve"> </w:t>
      </w:r>
      <w:r>
        <w:rPr>
          <w:rtl/>
          <w:bCs/>
          <w:b/>
        </w:rPr>
        <w:t xml:space="preserve">﴿ذَٰلِكَ ٱلۡكِتَٰبُ لَا رَيۡبَۛ فِيهِۛ هُدٗى لِّلۡمُتَّقِينَ﴾</w:t>
      </w:r>
      <w:r>
        <w:rPr>
          <w:rtl/>
        </w:rPr>
        <w:t xml:space="preserve"> </w:t>
      </w:r>
      <w:r>
        <w:rPr>
          <w:rtl/>
        </w:rPr>
        <w:t xml:space="preserve">[البقرة: 2]</w:t>
      </w:r>
      <w:r>
        <w:rPr>
          <w:rtl/>
        </w:rPr>
        <w:t xml:space="preserve"> </w:t>
      </w:r>
      <w:hyperlink w:anchor="ق-02">
        <w:r>
          <w:rPr>
            <w:rStyle w:val="Hyperlink"/>
            <w:rtl/>
          </w:rPr>
          <w:t xml:space="preserve">ق-02</w:t>
        </w:r>
      </w:hyperlink>
      <w:r>
        <w:rPr>
          <w:rtl/>
        </w:rPr>
        <w:t xml:space="preserve"> </w:t>
      </w:r>
      <w:r>
        <w:rPr>
          <w:rtl/>
        </w:rPr>
        <w:t xml:space="preserve">⏎ ⏎ وقال السعدي في شرح هذه الآية أن القرآن يهدي إلى</w:t>
      </w:r>
      <w:r>
        <w:rPr>
          <w:rtl/>
        </w:rPr>
        <w:t xml:space="preserve"> </w:t>
      </w:r>
      <w:r>
        <w:rPr>
          <w:rtl/>
        </w:rPr>
        <w:t xml:space="preserve">“</w:t>
      </w:r>
      <w:r>
        <w:rPr>
          <w:rtl/>
        </w:rPr>
        <w:t xml:space="preserve">أعدَلُ وأعلى من العقائدِ والأعمالِ والأخلاقِ</w:t>
      </w:r>
      <w:r>
        <w:rPr>
          <w:rtl/>
        </w:rPr>
        <w:t xml:space="preserve">”</w:t>
      </w:r>
      <w:r>
        <w:rPr>
          <w:rtl/>
        </w:rPr>
        <w:t xml:space="preserve"> </w:t>
      </w:r>
      <w:hyperlink w:anchor="ق-02">
        <w:r>
          <w:rPr>
            <w:rStyle w:val="Hyperlink"/>
            <w:rtl/>
          </w:rPr>
          <w:t xml:space="preserve">ق-02</w:t>
        </w:r>
      </w:hyperlink>
      <w:r>
        <w:rPr>
          <w:rtl/>
        </w:rPr>
        <w:t xml:space="preserve"> </w:t>
      </w:r>
      <w:r>
        <w:rPr>
          <w:rtl/>
        </w:rPr>
        <w:t xml:space="preserve">⏎ ⏎ ## الخلاصة ⏎ ⏎ من السياق القرآني، يظهر أن التقوى ليست مجرد الخوف من الله فقط، بل هي حالة شاملة تتضمن الالتزام بالعقائد الصحيحة والأعمال الصالحة والأخلاق الحسنة. ⏎ ⏎ **ملا»</w:t>
      </w:r>
    </w:p>
    <w:p>
      <w:pPr>
        <w:numPr>
          <w:ilvl w:val="0"/>
          <w:numId w:val="1009"/>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ق-02 (نص الردّ لم يُحفظ).</w:t>
      </w:r>
    </w:p>
    <w:bookmarkEnd w:id="28"/>
    <w:bookmarkStart w:id="29" w:name="h05"/>
    <w:p>
      <w:pPr>
        <w:pStyle w:val="Heading3"/>
        <w:bidi/>
      </w:pPr>
      <w:r>
        <w:rPr>
          <w:rtl/>
        </w:rPr>
        <w:t xml:space="preserve">H05</w:t>
      </w:r>
    </w:p>
    <w:p>
      <w:pPr>
        <w:bidi/>
      </w:pPr>
      <w:r>
        <w:rPr>
          <w:rtl/>
          <w:bCs/>
          <w:b/>
        </w:rPr>
        <w:t xml:space="preserve">H05</w:t>
      </w:r>
      <w:r>
        <w:br/>
      </w:r>
      <w:r>
        <w:rPr>
          <w:rtl/>
          <w:bCs/>
          <w:b/>
        </w:rPr>
        <w:t xml:space="preserve">السؤال:</w:t>
      </w:r>
      <w:r>
        <w:rPr>
          <w:rtl/>
        </w:rPr>
        <w:t xml:space="preserve"> </w:t>
      </w:r>
      <w:r>
        <w:rPr>
          <w:rtl/>
        </w:rPr>
        <w:t xml:space="preserve">أريد أن أفهم قصة أصحاب الكهف ببساطة: ماذا حدث لهم ولماذا ذكرهم القرآن؟</w:t>
      </w:r>
      <w:r>
        <w:br/>
      </w:r>
      <w:r>
        <w:rPr>
          <w:rtl/>
          <w:bCs/>
          <w:b/>
        </w:rPr>
        <w:t xml:space="preserve">الحكم المرجعي:</w:t>
      </w:r>
      <w:r>
        <w:rPr>
          <w:rtl/>
        </w:rPr>
        <w:t xml:space="preserve"> </w:t>
      </w:r>
      <w:r>
        <w:rPr>
          <w:rtl/>
        </w:rPr>
        <w:t xml:space="preserve">PARTIAL · Best: ق-06 · Acceptable: — · Partial: ق-05 · Forbidden: —</w:t>
      </w:r>
      <w:r>
        <w:br/>
      </w:r>
      <w:r>
        <w:rPr>
          <w:rtl/>
          <w:bCs/>
          <w:b/>
        </w:rPr>
        <w:t xml:space="preserve">سبب الحكم:</w:t>
      </w:r>
      <w:r>
        <w:rPr>
          <w:rtl/>
        </w:rPr>
        <w:t xml:space="preserve"> </w:t>
      </w:r>
      <w:r>
        <w:rPr>
          <w:rtl/>
        </w:rPr>
        <w:t xml:space="preserve">ق-06 يشرح طبيعة القصص القرآني وغاياته، لكنه لا يسرد قصة أصحاب الكهف؛ وق-05 يذكر الموضوعات العامة فقط.</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ق-19</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ق-06</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ق-06</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10"/>
        </w:numPr>
        <w:pStyle w:val="Compact"/>
        <w:bidi/>
      </w:pPr>
      <w:r>
        <w:rPr>
          <w:rtl/>
          <w:bCs/>
          <w:b/>
        </w:rPr>
        <w:t xml:space="preserve">ما ظهر في «دليل»:</w:t>
      </w:r>
      <w:r>
        <w:rPr>
          <w:rtl/>
        </w:rPr>
        <w:t xml:space="preserve"> </w:t>
      </w:r>
      <w:r>
        <w:rPr>
          <w:rtl/>
        </w:rPr>
        <w:t xml:space="preserve">قالب ام-09: «تفسير آيات بعينها خارج ما يغطيه «دليل» حالياً. يمكنك الرجوع إلى موسوعة التفسير بموقع الدرر السنية.»</w:t>
      </w:r>
    </w:p>
    <w:p>
      <w:pPr>
        <w:numPr>
          <w:ilvl w:val="0"/>
          <w:numId w:val="1010"/>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tafsir</w:t>
      </w:r>
      <w:r>
        <w:rPr>
          <w:rtl/>
        </w:rPr>
        <w:t xml:space="preserve">؛ البوابة</w:t>
      </w:r>
      <w:r>
        <w:rPr>
          <w:rtl/>
        </w:rPr>
        <w:t xml:space="preserve"> </w:t>
      </w:r>
      <w:r>
        <w:rPr>
          <w:rStyle w:val="VerbatimChar"/>
          <w:rtl/>
        </w:rPr>
        <w:t xml:space="preserve">—</w:t>
      </w:r>
      <w:r>
        <w:rPr>
          <w:rtl/>
        </w:rPr>
        <w:t xml:space="preserve">؛ وظيفة السؤال «شرح»؛ المسألة كما صاغها الموجّه: «طلب تفسير قصة محددة من القرآن (أصحاب الكهف)»</w:t>
      </w:r>
    </w:p>
    <w:p>
      <w:pPr>
        <w:numPr>
          <w:ilvl w:val="0"/>
          <w:numId w:val="1010"/>
        </w:numPr>
        <w:pStyle w:val="Compact"/>
        <w:bidi/>
      </w:pPr>
      <w:r>
        <w:rPr>
          <w:rtl/>
          <w:bCs/>
          <w:b/>
        </w:rPr>
        <w:t xml:space="preserve">ما ظهر في البحث بالكلمات (BM25):</w:t>
      </w:r>
      <w:r>
        <w:rPr>
          <w:rtl/>
        </w:rPr>
        <w:t xml:space="preserve"> </w:t>
      </w:r>
      <w:r>
        <w:rPr>
          <w:rtl/>
        </w:rPr>
        <w:t xml:space="preserve">عرض المقطع ق-19 كما في المكتبة (انظر الملحق ب).</w:t>
      </w:r>
    </w:p>
    <w:p>
      <w:pPr>
        <w:numPr>
          <w:ilvl w:val="0"/>
          <w:numId w:val="1010"/>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ق-06. أول 600 حرف من الردّ الأول: «# قصة أصحاب الكهف ⏎ ⏎ للأسف، المصادر المتاحة لدي لا تتضمن شرحاً مفصلاً لقصة أصحاب الكهف بشكل مباشر. ⏎ ⏎ لكن يمكنني أن أخبرك أن قصص القرآن بشكل عام لها أهداف مهمة: ⏎ ⏎ ## فوائد القصص القرآني عموماً: ⏎ ⏎ حسب المصادر، القصص في القرآن يهدف إلى:</w:t>
      </w:r>
      <w:r>
        <w:rPr>
          <w:rtl/>
        </w:rPr>
        <w:t xml:space="preserve"> </w:t>
      </w:r>
      <w:hyperlink w:anchor="ق-06">
        <w:r>
          <w:rPr>
            <w:rStyle w:val="Hyperlink"/>
            <w:rtl/>
          </w:rPr>
          <w:t xml:space="preserve">ق-06</w:t>
        </w:r>
      </w:hyperlink>
      <w:r>
        <w:rPr>
          <w:rtl/>
        </w:rPr>
        <w:t xml:space="preserve"> </w:t>
      </w:r>
      <w:r>
        <w:rPr>
          <w:rtl/>
        </w:rPr>
        <w:t xml:space="preserve">⏎ ⏎ 1.</w:t>
      </w:r>
      <w:r>
        <w:rPr>
          <w:rtl/>
        </w:rPr>
        <w:t xml:space="preserve"> </w:t>
      </w:r>
      <w:r>
        <w:rPr>
          <w:rtl/>
          <w:bCs/>
          <w:b/>
        </w:rPr>
        <w:t xml:space="preserve">إيضاح أسس الدعوة إلى الله</w:t>
      </w:r>
      <w:r>
        <w:rPr>
          <w:rtl/>
        </w:rPr>
        <w:t xml:space="preserve"> </w:t>
      </w:r>
      <w:r>
        <w:rPr>
          <w:rtl/>
        </w:rPr>
        <w:t xml:space="preserve">وبيان أصول الشرائع التي بعث بها كل نبي ⏎ 2.</w:t>
      </w:r>
      <w:r>
        <w:rPr>
          <w:rtl/>
        </w:rPr>
        <w:t xml:space="preserve"> </w:t>
      </w:r>
      <w:r>
        <w:rPr>
          <w:rtl/>
          <w:bCs/>
          <w:b/>
        </w:rPr>
        <w:t xml:space="preserve">العبرة والذكرى</w:t>
      </w:r>
      <w:r>
        <w:rPr>
          <w:rtl/>
        </w:rPr>
        <w:t xml:space="preserve"> </w:t>
      </w:r>
      <w:r>
        <w:rPr>
          <w:rtl/>
        </w:rPr>
        <w:t xml:space="preserve">من أحوال الأمم الماضية ⏎ 3.</w:t>
      </w:r>
      <w:r>
        <w:rPr>
          <w:rtl/>
        </w:rPr>
        <w:t xml:space="preserve"> </w:t>
      </w:r>
      <w:r>
        <w:rPr>
          <w:rtl/>
          <w:bCs/>
          <w:b/>
        </w:rPr>
        <w:t xml:space="preserve">تثبيت قلب النبي ﷺ</w:t>
      </w:r>
      <w:r>
        <w:rPr>
          <w:rtl/>
        </w:rPr>
        <w:t xml:space="preserve"> </w:t>
      </w:r>
      <w:r>
        <w:rPr>
          <w:rtl/>
        </w:rPr>
        <w:t xml:space="preserve">والمؤمنين ⏎ ⏎ كما أن القرآن يحتوي على</w:t>
      </w:r>
      <w:r>
        <w:rPr>
          <w:rtl/>
        </w:rPr>
        <w:t xml:space="preserve"> </w:t>
      </w:r>
      <w:r>
        <w:rPr>
          <w:rtl/>
          <w:bCs/>
          <w:b/>
        </w:rPr>
        <w:t xml:space="preserve">قصص الأنبياء</w:t>
      </w:r>
      <w:r>
        <w:rPr>
          <w:rtl/>
        </w:rPr>
        <w:t xml:space="preserve"> </w:t>
      </w:r>
      <w:r>
        <w:rPr>
          <w:rtl/>
        </w:rPr>
        <w:t xml:space="preserve">وموقف المعاندين منهم، ومراحل الدعوة وعاقبة المؤمنين والمكذبين</w:t>
      </w:r>
      <w:r>
        <w:rPr>
          <w:rtl/>
        </w:rPr>
        <w:t xml:space="preserve"> </w:t>
      </w:r>
      <w:hyperlink w:anchor="ق-06">
        <w:r>
          <w:rPr>
            <w:rStyle w:val="Hyperlink"/>
            <w:rtl/>
          </w:rPr>
          <w:t xml:space="preserve">ق-06</w:t>
        </w:r>
      </w:hyperlink>
      <w:r>
        <w:rPr>
          <w:rtl/>
        </w:rPr>
        <w:t xml:space="preserve"> </w:t>
      </w:r>
      <w:r>
        <w:rPr>
          <w:rtl/>
        </w:rPr>
        <w:t xml:space="preserve">⏎ ⏎</w:t>
      </w:r>
      <w:r>
        <w:rPr>
          <w:rtl/>
        </w:rPr>
        <w:t xml:space="preserve"> </w:t>
      </w:r>
      <w:r>
        <w:rPr>
          <w:rtl/>
          <w:bCs/>
          <w:b/>
        </w:rPr>
        <w:t xml:space="preserve">للحصول على فهم كامل لقصة أصحاب الكهف بالتفصيل، أنصحك بمراجعة تفسير معتمد للقرآن الكريم.</w:t>
      </w:r>
      <w:r>
        <w:rPr>
          <w:rtl/>
        </w:rPr>
        <w:t xml:space="preserve">»</w:t>
      </w:r>
    </w:p>
    <w:p>
      <w:pPr>
        <w:numPr>
          <w:ilvl w:val="0"/>
          <w:numId w:val="1010"/>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ق-06 (نص الردّ لم يُحفظ).</w:t>
      </w:r>
    </w:p>
    <w:bookmarkEnd w:id="29"/>
    <w:bookmarkStart w:id="30" w:name="h06"/>
    <w:p>
      <w:pPr>
        <w:pStyle w:val="Heading3"/>
        <w:bidi/>
      </w:pPr>
      <w:r>
        <w:rPr>
          <w:rtl/>
        </w:rPr>
        <w:t xml:space="preserve">H06</w:t>
      </w:r>
    </w:p>
    <w:p>
      <w:pPr>
        <w:bidi/>
      </w:pPr>
      <w:r>
        <w:rPr>
          <w:rtl/>
          <w:bCs/>
          <w:b/>
        </w:rPr>
        <w:t xml:space="preserve">H06</w:t>
      </w:r>
      <w:r>
        <w:br/>
      </w:r>
      <w:r>
        <w:rPr>
          <w:rtl/>
          <w:bCs/>
          <w:b/>
        </w:rPr>
        <w:t xml:space="preserve">السؤال:</w:t>
      </w:r>
      <w:r>
        <w:rPr>
          <w:rtl/>
        </w:rPr>
        <w:t xml:space="preserve"> </w:t>
      </w:r>
      <w:r>
        <w:rPr>
          <w:rtl/>
        </w:rPr>
        <w:t xml:space="preserve">ما معنى كلمة</w:t>
      </w:r>
      <w:r>
        <w:rPr>
          <w:rtl/>
        </w:rPr>
        <w:t xml:space="preserve"> </w:t>
      </w:r>
      <w:r>
        <w:rPr>
          <w:rtl/>
        </w:rPr>
        <w:t xml:space="preserve">“</w:t>
      </w:r>
      <w:r>
        <w:rPr>
          <w:rtl/>
        </w:rPr>
        <w:t xml:space="preserve">آية</w:t>
      </w:r>
      <w:r>
        <w:rPr>
          <w:rtl/>
        </w:rPr>
        <w:t xml:space="preserve">”</w:t>
      </w:r>
      <w:r>
        <w:rPr>
          <w:rtl/>
        </w:rPr>
        <w:t xml:space="preserve"> </w:t>
      </w:r>
      <w:r>
        <w:rPr>
          <w:rtl/>
        </w:rPr>
        <w:t xml:space="preserve">في القرآن؟</w:t>
      </w:r>
      <w:r>
        <w:br/>
      </w:r>
      <w:r>
        <w:rPr>
          <w:rtl/>
          <w:bCs/>
          <w:b/>
        </w:rPr>
        <w:t xml:space="preserve">الحكم المرجعي:</w:t>
      </w:r>
      <w:r>
        <w:rPr>
          <w:rtl/>
        </w:rPr>
        <w:t xml:space="preserve"> </w:t>
      </w:r>
      <w:r>
        <w:rPr>
          <w:rtl/>
        </w:rPr>
        <w:t xml:space="preserve">RECOMMEND · Best: ق-15 · Acceptable: — · Partial: — · Forbidden: —</w:t>
      </w:r>
      <w:r>
        <w:br/>
      </w:r>
      <w:r>
        <w:rPr>
          <w:rtl/>
          <w:bCs/>
          <w:b/>
        </w:rPr>
        <w:t xml:space="preserve">سبب الحكم:</w:t>
      </w:r>
      <w:r>
        <w:rPr>
          <w:rtl/>
        </w:rPr>
        <w:t xml:space="preserve"> </w:t>
      </w:r>
      <w:r>
        <w:rPr>
          <w:rtl/>
        </w:rPr>
        <w:t xml:space="preserve">ق-15 يعرّف الآية مباشرة بأنها الجملة من كلام الله المندرجة في سورة من القرآن.</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ق-15، ق-16</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11"/>
        </w:numPr>
        <w:pStyle w:val="Compact"/>
        <w:bidi/>
      </w:pPr>
      <w:r>
        <w:rPr>
          <w:rtl/>
          <w:bCs/>
          <w:b/>
        </w:rPr>
        <w:t xml:space="preserve">ما ظهر في «دليل»:</w:t>
      </w:r>
      <w:r>
        <w:rPr>
          <w:rtl/>
        </w:rPr>
        <w:t xml:space="preserve"> </w:t>
      </w:r>
      <w:r>
        <w:rPr>
          <w:rtl/>
        </w:rPr>
        <w:t xml:space="preserve">قالب ام-06: «لم نجد آية تطابق النص الذي كتبته. يمكنك البحث عنها في مصحف موثوق مثل quranpedia.net.»</w:t>
      </w:r>
    </w:p>
    <w:p>
      <w:pPr>
        <w:numPr>
          <w:ilvl w:val="0"/>
          <w:numId w:val="1011"/>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verse_not_found</w:t>
      </w:r>
      <w:r>
        <w:rPr>
          <w:rtl/>
        </w:rPr>
        <w:t xml:space="preserve">؛ البوابة</w:t>
      </w:r>
      <w:r>
        <w:rPr>
          <w:rtl/>
        </w:rPr>
        <w:t xml:space="preserve"> </w:t>
      </w:r>
      <w:r>
        <w:rPr>
          <w:rStyle w:val="VerbatimChar"/>
          <w:rtl/>
        </w:rPr>
        <w:t xml:space="preserve">—</w:t>
      </w:r>
      <w:r>
        <w:rPr>
          <w:rtl/>
        </w:rPr>
        <w:t xml:space="preserve">؛ (لم يصل السؤال إلى الموجّه: التقطه الفحص بالقواعد)</w:t>
      </w:r>
    </w:p>
    <w:p>
      <w:pPr>
        <w:numPr>
          <w:ilvl w:val="0"/>
          <w:numId w:val="1011"/>
        </w:numPr>
        <w:pStyle w:val="Compact"/>
        <w:bidi/>
      </w:pPr>
      <w:r>
        <w:rPr>
          <w:rtl/>
          <w:bCs/>
          <w:b/>
        </w:rPr>
        <w:t xml:space="preserve">ما ظهر في البحث بالكلمات (BM25):</w:t>
      </w:r>
      <w:r>
        <w:rPr>
          <w:rtl/>
        </w:rPr>
        <w:t xml:space="preserve"> </w:t>
      </w:r>
      <w:r>
        <w:rPr>
          <w:rtl/>
        </w:rPr>
        <w:t xml:space="preserve">قالب ام-06: «لم نجد آية تطابق النص الذي كتبته. يمكنك البحث عنها في مصحف موثوق مثل quranpedia.net.»</w:t>
      </w:r>
    </w:p>
    <w:p>
      <w:pPr>
        <w:numPr>
          <w:ilvl w:val="0"/>
          <w:numId w:val="1011"/>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ق-15، ق-16. أول 600 حرف من الردّ الأول: «# معنى كلمة</w:t>
      </w:r>
      <w:r>
        <w:rPr>
          <w:rtl/>
        </w:rPr>
        <w:t xml:space="preserve"> </w:t>
      </w:r>
      <w:r>
        <w:rPr>
          <w:rtl/>
        </w:rPr>
        <w:t xml:space="preserve">“</w:t>
      </w:r>
      <w:r>
        <w:rPr>
          <w:rtl/>
        </w:rPr>
        <w:t xml:space="preserve">آية</w:t>
      </w:r>
      <w:r>
        <w:rPr>
          <w:rtl/>
        </w:rPr>
        <w:t xml:space="preserve">”</w:t>
      </w:r>
      <w:r>
        <w:rPr>
          <w:rtl/>
        </w:rPr>
        <w:t xml:space="preserve"> </w:t>
      </w:r>
      <w:r>
        <w:rPr>
          <w:rtl/>
        </w:rPr>
        <w:t xml:space="preserve">في القرآن ⏎ ⏎</w:t>
      </w:r>
      <w:r>
        <w:rPr>
          <w:rtl/>
        </w:rPr>
        <w:t xml:space="preserve"> </w:t>
      </w:r>
      <w:r>
        <w:rPr>
          <w:rtl/>
          <w:bCs/>
          <w:b/>
        </w:rPr>
        <w:t xml:space="preserve">الآية</w:t>
      </w:r>
      <w:r>
        <w:rPr>
          <w:rtl/>
        </w:rPr>
        <w:t xml:space="preserve"> </w:t>
      </w:r>
      <w:r>
        <w:rPr>
          <w:rtl/>
        </w:rPr>
        <w:t xml:space="preserve">في القرآن الكريم هي:</w:t>
      </w:r>
      <w:r>
        <w:rPr>
          <w:rtl/>
        </w:rPr>
        <w:t xml:space="preserve"> </w:t>
      </w:r>
      <w:r>
        <w:rPr>
          <w:rtl/>
          <w:bCs/>
          <w:b/>
        </w:rPr>
        <w:t xml:space="preserve">الجملة من كلام الله المندرجة في سورة من القرآن</w:t>
      </w:r>
      <w:r>
        <w:rPr>
          <w:rtl/>
        </w:rPr>
        <w:t xml:space="preserve"> </w:t>
      </w:r>
      <w:hyperlink w:anchor="ق-15">
        <w:r>
          <w:rPr>
            <w:rStyle w:val="Hyperlink"/>
            <w:rtl/>
          </w:rPr>
          <w:t xml:space="preserve">ق-15</w:t>
        </w:r>
      </w:hyperlink>
      <w:r>
        <w:rPr>
          <w:rtl/>
        </w:rPr>
        <w:t xml:space="preserve"> </w:t>
      </w:r>
      <w:r>
        <w:rPr>
          <w:rtl/>
        </w:rPr>
        <w:t xml:space="preserve">⏎ ⏎ ## معلومات إضافية: ⏎ ⏎ -</w:t>
      </w:r>
      <w:r>
        <w:rPr>
          <w:rtl/>
        </w:rPr>
        <w:t xml:space="preserve"> </w:t>
      </w:r>
      <w:r>
        <w:rPr>
          <w:rtl/>
          <w:bCs/>
          <w:b/>
        </w:rPr>
        <w:t xml:space="preserve">عدد آيات القرآن</w:t>
      </w:r>
      <w:r>
        <w:rPr>
          <w:rtl/>
        </w:rPr>
        <w:t xml:space="preserve">: ستة آلاف ومائتا آية، مع اختلاف في ما زاد عن ذلك</w:t>
      </w:r>
      <w:r>
        <w:rPr>
          <w:rtl/>
        </w:rPr>
        <w:t xml:space="preserve"> </w:t>
      </w:r>
      <w:hyperlink w:anchor="ق-15">
        <w:r>
          <w:rPr>
            <w:rStyle w:val="Hyperlink"/>
            <w:rtl/>
          </w:rPr>
          <w:t xml:space="preserve">ق-15</w:t>
        </w:r>
      </w:hyperlink>
      <w:r>
        <w:rPr>
          <w:rtl/>
        </w:rPr>
        <w:t xml:space="preserve"> </w:t>
      </w:r>
      <w:r>
        <w:rPr>
          <w:rtl/>
        </w:rPr>
        <w:t xml:space="preserve">⏎ ⏎ -</w:t>
      </w:r>
      <w:r>
        <w:rPr>
          <w:rtl/>
        </w:rPr>
        <w:t xml:space="preserve"> </w:t>
      </w:r>
      <w:r>
        <w:rPr>
          <w:rtl/>
          <w:bCs/>
          <w:b/>
        </w:rPr>
        <w:t xml:space="preserve">أطول آية</w:t>
      </w:r>
      <w:r>
        <w:rPr>
          <w:rtl/>
        </w:rPr>
        <w:t xml:space="preserve">: آية الدَّيْن (وهي الآية 282 من سورة البقرة)</w:t>
      </w:r>
      <w:r>
        <w:rPr>
          <w:rtl/>
        </w:rPr>
        <w:t xml:space="preserve"> </w:t>
      </w:r>
      <w:hyperlink w:anchor="ق-15">
        <w:r>
          <w:rPr>
            <w:rStyle w:val="Hyperlink"/>
            <w:rtl/>
          </w:rPr>
          <w:t xml:space="preserve">ق-15</w:t>
        </w:r>
      </w:hyperlink>
      <w:r>
        <w:rPr>
          <w:rtl/>
        </w:rPr>
        <w:t xml:space="preserve"> </w:t>
      </w:r>
      <w:r>
        <w:rPr>
          <w:rtl/>
        </w:rPr>
        <w:t xml:space="preserve">⏎ ⏎ -</w:t>
      </w:r>
      <w:r>
        <w:rPr>
          <w:rtl/>
        </w:rPr>
        <w:t xml:space="preserve"> </w:t>
      </w:r>
      <w:r>
        <w:rPr>
          <w:rtl/>
          <w:bCs/>
          <w:b/>
        </w:rPr>
        <w:t xml:space="preserve">الحكمة من تقسيم القرآن إلى آيات</w:t>
      </w:r>
      <w:r>
        <w:rPr>
          <w:rtl/>
        </w:rPr>
        <w:t xml:space="preserve">: هذه التجزئة تيسر على الناس الحفظ، وتحملهم على الدراسة، وتشعر القارئ بأنه قد أخذ قسطاً وافياً وطائفة مستقلة من أصول دينه وأحكام شريعته</w:t>
      </w:r>
      <w:r>
        <w:rPr>
          <w:rtl/>
        </w:rPr>
        <w:t xml:space="preserve"> </w:t>
      </w:r>
      <w:hyperlink w:anchor="ق-15">
        <w:r>
          <w:rPr>
            <w:rStyle w:val="Hyperlink"/>
            <w:rtl/>
          </w:rPr>
          <w:t xml:space="preserve">ق-15</w:t>
        </w:r>
      </w:hyperlink>
      <w:r>
        <w:rPr>
          <w:rtl/>
        </w:rPr>
        <w:t xml:space="preserve"> </w:t>
      </w:r>
      <w:r>
        <w:rPr>
          <w:rtl/>
        </w:rPr>
        <w:t xml:space="preserve">⏎ ⏎ -</w:t>
      </w:r>
      <w:r>
        <w:rPr>
          <w:rtl/>
        </w:rPr>
        <w:t xml:space="preserve"> </w:t>
      </w:r>
      <w:r>
        <w:rPr>
          <w:rtl/>
          <w:bCs/>
          <w:b/>
        </w:rPr>
        <w:t xml:space="preserve">ترتيب الآيات</w:t>
      </w:r>
      <w:r>
        <w:rPr>
          <w:rtl/>
        </w:rPr>
        <w:t xml:space="preserve">: ترتيب الآيات في القرآن الكريم</w:t>
      </w:r>
      <w:r>
        <w:rPr>
          <w:rtl/>
        </w:rPr>
        <w:t xml:space="preserve"> </w:t>
      </w:r>
      <w:r>
        <w:rPr>
          <w:rtl/>
          <w:bCs/>
          <w:b/>
        </w:rPr>
        <w:t xml:space="preserve">توقيفي</w:t>
      </w:r>
      <w:r>
        <w:rPr>
          <w:rtl/>
        </w:rPr>
        <w:t xml:space="preserve"> </w:t>
      </w:r>
      <w:r>
        <w:rPr>
          <w:rtl/>
        </w:rPr>
        <w:t xml:space="preserve">عن رسول الله صلى الله عليه وسلم، أي أن الله تعالى هو الذي حدد موضع كل آي»</w:t>
      </w:r>
    </w:p>
    <w:p>
      <w:pPr>
        <w:numPr>
          <w:ilvl w:val="0"/>
          <w:numId w:val="1011"/>
        </w:numPr>
        <w:pStyle w:val="Compact"/>
        <w:bidi/>
      </w:pPr>
      <w:r>
        <w:rPr>
          <w:rtl/>
          <w:bCs/>
          <w:b/>
        </w:rPr>
        <w:t xml:space="preserve">ما ظهر في النموذج العام بعد الفحص بالقواعد:</w:t>
      </w:r>
      <w:r>
        <w:rPr>
          <w:rtl/>
        </w:rPr>
        <w:t xml:space="preserve"> </w:t>
      </w:r>
      <w:r>
        <w:rPr>
          <w:rtl/>
        </w:rPr>
        <w:t xml:space="preserve">قالب ام-06: «لم نجد آية تطابق النص الذي كتبته. يمكنك البحث عنها في مصحف موثوق مثل quranpedia.net.»</w:t>
      </w:r>
    </w:p>
    <w:bookmarkEnd w:id="30"/>
    <w:bookmarkStart w:id="31" w:name="h07"/>
    <w:p>
      <w:pPr>
        <w:pStyle w:val="Heading3"/>
        <w:bidi/>
      </w:pPr>
      <w:r>
        <w:rPr>
          <w:rtl/>
        </w:rPr>
        <w:t xml:space="preserve">H07</w:t>
      </w:r>
    </w:p>
    <w:p>
      <w:pPr>
        <w:bidi/>
      </w:pPr>
      <w:r>
        <w:rPr>
          <w:rtl/>
          <w:bCs/>
          <w:b/>
        </w:rPr>
        <w:t xml:space="preserve">H07</w:t>
      </w:r>
      <w:r>
        <w:br/>
      </w:r>
      <w:r>
        <w:rPr>
          <w:rtl/>
          <w:bCs/>
          <w:b/>
        </w:rPr>
        <w:t xml:space="preserve">السؤال:</w:t>
      </w:r>
      <w:r>
        <w:rPr>
          <w:rtl/>
        </w:rPr>
        <w:t xml:space="preserve"> </w:t>
      </w:r>
      <w:r>
        <w:rPr>
          <w:rtl/>
        </w:rPr>
        <w:t xml:space="preserve">هل القرآن نزل مرة واحدة أم على مراحل؟</w:t>
      </w:r>
      <w:r>
        <w:br/>
      </w:r>
      <w:r>
        <w:rPr>
          <w:rtl/>
          <w:bCs/>
          <w:b/>
        </w:rPr>
        <w:t xml:space="preserve">الحكم المرجعي:</w:t>
      </w:r>
      <w:r>
        <w:rPr>
          <w:rtl/>
        </w:rPr>
        <w:t xml:space="preserve"> </w:t>
      </w:r>
      <w:r>
        <w:rPr>
          <w:rtl/>
        </w:rPr>
        <w:t xml:space="preserve">RECOMMEND · Best: ق-37 · Acceptable: — · Partial: — · Forbidden: —</w:t>
      </w:r>
      <w:r>
        <w:br/>
      </w:r>
      <w:r>
        <w:rPr>
          <w:rtl/>
          <w:bCs/>
          <w:b/>
        </w:rPr>
        <w:t xml:space="preserve">سبب الحكم:</w:t>
      </w:r>
      <w:r>
        <w:rPr>
          <w:rtl/>
        </w:rPr>
        <w:t xml:space="preserve"> </w:t>
      </w:r>
      <w:r>
        <w:rPr>
          <w:rtl/>
        </w:rPr>
        <w:t xml:space="preserve">ق-37 يجيب مباشرة بأن القرآن نزل منجّمًا، أي مفرّقًا بحسب الوقائع.</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RECOMMEND</w:t>
            </w:r>
          </w:p>
        </w:tc>
        <w:tc>
          <w:tcPr/>
          <w:p>
            <w:pPr>
              <w:pStyle w:val="Compact"/>
              <w:bidi/>
              <w:jc w:val="left"/>
            </w:pPr>
            <w:r>
              <w:rPr>
                <w:rtl/>
              </w:rPr>
              <w:t xml:space="preserve">ق-37</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ق-37</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ق-37</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ق-37، ق-11</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bl>
    <w:p>
      <w:pPr>
        <w:numPr>
          <w:ilvl w:val="0"/>
          <w:numId w:val="1012"/>
        </w:numPr>
        <w:pStyle w:val="Compact"/>
        <w:bidi/>
      </w:pPr>
      <w:r>
        <w:rPr>
          <w:rtl/>
          <w:bCs/>
          <w:b/>
        </w:rPr>
        <w:t xml:space="preserve">ما ظهر في «دليل»:</w:t>
      </w:r>
      <w:r>
        <w:rPr>
          <w:rtl/>
        </w:rPr>
        <w:t xml:space="preserve"> </w:t>
      </w:r>
      <w:r>
        <w:rPr>
          <w:rtl/>
        </w:rPr>
        <w:t xml:space="preserve">ق-37: نص المقطع كاملاً (انظر الملحق ب)</w:t>
      </w:r>
    </w:p>
    <w:p>
      <w:pPr>
        <w:numPr>
          <w:ilvl w:val="0"/>
          <w:numId w:val="1012"/>
        </w:numPr>
        <w:pStyle w:val="Compact"/>
        <w:bidi/>
      </w:pPr>
      <w:r>
        <w:rPr>
          <w:rtl/>
          <w:bCs/>
          <w:b/>
        </w:rPr>
        <w:t xml:space="preserve">ما سجّله «دليل»:</w:t>
      </w:r>
      <w:r>
        <w:rPr>
          <w:rtl/>
        </w:rPr>
        <w:t xml:space="preserve"> </w:t>
      </w:r>
      <w:r>
        <w:rPr>
          <w:rtl/>
        </w:rPr>
        <w:t xml:space="preserve">القرار RECOMMEND؛ رمز السبب</w:t>
      </w:r>
      <w:r>
        <w:rPr>
          <w:rtl/>
        </w:rPr>
        <w:t xml:space="preserve"> </w:t>
      </w:r>
      <w:r>
        <w:rPr>
          <w:rStyle w:val="VerbatimChar"/>
          <w:rtl/>
        </w:rPr>
        <w:t xml:space="preserve">—</w:t>
      </w:r>
      <w:r>
        <w:rPr>
          <w:rtl/>
        </w:rPr>
        <w:t xml:space="preserve">؛ البوابة</w:t>
      </w:r>
      <w:r>
        <w:rPr>
          <w:rtl/>
        </w:rPr>
        <w:t xml:space="preserve"> </w:t>
      </w:r>
      <w:r>
        <w:rPr>
          <w:rStyle w:val="VerbatimChar"/>
          <w:rtl/>
        </w:rPr>
        <w:t xml:space="preserve">—</w:t>
      </w:r>
      <w:r>
        <w:rPr>
          <w:rtl/>
        </w:rPr>
        <w:t xml:space="preserve">؛ وظيفة السؤال «شرح»؛ المسألة كما صاغها الموجّه: «هل نزل القرآن جملة واحدة أم منجماً على مراحل»</w:t>
      </w:r>
    </w:p>
    <w:p>
      <w:pPr>
        <w:numPr>
          <w:ilvl w:val="0"/>
          <w:numId w:val="1012"/>
        </w:numPr>
        <w:pStyle w:val="Compact"/>
        <w:bidi/>
      </w:pPr>
      <w:r>
        <w:rPr>
          <w:rtl/>
          <w:bCs/>
          <w:b/>
        </w:rPr>
        <w:t xml:space="preserve">ما ظهر في البحث بالكلمات (BM25):</w:t>
      </w:r>
      <w:r>
        <w:rPr>
          <w:rtl/>
        </w:rPr>
        <w:t xml:space="preserve"> </w:t>
      </w:r>
      <w:r>
        <w:rPr>
          <w:rtl/>
        </w:rPr>
        <w:t xml:space="preserve">عرض المقطع ق-37 كما في المكتبة (انظر الملحق ب).</w:t>
      </w:r>
    </w:p>
    <w:p>
      <w:pPr>
        <w:numPr>
          <w:ilvl w:val="0"/>
          <w:numId w:val="1012"/>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ق-37. أول 600 حرف من الردّ الأول: «# نزول القرآن على مراحل ⏎ ⏎ القرآن الكريم</w:t>
      </w:r>
      <w:r>
        <w:rPr>
          <w:rtl/>
        </w:rPr>
        <w:t xml:space="preserve"> </w:t>
      </w:r>
      <w:r>
        <w:rPr>
          <w:rtl/>
          <w:bCs/>
          <w:b/>
        </w:rPr>
        <w:t xml:space="preserve">نزل على مراحل</w:t>
      </w:r>
      <w:r>
        <w:rPr>
          <w:rtl/>
        </w:rPr>
        <w:t xml:space="preserve"> </w:t>
      </w:r>
      <w:r>
        <w:rPr>
          <w:rtl/>
        </w:rPr>
        <w:t xml:space="preserve">وليس مرة واحدة. ⏎ ⏎ ## الدليل من القرآن نفسه ⏎ ⏎ قال الله تعالى: ﴿شَهۡرُ رَمَضَانَ ٱلَّذِيٓ أُنزِلَ فِيهِ ٱلۡقُرۡءَانُ﴾ [البقرة: 185] ⏎ ⏎ وقال أيضاً: ﴿وَقُرۡءَانٗا فَرَقۡنَٰهُ لِتَقۡرَأَهُ عَلَى ٱلنَّاسِ عَلَىٰ مُكۡثٖ﴾ [الإسراء: 106] ⏎ ⏎ ## شرح العلماء ⏎ ⏎ قال ابن كثير: ⏎ ⏎ &gt;</w:t>
      </w:r>
      <w:r>
        <w:rPr>
          <w:rtl/>
        </w:rPr>
        <w:t xml:space="preserve"> </w:t>
      </w:r>
      <w:r>
        <w:rPr>
          <w:rtl/>
        </w:rPr>
        <w:t xml:space="preserve">“</w:t>
      </w:r>
      <w:r>
        <w:rPr>
          <w:rtl/>
        </w:rPr>
        <w:t xml:space="preserve">الكتب المتقدمة نزلت إلى الأرض جملة واحدة، وهذا القرآن نزل مُنجَّماً بحسب الوقائع؛ لشدة الاعتناء به وبمن أُنزل عليه، فكل مرة كنزول كتاب من الكتب المتقدمة</w:t>
      </w:r>
      <w:r>
        <w:rPr>
          <w:rtl/>
        </w:rPr>
        <w:t xml:space="preserve">”</w:t>
      </w:r>
      <w:r>
        <w:rPr>
          <w:rtl/>
        </w:rPr>
        <w:t xml:space="preserve"> </w:t>
      </w:r>
      <w:hyperlink w:anchor="ق-37">
        <w:r>
          <w:rPr>
            <w:rStyle w:val="Hyperlink"/>
            <w:rtl/>
          </w:rPr>
          <w:t xml:space="preserve">ق-37</w:t>
        </w:r>
      </w:hyperlink>
      <w:r>
        <w:rPr>
          <w:rtl/>
        </w:rPr>
        <w:t xml:space="preserve"> </w:t>
      </w:r>
      <w:r>
        <w:rPr>
          <w:rtl/>
        </w:rPr>
        <w:t xml:space="preserve">⏎ ⏎ ## مدة النزول ⏎ ⏎ نزل القرآن على رسول الله ﷺ على مدى: ⏎ -</w:t>
      </w:r>
      <w:r>
        <w:rPr>
          <w:rtl/>
        </w:rPr>
        <w:t xml:space="preserve"> </w:t>
      </w:r>
      <w:r>
        <w:rPr>
          <w:rtl/>
          <w:bCs/>
          <w:b/>
        </w:rPr>
        <w:t xml:space="preserve">ثلاث عشرة سنة</w:t>
      </w:r>
      <w:r>
        <w:rPr>
          <w:rtl/>
        </w:rPr>
        <w:t xml:space="preserve"> </w:t>
      </w:r>
      <w:r>
        <w:rPr>
          <w:rtl/>
        </w:rPr>
        <w:t xml:space="preserve">في مكة ⏎ -</w:t>
      </w:r>
      <w:r>
        <w:rPr>
          <w:rtl/>
        </w:rPr>
        <w:t xml:space="preserve"> </w:t>
      </w:r>
      <w:r>
        <w:rPr>
          <w:rtl/>
          <w:bCs/>
          <w:b/>
        </w:rPr>
        <w:t xml:space="preserve">عشر سنين</w:t>
      </w:r>
      <w:r>
        <w:rPr>
          <w:rtl/>
        </w:rPr>
        <w:t xml:space="preserve"> </w:t>
      </w:r>
      <w:r>
        <w:rPr>
          <w:rtl/>
        </w:rPr>
        <w:t xml:space="preserve">في المدينة ⏎ ⏎ هذا التنجيم (ال»</w:t>
      </w:r>
    </w:p>
    <w:p>
      <w:pPr>
        <w:numPr>
          <w:ilvl w:val="0"/>
          <w:numId w:val="1012"/>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ق-37، ق-11 (نص الردّ لم يُحفظ).</w:t>
      </w:r>
    </w:p>
    <w:bookmarkEnd w:id="31"/>
    <w:bookmarkStart w:id="32" w:name="h08"/>
    <w:p>
      <w:pPr>
        <w:pStyle w:val="Heading3"/>
        <w:bidi/>
      </w:pPr>
      <w:r>
        <w:rPr>
          <w:rtl/>
        </w:rPr>
        <w:t xml:space="preserve">H08</w:t>
      </w:r>
    </w:p>
    <w:p>
      <w:pPr>
        <w:bidi/>
      </w:pPr>
      <w:r>
        <w:rPr>
          <w:rtl/>
          <w:bCs/>
          <w:b/>
        </w:rPr>
        <w:t xml:space="preserve">H08</w:t>
      </w:r>
      <w:r>
        <w:br/>
      </w:r>
      <w:r>
        <w:rPr>
          <w:rtl/>
          <w:bCs/>
          <w:b/>
        </w:rPr>
        <w:t xml:space="preserve">السؤال:</w:t>
      </w:r>
      <w:r>
        <w:rPr>
          <w:rtl/>
        </w:rPr>
        <w:t xml:space="preserve"> </w:t>
      </w:r>
      <w:r>
        <w:rPr>
          <w:rtl/>
        </w:rPr>
        <w:t xml:space="preserve">ما المقصود بالنسخ في القرآن؟ وهل يعني أن هناك آيات لم تعد صالحة؟</w:t>
      </w:r>
      <w:r>
        <w:br/>
      </w:r>
      <w:r>
        <w:rPr>
          <w:rtl/>
          <w:bCs/>
          <w:b/>
        </w:rPr>
        <w:t xml:space="preserve">الحكم المرجعي:</w:t>
      </w:r>
      <w:r>
        <w:rPr>
          <w:rtl/>
        </w:rPr>
        <w:t xml:space="preserve"> </w:t>
      </w:r>
      <w:r>
        <w:rPr>
          <w:rtl/>
        </w:rPr>
        <w:t xml:space="preserve">NOT_COVERED · Best: — · Acceptable: — · Partial: — · Forbidden: ق-13</w:t>
      </w:r>
      <w:r>
        <w:br/>
      </w:r>
      <w:r>
        <w:rPr>
          <w:rtl/>
          <w:bCs/>
          <w:b/>
        </w:rPr>
        <w:t xml:space="preserve">سبب الحكم:</w:t>
      </w:r>
      <w:r>
        <w:rPr>
          <w:rtl/>
        </w:rPr>
        <w:t xml:space="preserve"> </w:t>
      </w:r>
      <w:r>
        <w:rPr>
          <w:rtl/>
        </w:rPr>
        <w:t xml:space="preserve">ق-13 يتناول جمع عثمان وما نُسخت تلاوته، لكنه لا يشرح مفهوم النسخ أو دلالته على صلاحية الأحكام.</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ق-17</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ق-13</w:t>
            </w:r>
          </w:p>
        </w:tc>
        <w:tc>
          <w:tcPr/>
          <w:p>
            <w:pPr>
              <w:pStyle w:val="Compact"/>
              <w:bidi/>
              <w:jc w:val="left"/>
            </w:pPr>
            <w:r>
              <w:rPr>
                <w:rtl/>
              </w:rPr>
              <w:t xml:space="preserve">ق-13</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ق-13</w:t>
            </w:r>
          </w:p>
        </w:tc>
        <w:tc>
          <w:tcPr/>
          <w:p>
            <w:pPr>
              <w:pStyle w:val="Compact"/>
              <w:bidi/>
              <w:jc w:val="left"/>
            </w:pPr>
            <w:r>
              <w:rPr>
                <w:rtl/>
              </w:rPr>
              <w:t xml:space="preserve">ق-13</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13"/>
        </w:numPr>
        <w:pStyle w:val="Compact"/>
        <w:bidi/>
      </w:pPr>
      <w:r>
        <w:rPr>
          <w:rtl/>
          <w:bCs/>
          <w:b/>
        </w:rPr>
        <w:t xml:space="preserve">ما ظهر في «دليل»:</w:t>
      </w:r>
      <w:r>
        <w:rPr>
          <w:rtl/>
        </w:rPr>
        <w:t xml:space="preserve"> </w:t>
      </w:r>
      <w:r>
        <w:rPr>
          <w:rtl/>
        </w:rPr>
        <w:t xml:space="preserve">قالب ام-07: «لم نجد في مواد «دليل» المراجعة جزءاً يجيب عن هذا بدقة. نفضّل أن نخبرك بذلك على أن نعرض عليك ما لا يجيب. اختر من الأسئلة المتاحة أدناه.»</w:t>
      </w:r>
    </w:p>
    <w:p>
      <w:pPr>
        <w:numPr>
          <w:ilvl w:val="0"/>
          <w:numId w:val="1013"/>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not_covered</w:t>
      </w:r>
      <w:r>
        <w:rPr>
          <w:rtl/>
        </w:rPr>
        <w:t xml:space="preserve">؛ البوابة</w:t>
      </w:r>
      <w:r>
        <w:rPr>
          <w:rtl/>
        </w:rPr>
        <w:t xml:space="preserve"> </w:t>
      </w:r>
      <w:r>
        <w:rPr>
          <w:rStyle w:val="VerbatimChar"/>
          <w:rtl/>
        </w:rPr>
        <w:t xml:space="preserve">—</w:t>
      </w:r>
      <w:r>
        <w:rPr>
          <w:rtl/>
        </w:rPr>
        <w:t xml:space="preserve">؛ وظيفة السؤال «شرح»؛ المسألة كما صاغها الموجّه: «السؤال عن الناسخ والمنسوخ في القرآن»</w:t>
      </w:r>
    </w:p>
    <w:p>
      <w:pPr>
        <w:numPr>
          <w:ilvl w:val="0"/>
          <w:numId w:val="1013"/>
        </w:numPr>
        <w:pStyle w:val="Compact"/>
        <w:bidi/>
      </w:pPr>
      <w:r>
        <w:rPr>
          <w:rtl/>
          <w:bCs/>
          <w:b/>
        </w:rPr>
        <w:t xml:space="preserve">ما ظهر في البحث بالكلمات (BM25):</w:t>
      </w:r>
      <w:r>
        <w:rPr>
          <w:rtl/>
        </w:rPr>
        <w:t xml:space="preserve"> </w:t>
      </w:r>
      <w:r>
        <w:rPr>
          <w:rtl/>
        </w:rPr>
        <w:t xml:space="preserve">عرض المقطع ق-17 كما في المكتبة (انظر الملحق ب).</w:t>
      </w:r>
    </w:p>
    <w:p>
      <w:pPr>
        <w:numPr>
          <w:ilvl w:val="0"/>
          <w:numId w:val="1013"/>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ق-13. أول 600 حرف من الردّ الأول: «# النسخ في القرآن ⏎ ⏎ لم أجد في المصادر المتاحة تعريفًا مباشرًا وشاملاً لمفهوم النسخ في القرآن الكريم. ⏎ ⏎ لكن يمكنني الإشارة إلى ما يتعلق بهذا الموضوع: ⏎ ⏎ ## ما يتعلق بالنسخ ⏎ ⏎ ورد في المصادر إشارة إلى أن القرآن الكريم</w:t>
      </w:r>
      <w:r>
        <w:rPr>
          <w:rtl/>
        </w:rPr>
        <w:t xml:space="preserve"> </w:t>
      </w:r>
      <w:r>
        <w:rPr>
          <w:rtl/>
          <w:bCs/>
          <w:b/>
        </w:rPr>
        <w:t xml:space="preserve">ناسخ للكتب السابقة</w:t>
      </w:r>
      <w:r>
        <w:rPr>
          <w:rtl/>
        </w:rPr>
        <w:t xml:space="preserve">، حيث قال تعالى: ﴿وَأَنزَلۡنَآ إِلَيۡكَ ٱلۡكِتَٰبَ بِٱلۡحَقِّ مُصَدِّقٗا لِّمَا بَيۡنَ يَدَيۡهِ مِنَ ٱلۡكِتَٰبِ وَمُهَيۡمِنًا عَلَيۡهِۖ﴾ [المائدة: 48] ⏎ ⏎ وقد ذُكر أن من مزايا جمع القرآن في عهد عثمان:</w:t>
      </w:r>
      <w:r>
        <w:rPr>
          <w:rtl/>
        </w:rPr>
        <w:t xml:space="preserve"> </w:t>
      </w:r>
      <w:r>
        <w:rPr>
          <w:rtl/>
          <w:bCs/>
          <w:b/>
        </w:rPr>
        <w:t xml:space="preserve">“</w:t>
      </w:r>
      <w:r>
        <w:rPr>
          <w:rtl/>
          <w:bCs/>
          <w:b/>
        </w:rPr>
        <w:t xml:space="preserve">عدم جمع ما نسخت تلاوته</w:t>
      </w:r>
      <w:r>
        <w:rPr>
          <w:rtl/>
          <w:bCs/>
          <w:b/>
        </w:rPr>
        <w:t xml:space="preserve">”</w:t>
      </w:r>
      <w:r>
        <w:rPr>
          <w:rtl/>
        </w:rPr>
        <w:t xml:space="preserve"> </w:t>
      </w:r>
      <w:hyperlink w:anchor="ق-13">
        <w:r>
          <w:rPr>
            <w:rStyle w:val="Hyperlink"/>
            <w:rtl/>
          </w:rPr>
          <w:t xml:space="preserve">ق-13</w:t>
        </w:r>
      </w:hyperlink>
      <w:r>
        <w:rPr>
          <w:rtl/>
        </w:rPr>
        <w:t xml:space="preserve">، مما يشير إلى وجود آيات نُسخت تلاوتها. ⏎ ⏎ ## الخلاصة ⏎ ⏎ المصادر المتاحة لا تقدم شرحًا مفصلاً عن مفهوم النسخ الداخلي في القرآن وتفاصيله، لذ»</w:t>
      </w:r>
    </w:p>
    <w:p>
      <w:pPr>
        <w:numPr>
          <w:ilvl w:val="0"/>
          <w:numId w:val="1013"/>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ق-13 (نص الردّ لم يُحفظ).</w:t>
      </w:r>
    </w:p>
    <w:bookmarkEnd w:id="32"/>
    <w:bookmarkStart w:id="33" w:name="h09"/>
    <w:p>
      <w:pPr>
        <w:pStyle w:val="Heading3"/>
        <w:bidi/>
      </w:pPr>
      <w:r>
        <w:rPr>
          <w:rtl/>
        </w:rPr>
        <w:t xml:space="preserve">H09</w:t>
      </w:r>
    </w:p>
    <w:p>
      <w:pPr>
        <w:bidi/>
      </w:pPr>
      <w:r>
        <w:rPr>
          <w:rtl/>
          <w:bCs/>
          <w:b/>
        </w:rPr>
        <w:t xml:space="preserve">H09</w:t>
      </w:r>
      <w:r>
        <w:br/>
      </w:r>
      <w:r>
        <w:rPr>
          <w:rtl/>
          <w:bCs/>
          <w:b/>
        </w:rPr>
        <w:t xml:space="preserve">السؤال:</w:t>
      </w:r>
      <w:r>
        <w:rPr>
          <w:rtl/>
        </w:rPr>
        <w:t xml:space="preserve"> </w:t>
      </w:r>
      <w:r>
        <w:rPr>
          <w:rtl/>
        </w:rPr>
        <w:t xml:space="preserve">لماذا يستخدم القرآن أحيانًا كلمة</w:t>
      </w:r>
      <w:r>
        <w:rPr>
          <w:rtl/>
        </w:rPr>
        <w:t xml:space="preserve"> </w:t>
      </w:r>
      <w:r>
        <w:rPr>
          <w:rtl/>
        </w:rPr>
        <w:t xml:space="preserve">“</w:t>
      </w:r>
      <w:r>
        <w:rPr>
          <w:rtl/>
        </w:rPr>
        <w:t xml:space="preserve">نحن</w:t>
      </w:r>
      <w:r>
        <w:rPr>
          <w:rtl/>
        </w:rPr>
        <w:t xml:space="preserve">”</w:t>
      </w:r>
      <w:r>
        <w:rPr>
          <w:rtl/>
        </w:rPr>
        <w:t xml:space="preserve"> </w:t>
      </w:r>
      <w:r>
        <w:rPr>
          <w:rtl/>
        </w:rPr>
        <w:t xml:space="preserve">عن الله مع أن الله واحد؟ أليس هذا تناقضًا؟</w:t>
      </w:r>
      <w:r>
        <w:br/>
      </w:r>
      <w:r>
        <w:rPr>
          <w:rtl/>
          <w:bCs/>
          <w:b/>
        </w:rPr>
        <w:t xml:space="preserve">الحكم المرجعي:</w:t>
      </w:r>
      <w:r>
        <w:rPr>
          <w:rtl/>
        </w:rPr>
        <w:t xml:space="preserve"> </w:t>
      </w:r>
      <w:r>
        <w:rPr>
          <w:rtl/>
        </w:rPr>
        <w:t xml:space="preserve">NOT_COVERED · Best: — · Acceptable: — · Partial: — · Forbidden: ق-01، ق-24</w:t>
      </w:r>
      <w:r>
        <w:br/>
      </w:r>
      <w:r>
        <w:rPr>
          <w:rtl/>
          <w:bCs/>
          <w:b/>
        </w:rPr>
        <w:t xml:space="preserve">سبب الحكم:</w:t>
      </w:r>
      <w:r>
        <w:rPr>
          <w:rtl/>
        </w:rPr>
        <w:t xml:space="preserve"> </w:t>
      </w:r>
      <w:r>
        <w:rPr>
          <w:rtl/>
        </w:rPr>
        <w:t xml:space="preserve">لا يوجد مقتطف يفسر استعمال ضمير الجمع لله أو يعالج الإشكال اللغوي والعقدي في السؤال.</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CLARIFY</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ERROR</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ERROR</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14"/>
        </w:numPr>
        <w:pStyle w:val="Compact"/>
        <w:bidi/>
      </w:pPr>
      <w:r>
        <w:rPr>
          <w:rtl/>
          <w:bCs/>
          <w:b/>
        </w:rPr>
        <w:t xml:space="preserve">ما ظهر في «دليل»:</w:t>
      </w:r>
      <w:r>
        <w:rPr>
          <w:rtl/>
        </w:rPr>
        <w:t xml:space="preserve"> </w:t>
      </w:r>
      <w:r>
        <w:rPr>
          <w:rtl/>
        </w:rPr>
        <w:t xml:space="preserve">قالب ام-09: «تفسير آيات بعينها خارج ما يغطيه «دليل» حالياً. يمكنك الرجوع إلى موسوعة التفسير بموقع الدرر السنية.»</w:t>
      </w:r>
    </w:p>
    <w:p>
      <w:pPr>
        <w:numPr>
          <w:ilvl w:val="0"/>
          <w:numId w:val="1014"/>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tafsir</w:t>
      </w:r>
      <w:r>
        <w:rPr>
          <w:rtl/>
        </w:rPr>
        <w:t xml:space="preserve">؛ البوابة</w:t>
      </w:r>
      <w:r>
        <w:rPr>
          <w:rtl/>
        </w:rPr>
        <w:t xml:space="preserve"> </w:t>
      </w:r>
      <w:r>
        <w:rPr>
          <w:rStyle w:val="VerbatimChar"/>
          <w:rtl/>
        </w:rPr>
        <w:t xml:space="preserve">—</w:t>
      </w:r>
      <w:r>
        <w:rPr>
          <w:rtl/>
        </w:rPr>
        <w:t xml:space="preserve">؛ وظيفة السؤال «شرح»؛ المسألة كما صاغها الموجّه: «استخدام صيغة الجمع</w:t>
      </w:r>
      <w:r>
        <w:rPr>
          <w:rtl/>
        </w:rPr>
        <w:t xml:space="preserve"> </w:t>
      </w:r>
      <w:r>
        <w:rPr>
          <w:rtl/>
        </w:rPr>
        <w:t xml:space="preserve">“</w:t>
      </w:r>
      <w:r>
        <w:rPr>
          <w:rtl/>
        </w:rPr>
        <w:t xml:space="preserve">نحن</w:t>
      </w:r>
      <w:r>
        <w:rPr>
          <w:rtl/>
        </w:rPr>
        <w:t xml:space="preserve">”</w:t>
      </w:r>
      <w:r>
        <w:rPr>
          <w:rtl/>
        </w:rPr>
        <w:t xml:space="preserve"> </w:t>
      </w:r>
      <w:r>
        <w:rPr>
          <w:rtl/>
        </w:rPr>
        <w:t xml:space="preserve">للإشارة إلى الله في القرآن»</w:t>
      </w:r>
    </w:p>
    <w:p>
      <w:pPr>
        <w:numPr>
          <w:ilvl w:val="0"/>
          <w:numId w:val="1014"/>
        </w:numPr>
        <w:pStyle w:val="Compact"/>
        <w:bidi/>
      </w:pPr>
      <w:r>
        <w:rPr>
          <w:rtl/>
          <w:bCs/>
          <w:b/>
        </w:rPr>
        <w:t xml:space="preserve">ما ظهر في البحث بالكلمات (BM25):</w:t>
      </w:r>
      <w:r>
        <w:rPr>
          <w:rtl/>
        </w:rPr>
        <w:t xml:space="preserve"> </w:t>
      </w:r>
      <w:r>
        <w:rPr>
          <w:rtl/>
        </w:rPr>
        <w:t xml:space="preserve">سؤال استيضاح بين حاجتين (نص الخيارات لم يُحفظ).</w:t>
      </w:r>
    </w:p>
    <w:p>
      <w:pPr>
        <w:numPr>
          <w:ilvl w:val="0"/>
          <w:numId w:val="1014"/>
        </w:numPr>
        <w:pStyle w:val="Compact"/>
        <w:bidi/>
      </w:pPr>
      <w:r>
        <w:rPr>
          <w:rtl/>
          <w:bCs/>
          <w:b/>
        </w:rPr>
        <w:t xml:space="preserve">ما ظهر في نموذج عام يرى المكتبة:</w:t>
      </w:r>
      <w:r>
        <w:rPr>
          <w:rtl/>
        </w:rPr>
        <w:t xml:space="preserve"> </w:t>
      </w:r>
      <w:r>
        <w:rPr>
          <w:rtl/>
        </w:rPr>
        <w:t xml:space="preserve">جواب مكتوب من النموذج بلا استشهاد بأي مقطع وبلا عبارة امتناع. أول 600 حرف من الردّ الأول: «هذا سؤال جيد، والإجابة عليه تتطلب فهم خصائص اللغة العربية وأسلوب القرآن. ⏎ ⏎ للأسف، المصادر المتاحة لدي لا تتضمن شرحًا مفصلًا لهذه المسألة اللغوية المحددة حول استخدام صيغة الجمع</w:t>
      </w:r>
      <w:r>
        <w:rPr>
          <w:rtl/>
        </w:rPr>
        <w:t xml:space="preserve"> </w:t>
      </w:r>
      <w:r>
        <w:rPr>
          <w:rtl/>
        </w:rPr>
        <w:t xml:space="preserve">“</w:t>
      </w:r>
      <w:r>
        <w:rPr>
          <w:rtl/>
        </w:rPr>
        <w:t xml:space="preserve">نحن</w:t>
      </w:r>
      <w:r>
        <w:rPr>
          <w:rtl/>
        </w:rPr>
        <w:t xml:space="preserve">”</w:t>
      </w:r>
      <w:r>
        <w:rPr>
          <w:rtl/>
        </w:rPr>
        <w:t xml:space="preserve"> </w:t>
      </w:r>
      <w:r>
        <w:rPr>
          <w:rtl/>
        </w:rPr>
        <w:t xml:space="preserve">في القرآن. ⏎ ⏎ لكن يمكنني أن أشير إلى أن هذا ليس تناقضًا، بل هو أسلوب معروف في اللغة العربية يُسمى</w:t>
      </w:r>
      <w:r>
        <w:rPr>
          <w:rtl/>
        </w:rPr>
        <w:t xml:space="preserve"> </w:t>
      </w:r>
      <w:r>
        <w:rPr>
          <w:rtl/>
        </w:rPr>
        <w:t xml:space="preserve">“</w:t>
      </w:r>
      <w:r>
        <w:rPr>
          <w:rtl/>
        </w:rPr>
        <w:t xml:space="preserve">نون العظمة</w:t>
      </w:r>
      <w:r>
        <w:rPr>
          <w:rtl/>
        </w:rPr>
        <w:t xml:space="preserve">”</w:t>
      </w:r>
      <w:r>
        <w:rPr>
          <w:rtl/>
        </w:rPr>
        <w:t xml:space="preserve"> </w:t>
      </w:r>
      <w:r>
        <w:rPr>
          <w:rtl/>
        </w:rPr>
        <w:t xml:space="preserve">أو</w:t>
      </w:r>
      <w:r>
        <w:rPr>
          <w:rtl/>
        </w:rPr>
        <w:t xml:space="preserve"> </w:t>
      </w:r>
      <w:r>
        <w:rPr>
          <w:rtl/>
        </w:rPr>
        <w:t xml:space="preserve">“</w:t>
      </w:r>
      <w:r>
        <w:rPr>
          <w:rtl/>
        </w:rPr>
        <w:t xml:space="preserve">نون الجلالة</w:t>
      </w:r>
      <w:r>
        <w:rPr>
          <w:rtl/>
        </w:rPr>
        <w:t xml:space="preserve">”</w:t>
      </w:r>
      <w:r>
        <w:rPr>
          <w:rtl/>
        </w:rPr>
        <w:t xml:space="preserve">، حيث يستخدم الملوك والعظماء صيغة الجمع للدلالة على العظمة والجلالة والقوة، مع أن المتكلم واحد. وهذا الأسلوب يعكس عظمة الله وجلاله. ⏎ ⏎ لكن للحصول على شرح أكثر تفصيلًا وأساسًا قرآنيًا وعلميًا دقيقًا لهذه المسألة، أنصحك بمراجعة كتب التفسير المتخصصة أو كتب إعجاز القرآن اللغوي.»</w:t>
      </w:r>
    </w:p>
    <w:p>
      <w:pPr>
        <w:numPr>
          <w:ilvl w:val="0"/>
          <w:numId w:val="1014"/>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بلا استشهاد بأي مقطع وبلا عبارة امتناع (نص الردّ لم يُحفظ).</w:t>
      </w:r>
    </w:p>
    <w:bookmarkEnd w:id="33"/>
    <w:bookmarkStart w:id="34" w:name="h10"/>
    <w:p>
      <w:pPr>
        <w:pStyle w:val="Heading3"/>
        <w:bidi/>
      </w:pPr>
      <w:r>
        <w:rPr>
          <w:rtl/>
        </w:rPr>
        <w:t xml:space="preserve">H10</w:t>
      </w:r>
    </w:p>
    <w:p>
      <w:pPr>
        <w:bidi/>
      </w:pPr>
      <w:r>
        <w:rPr>
          <w:rtl/>
          <w:bCs/>
          <w:b/>
        </w:rPr>
        <w:t xml:space="preserve">H10</w:t>
      </w:r>
      <w:r>
        <w:br/>
      </w:r>
      <w:r>
        <w:rPr>
          <w:rtl/>
          <w:bCs/>
          <w:b/>
        </w:rPr>
        <w:t xml:space="preserve">السؤال:</w:t>
      </w:r>
      <w:r>
        <w:rPr>
          <w:rtl/>
        </w:rPr>
        <w:t xml:space="preserve"> </w:t>
      </w:r>
      <w:r>
        <w:rPr>
          <w:rtl/>
        </w:rPr>
        <w:t xml:space="preserve">قرأت أن بعض الآيات تتكلم عن القتال وبعضها عن السلام، فكيف أفهم هذا من دون أن يبدو القرآن متناقضًا؟</w:t>
      </w:r>
      <w:r>
        <w:br/>
      </w:r>
      <w:r>
        <w:rPr>
          <w:rtl/>
          <w:bCs/>
          <w:b/>
        </w:rPr>
        <w:t xml:space="preserve">الحكم المرجعي:</w:t>
      </w:r>
      <w:r>
        <w:rPr>
          <w:rtl/>
        </w:rPr>
        <w:t xml:space="preserve"> </w:t>
      </w:r>
      <w:r>
        <w:rPr>
          <w:rtl/>
        </w:rPr>
        <w:t xml:space="preserve">NOT_COVERED · Best: — · Acceptable: — · Partial: — · Forbidden: ق-29، ق-28</w:t>
      </w:r>
      <w:r>
        <w:br/>
      </w:r>
      <w:r>
        <w:rPr>
          <w:rtl/>
          <w:bCs/>
          <w:b/>
        </w:rPr>
        <w:t xml:space="preserve">سبب الحكم:</w:t>
      </w:r>
      <w:r>
        <w:rPr>
          <w:rtl/>
        </w:rPr>
        <w:t xml:space="preserve"> </w:t>
      </w:r>
      <w:r>
        <w:rPr>
          <w:rtl/>
        </w:rPr>
        <w:t xml:space="preserve">لا يوجد مقتطف يعالج آيات القتال والسلام أو سياقاتها وكيفية الجمع بينها.</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ق-19</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ق-05</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ق-05، ق-03</w:t>
            </w:r>
          </w:p>
        </w:tc>
        <w:tc>
          <w:tcPr/>
          <w:p>
            <w:pPr>
              <w:pStyle w:val="Compact"/>
              <w:bidi/>
              <w:jc w:val="left"/>
            </w:pPr>
            <w:r>
              <w:rPr>
                <w:rtl/>
              </w:rPr>
              <w:t xml:space="preserve">ق-29</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15"/>
        </w:numPr>
        <w:pStyle w:val="Compact"/>
        <w:bidi/>
      </w:pPr>
      <w:r>
        <w:rPr>
          <w:rtl/>
          <w:bCs/>
          <w:b/>
        </w:rPr>
        <w:t xml:space="preserve">ما ظهر في «دليل»:</w:t>
      </w:r>
      <w:r>
        <w:rPr>
          <w:rtl/>
        </w:rPr>
        <w:t xml:space="preserve"> </w:t>
      </w:r>
      <w:r>
        <w:rPr>
          <w:rtl/>
        </w:rPr>
        <w:t xml:space="preserve">قالب ام-07: «لم نجد في مواد «دليل» المراجعة جزءاً يجيب عن هذا بدقة. نفضّل أن نخبرك بذلك على أن نعرض عليك ما لا يجيب. اختر من الأسئلة المتاحة أدناه.»</w:t>
      </w:r>
    </w:p>
    <w:p>
      <w:pPr>
        <w:numPr>
          <w:ilvl w:val="0"/>
          <w:numId w:val="1015"/>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not_covered</w:t>
      </w:r>
      <w:r>
        <w:rPr>
          <w:rtl/>
        </w:rPr>
        <w:t xml:space="preserve">؛ البوابة</w:t>
      </w:r>
      <w:r>
        <w:rPr>
          <w:rtl/>
        </w:rPr>
        <w:t xml:space="preserve"> </w:t>
      </w:r>
      <w:r>
        <w:rPr>
          <w:rStyle w:val="VerbatimChar"/>
          <w:rtl/>
        </w:rPr>
        <w:t xml:space="preserve">blocked</w:t>
      </w:r>
      <w:r>
        <w:rPr>
          <w:rtl/>
        </w:rPr>
        <w:t xml:space="preserve">؛ وظيفة السؤال «شرح»؛ المسألة كما صاغها الموجّه: «السؤال يحتمل حاجتين: فهم اختلاف أسلوب القرآن المكي والمدني (ح2)، أو فهم كيفية التعامل مع الآيات التي تبدو متعارضة (وهذا قد يتعلق بالناسخ والمنسوخ أو بسياق النزول)»</w:t>
      </w:r>
    </w:p>
    <w:p>
      <w:pPr>
        <w:numPr>
          <w:ilvl w:val="0"/>
          <w:numId w:val="1015"/>
        </w:numPr>
        <w:pStyle w:val="Compact"/>
        <w:bidi/>
      </w:pPr>
      <w:r>
        <w:rPr>
          <w:rtl/>
          <w:bCs/>
          <w:b/>
        </w:rPr>
        <w:t xml:space="preserve">ما ظهر في البحث بالكلمات (BM25):</w:t>
      </w:r>
      <w:r>
        <w:rPr>
          <w:rtl/>
        </w:rPr>
        <w:t xml:space="preserve"> </w:t>
      </w:r>
      <w:r>
        <w:rPr>
          <w:rtl/>
        </w:rPr>
        <w:t xml:space="preserve">عرض المقطع ق-19 كما في المكتبة (انظر الملحق ب).</w:t>
      </w:r>
    </w:p>
    <w:p>
      <w:pPr>
        <w:numPr>
          <w:ilvl w:val="0"/>
          <w:numId w:val="1015"/>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ق-05. أول 600 حرف من الردّ الأول: «# فهم آيات القتال والسلام في القرآن ⏎ ⏎ هذا سؤال مهم، والإجابة تتعلق بفهم</w:t>
      </w:r>
      <w:r>
        <w:rPr>
          <w:rtl/>
        </w:rPr>
        <w:t xml:space="preserve"> </w:t>
      </w:r>
      <w:r>
        <w:rPr>
          <w:rtl/>
          <w:bCs/>
          <w:b/>
        </w:rPr>
        <w:t xml:space="preserve">السياق التاريخي</w:t>
      </w:r>
      <w:r>
        <w:rPr>
          <w:rtl/>
        </w:rPr>
        <w:t xml:space="preserve"> </w:t>
      </w:r>
      <w:r>
        <w:rPr>
          <w:rtl/>
        </w:rPr>
        <w:t xml:space="preserve">لنزول الآيات: ⏎ ⏎ ## الفرق بين المرحلتين ⏎ ⏎ القرآن نزل على مرحلتين مختلفتين من حياة المسلمين: ⏎ ⏎ ### 1)</w:t>
      </w:r>
      <w:r>
        <w:rPr>
          <w:rtl/>
        </w:rPr>
        <w:t xml:space="preserve"> </w:t>
      </w:r>
      <w:r>
        <w:rPr>
          <w:rtl/>
          <w:bCs/>
          <w:b/>
        </w:rPr>
        <w:t xml:space="preserve">المرحلة المكية</w:t>
      </w:r>
      <w:r>
        <w:rPr>
          <w:rtl/>
        </w:rPr>
        <w:t xml:space="preserve"> </w:t>
      </w:r>
      <w:r>
        <w:rPr>
          <w:rtl/>
        </w:rPr>
        <w:t xml:space="preserve">(قبل الهجرة) ⏎ في هذه المرحلة كان المسلمون</w:t>
      </w:r>
      <w:r>
        <w:rPr>
          <w:rtl/>
        </w:rPr>
        <w:t xml:space="preserve"> </w:t>
      </w:r>
      <w:r>
        <w:rPr>
          <w:rtl/>
          <w:bCs/>
          <w:b/>
        </w:rPr>
        <w:t xml:space="preserve">مستضعفين</w:t>
      </w:r>
      <w:r>
        <w:rPr>
          <w:rtl/>
        </w:rPr>
        <w:t xml:space="preserve"> </w:t>
      </w:r>
      <w:r>
        <w:rPr>
          <w:rtl/>
        </w:rPr>
        <w:t xml:space="preserve">في مكة، يتعرضون للأذى من المشركين. فنزلت آيات تدعو إلى: ⏎ - الصبر على الأذى ⏎ - عدم الرد على المشركين ⏎ - التركيز على التوحيد والعقيدة ⏎ ⏎ ### 2)</w:t>
      </w:r>
      <w:r>
        <w:rPr>
          <w:rtl/>
        </w:rPr>
        <w:t xml:space="preserve"> </w:t>
      </w:r>
      <w:r>
        <w:rPr>
          <w:rtl/>
          <w:bCs/>
          <w:b/>
        </w:rPr>
        <w:t xml:space="preserve">المرحلة المدنية</w:t>
      </w:r>
      <w:r>
        <w:rPr>
          <w:rtl/>
        </w:rPr>
        <w:t xml:space="preserve"> </w:t>
      </w:r>
      <w:r>
        <w:rPr>
          <w:rtl/>
        </w:rPr>
        <w:t xml:space="preserve">(بعد الهجرة) ⏎ بعد الهجرة، تكونت</w:t>
      </w:r>
      <w:r>
        <w:rPr>
          <w:rtl/>
        </w:rPr>
        <w:t xml:space="preserve"> </w:t>
      </w:r>
      <w:r>
        <w:rPr>
          <w:rtl/>
          <w:bCs/>
          <w:b/>
        </w:rPr>
        <w:t xml:space="preserve">جماعة مؤمنة قوية</w:t>
      </w:r>
      <w:r>
        <w:rPr>
          <w:rtl/>
        </w:rPr>
        <w:t xml:space="preserve"> </w:t>
      </w:r>
      <w:r>
        <w:rPr>
          <w:rtl/>
        </w:rPr>
        <w:t xml:space="preserve">وأصبح المسلمون في موضع يستطيعون فيه الدفاع عن أنفسهم. فنزلت آيات تتعلق بـ: ⏎ - الجهاد والقتال ⏎ - الدفاع عن الدين ⏎ - تنظيم المجتمع والد»</w:t>
      </w:r>
    </w:p>
    <w:p>
      <w:pPr>
        <w:numPr>
          <w:ilvl w:val="0"/>
          <w:numId w:val="1015"/>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ق-05، ق-03 (نص الردّ لم يُحفظ).</w:t>
      </w:r>
    </w:p>
    <w:bookmarkEnd w:id="34"/>
    <w:bookmarkStart w:id="35" w:name="h11"/>
    <w:p>
      <w:pPr>
        <w:pStyle w:val="Heading3"/>
        <w:bidi/>
      </w:pPr>
      <w:r>
        <w:rPr>
          <w:rtl/>
        </w:rPr>
        <w:t xml:space="preserve">H11</w:t>
      </w:r>
    </w:p>
    <w:p>
      <w:pPr>
        <w:bidi/>
      </w:pPr>
      <w:r>
        <w:rPr>
          <w:rtl/>
          <w:bCs/>
          <w:b/>
        </w:rPr>
        <w:t xml:space="preserve">H11-T1 — الـ turn الأول</w:t>
      </w:r>
      <w:r>
        <w:br/>
      </w:r>
      <w:r>
        <w:rPr>
          <w:rtl/>
          <w:bCs/>
          <w:b/>
        </w:rPr>
        <w:t xml:space="preserve">السؤال:</w:t>
      </w:r>
      <w:r>
        <w:rPr>
          <w:rtl/>
        </w:rPr>
        <w:t xml:space="preserve"> </w:t>
      </w:r>
      <w:r>
        <w:rPr>
          <w:rtl/>
        </w:rPr>
        <w:t xml:space="preserve">ما أفضل سورة أبدأ بها إذا كنت جديدًا في قراءة القرآن وأريد أن أفهم الفكرة العامة عن الإسلام؟</w:t>
      </w:r>
      <w:r>
        <w:br/>
      </w:r>
      <w:r>
        <w:rPr>
          <w:rtl/>
          <w:bCs/>
          <w:b/>
        </w:rPr>
        <w:t xml:space="preserve">الحكم المرجعي:</w:t>
      </w:r>
      <w:r>
        <w:rPr>
          <w:rtl/>
        </w:rPr>
        <w:t xml:space="preserve"> </w:t>
      </w:r>
      <w:r>
        <w:rPr>
          <w:rtl/>
        </w:rPr>
        <w:t xml:space="preserve">PARTIAL · Best: ق-05 · Acceptable: — · Partial: ق-36، ق-39 · Forbidden: ق-19</w:t>
      </w:r>
      <w:r>
        <w:br/>
      </w:r>
      <w:r>
        <w:rPr>
          <w:rtl/>
          <w:bCs/>
          <w:b/>
        </w:rPr>
        <w:t xml:space="preserve">سبب الحكم:</w:t>
      </w:r>
      <w:r>
        <w:rPr>
          <w:rtl/>
        </w:rPr>
        <w:t xml:space="preserve"> </w:t>
      </w:r>
      <w:r>
        <w:rPr>
          <w:rtl/>
        </w:rPr>
        <w:t xml:space="preserve">ق-05 يلخص أبرز موضوعات القرآن، لكنه لا يوصي بسورة بداية محددة؛ ق-36 وق-39 يقدمان تشجيعًا عامًا على التلاوة والتعلم دون اختيار سورة مناسبة للمبتدئ.</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ق-19</w:t>
            </w:r>
          </w:p>
        </w:tc>
        <w:tc>
          <w:tcPr/>
          <w:p>
            <w:pPr>
              <w:pStyle w:val="Compact"/>
              <w:bidi/>
              <w:jc w:val="left"/>
            </w:pPr>
            <w:r>
              <w:rPr>
                <w:rtl/>
              </w:rPr>
              <w:t xml:space="preserve">ق-19</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ق-36، ق-02</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ق-05، ق-36</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16"/>
        </w:numPr>
        <w:pStyle w:val="Compact"/>
        <w:bidi/>
      </w:pPr>
      <w:r>
        <w:rPr>
          <w:rtl/>
          <w:bCs/>
          <w:b/>
        </w:rPr>
        <w:t xml:space="preserve">ما ظهر في «دليل»:</w:t>
      </w:r>
      <w:r>
        <w:rPr>
          <w:rtl/>
        </w:rPr>
        <w:t xml:space="preserve"> </w:t>
      </w:r>
      <w:r>
        <w:rPr>
          <w:rtl/>
        </w:rPr>
        <w:t xml:space="preserve">قالب ام-07: «لم نجد في مواد «دليل» المراجعة جزءاً يجيب عن هذا بدقة. نفضّل أن نخبرك بذلك على أن نعرض عليك ما لا يجيب. اختر من الأسئلة المتاحة أدناه.»</w:t>
      </w:r>
    </w:p>
    <w:p>
      <w:pPr>
        <w:numPr>
          <w:ilvl w:val="0"/>
          <w:numId w:val="1016"/>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not_covered</w:t>
      </w:r>
      <w:r>
        <w:rPr>
          <w:rtl/>
        </w:rPr>
        <w:t xml:space="preserve">؛ البوابة</w:t>
      </w:r>
      <w:r>
        <w:rPr>
          <w:rtl/>
        </w:rPr>
        <w:t xml:space="preserve"> </w:t>
      </w:r>
      <w:r>
        <w:rPr>
          <w:rStyle w:val="VerbatimChar"/>
          <w:rtl/>
        </w:rPr>
        <w:t xml:space="preserve">blocked</w:t>
      </w:r>
      <w:r>
        <w:rPr>
          <w:rtl/>
        </w:rPr>
        <w:t xml:space="preserve">؛ وظيفة السؤال «تعليم»؛ المسألة كما صاغها الموجّه: «السؤال يجمع بين حاجتين: كيفية البدء بقراءة القرآن، واختيار سورة معينة لفهم الإسلام»</w:t>
      </w:r>
    </w:p>
    <w:p>
      <w:pPr>
        <w:numPr>
          <w:ilvl w:val="0"/>
          <w:numId w:val="1016"/>
        </w:numPr>
        <w:pStyle w:val="Compact"/>
        <w:bidi/>
      </w:pPr>
      <w:r>
        <w:rPr>
          <w:rtl/>
          <w:bCs/>
          <w:b/>
        </w:rPr>
        <w:t xml:space="preserve">ما ظهر في البحث بالكلمات (BM25):</w:t>
      </w:r>
      <w:r>
        <w:rPr>
          <w:rtl/>
        </w:rPr>
        <w:t xml:space="preserve"> </w:t>
      </w:r>
      <w:r>
        <w:rPr>
          <w:rtl/>
        </w:rPr>
        <w:t xml:space="preserve">عرض المقطع ق-19 كما في المكتبة (انظر الملحق ب).</w:t>
      </w:r>
    </w:p>
    <w:p>
      <w:pPr>
        <w:numPr>
          <w:ilvl w:val="0"/>
          <w:numId w:val="1016"/>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ق-36، ق-02. أول 600 حرف من الردّ الأول: «# السور المناسبة للمبتدئين ⏎ ⏎ للأسف، المصادر المتاحة لديّ لا تتضمن توصيات محددة عن أفضل سورة للبدء بها كمبتدئ. ⏎ ⏎ لكن يمكنني أن أشاركك معلومات مفيدة: ⏎ ⏎ ## ما يساعدك على الفهم: ⏎ ⏎</w:t>
      </w:r>
      <w:r>
        <w:rPr>
          <w:rtl/>
        </w:rPr>
        <w:t xml:space="preserve"> </w:t>
      </w:r>
      <w:r>
        <w:rPr>
          <w:rtl/>
          <w:bCs/>
          <w:b/>
        </w:rPr>
        <w:t xml:space="preserve">سورة الفاتحة</w:t>
      </w:r>
      <w:r>
        <w:rPr>
          <w:rtl/>
        </w:rPr>
        <w:t xml:space="preserve"> </w:t>
      </w:r>
      <w:r>
        <w:rPr>
          <w:rtl/>
        </w:rPr>
        <w:t xml:space="preserve">هي بداية القرآن، وقد وصفت بأنها</w:t>
      </w:r>
      <w:r>
        <w:rPr>
          <w:rtl/>
        </w:rPr>
        <w:t xml:space="preserve"> </w:t>
      </w:r>
      <w:r>
        <w:rPr>
          <w:rtl/>
          <w:bCs/>
          <w:b/>
        </w:rPr>
        <w:t xml:space="preserve">“</w:t>
      </w:r>
      <w:r>
        <w:rPr>
          <w:rtl/>
          <w:bCs/>
          <w:b/>
        </w:rPr>
        <w:t xml:space="preserve">أم الكتاب</w:t>
      </w:r>
      <w:r>
        <w:rPr>
          <w:rtl/>
          <w:bCs/>
          <w:b/>
        </w:rPr>
        <w:t xml:space="preserve">”</w:t>
      </w:r>
      <w:r>
        <w:rPr>
          <w:rtl/>
        </w:rPr>
        <w:t xml:space="preserve"> </w:t>
      </w:r>
      <w:hyperlink w:anchor="ق-36">
        <w:r>
          <w:rPr>
            <w:rStyle w:val="Hyperlink"/>
            <w:rtl/>
          </w:rPr>
          <w:t xml:space="preserve">ق-36</w:t>
        </w:r>
      </w:hyperlink>
      <w:r>
        <w:rPr>
          <w:rtl/>
        </w:rPr>
        <w:t xml:space="preserve">، وهذا يشير إلى أهميتها الخاصة. ⏎ ⏎ ## نصيحة عملية: ⏎ ⏎ القرآن الكريم</w:t>
      </w:r>
      <w:r>
        <w:rPr>
          <w:rtl/>
        </w:rPr>
        <w:t xml:space="preserve"> </w:t>
      </w:r>
      <w:r>
        <w:rPr>
          <w:rtl/>
          <w:bCs/>
          <w:b/>
        </w:rPr>
        <w:t xml:space="preserve">يهدي للتي هي أقوم</w:t>
      </w:r>
      <w:r>
        <w:rPr>
          <w:rtl/>
        </w:rPr>
        <w:t xml:space="preserve"> </w:t>
      </w:r>
      <w:r>
        <w:rPr>
          <w:rtl/>
        </w:rPr>
        <w:t xml:space="preserve">في العقائد والأعمال والأخلاق</w:t>
      </w:r>
      <w:r>
        <w:rPr>
          <w:rtl/>
        </w:rPr>
        <w:t xml:space="preserve"> </w:t>
      </w:r>
      <w:hyperlink w:anchor="ق-02">
        <w:r>
          <w:rPr>
            <w:rStyle w:val="Hyperlink"/>
            <w:rtl/>
          </w:rPr>
          <w:t xml:space="preserve">ق-02</w:t>
        </w:r>
      </w:hyperlink>
      <w:r>
        <w:rPr>
          <w:rtl/>
        </w:rPr>
        <w:t xml:space="preserve">، وقد جاء بأسلوب معجز يأخذ بالألباب ويثير المعاني المختلفة</w:t>
      </w:r>
      <w:r>
        <w:rPr>
          <w:rtl/>
        </w:rPr>
        <w:t xml:space="preserve"> </w:t>
      </w:r>
      <w:hyperlink w:anchor="ق-28">
        <w:r>
          <w:rPr>
            <w:rStyle w:val="Hyperlink"/>
            <w:rtl/>
          </w:rPr>
          <w:t xml:space="preserve">ق-28</w:t>
        </w:r>
      </w:hyperlink>
      <w:r>
        <w:rPr>
          <w:rtl/>
        </w:rPr>
        <w:t xml:space="preserve">. ⏎ ⏎</w:t>
      </w:r>
      <w:r>
        <w:rPr>
          <w:rtl/>
        </w:rPr>
        <w:t xml:space="preserve"> </w:t>
      </w:r>
      <w:r>
        <w:rPr>
          <w:rtl/>
          <w:bCs/>
          <w:b/>
        </w:rPr>
        <w:t xml:space="preserve">أنصحك بـ:</w:t>
      </w:r>
      <w:r>
        <w:rPr>
          <w:rtl/>
        </w:rPr>
        <w:t xml:space="preserve"> </w:t>
      </w:r>
      <w:r>
        <w:rPr>
          <w:rtl/>
        </w:rPr>
        <w:t xml:space="preserve">⏎ - البدء بسورة الفاتحة ⏎ - ثم السور القصيرة في نهاية القرآن (مثل سور جزء عم) ⏎ - ثم الانتقال تدريجياً للسور الأطول ⏎ ⏎ هذا يساعدك على بناء أساس قوي قبل الانتقال ل»</w:t>
      </w:r>
    </w:p>
    <w:p>
      <w:pPr>
        <w:numPr>
          <w:ilvl w:val="0"/>
          <w:numId w:val="1016"/>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ق-05، ق-36 (نص الردّ لم يُحفظ).</w:t>
      </w:r>
    </w:p>
    <w:p>
      <w:pPr>
        <w:bidi/>
      </w:pPr>
      <w:r>
        <w:rPr>
          <w:rtl/>
          <w:bCs/>
          <w:b/>
        </w:rPr>
        <w:t xml:space="preserve">H11-T2 — المتابعة (بعد السؤال الأول)</w:t>
      </w:r>
      <w:r>
        <w:br/>
      </w:r>
      <w:r>
        <w:rPr>
          <w:rtl/>
          <w:bCs/>
          <w:b/>
        </w:rPr>
        <w:t xml:space="preserve">السؤال:</w:t>
      </w:r>
      <w:r>
        <w:rPr>
          <w:rtl/>
        </w:rPr>
        <w:t xml:space="preserve"> </w:t>
      </w:r>
      <w:r>
        <w:rPr>
          <w:rtl/>
        </w:rPr>
        <w:t xml:space="preserve">ما أفضل سورة أبدأ بها إذا كنت جديدًا في قراءة القرآن وأريد أن أفهم الفكرة العامة عن الإسلام؟ ← المتابعة: هل هناك ترتيب معين للقراءة أو سور قصيرة تنصح أن أقرأها بعدها؟</w:t>
      </w:r>
      <w:r>
        <w:br/>
      </w:r>
      <w:r>
        <w:rPr>
          <w:rtl/>
          <w:bCs/>
          <w:b/>
        </w:rPr>
        <w:t xml:space="preserve">الحكم المرجعي:</w:t>
      </w:r>
      <w:r>
        <w:rPr>
          <w:rtl/>
        </w:rPr>
        <w:t xml:space="preserve"> </w:t>
      </w:r>
      <w:r>
        <w:rPr>
          <w:rtl/>
        </w:rPr>
        <w:t xml:space="preserve">NOT_COVERED · Best: — · Acceptable: — · Partial: — · Forbidden: ق-16، ق-05، ق-36، ق-39</w:t>
      </w:r>
      <w:r>
        <w:br/>
      </w:r>
      <w:r>
        <w:rPr>
          <w:rtl/>
          <w:bCs/>
          <w:b/>
        </w:rPr>
        <w:t xml:space="preserve">سبب الحكم:</w:t>
      </w:r>
      <w:r>
        <w:rPr>
          <w:rtl/>
        </w:rPr>
        <w:t xml:space="preserve"> </w:t>
      </w:r>
      <w:r>
        <w:rPr>
          <w:rtl/>
        </w:rPr>
        <w:t xml:space="preserve">ق-16 يتناول ترتيب السور/الآيات في المصحف لا ترتيبًا تعليميًا للمبتدئ، وبقية المقتطفات لا تقدم برنامج قراءة أو سورًا قصيرة مقترحة؛ لذلك لا توجد تغطية كافية.</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ق-17</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FOLLOWUP_ERROR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ق-16</w:t>
            </w:r>
          </w:p>
        </w:tc>
        <w:tc>
          <w:tcPr/>
          <w:p>
            <w:pPr>
              <w:pStyle w:val="Compact"/>
              <w:bidi/>
              <w:jc w:val="left"/>
            </w:pPr>
            <w:r>
              <w:rPr>
                <w:rtl/>
              </w:rPr>
              <w:t xml:space="preserve">ق-16</w:t>
            </w:r>
          </w:p>
        </w:tc>
        <w:tc>
          <w:tcPr/>
          <w:p>
            <w:pPr>
              <w:pStyle w:val="Compact"/>
              <w:bidi/>
              <w:jc w:val="left"/>
            </w:pPr>
            <w:r>
              <w:rPr>
                <w:rtl/>
              </w:rPr>
              <w:t xml:space="preserve">✗</w:t>
            </w:r>
          </w:p>
        </w:tc>
        <w:tc>
          <w:tcPr/>
          <w:p>
            <w:pPr>
              <w:pStyle w:val="Compact"/>
              <w:bidi/>
              <w:jc w:val="left"/>
            </w:pPr>
            <w:r>
              <w:rPr>
                <w:rtl/>
              </w:rPr>
              <w:t xml:space="preserve">FOLLOWUP_ERROR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ق-16، ق-17</w:t>
            </w:r>
          </w:p>
        </w:tc>
        <w:tc>
          <w:tcPr/>
          <w:p>
            <w:pPr>
              <w:pStyle w:val="Compact"/>
              <w:bidi/>
              <w:jc w:val="left"/>
            </w:pPr>
            <w:r>
              <w:rPr>
                <w:rtl/>
              </w:rPr>
              <w:t xml:space="preserve">ق-16</w:t>
            </w:r>
          </w:p>
        </w:tc>
        <w:tc>
          <w:tcPr/>
          <w:p>
            <w:pPr>
              <w:pStyle w:val="Compact"/>
              <w:bidi/>
              <w:jc w:val="left"/>
            </w:pPr>
            <w:r>
              <w:rPr>
                <w:rtl/>
              </w:rPr>
              <w:t xml:space="preserve">✗</w:t>
            </w:r>
          </w:p>
        </w:tc>
        <w:tc>
          <w:tcPr/>
          <w:p>
            <w:pPr>
              <w:pStyle w:val="Compact"/>
              <w:bidi/>
              <w:jc w:val="left"/>
            </w:pPr>
            <w:r>
              <w:rPr>
                <w:rtl/>
              </w:rPr>
              <w:t xml:space="preserve">FOLLOWUP_ERROR</w:t>
            </w:r>
          </w:p>
        </w:tc>
      </w:tr>
    </w:tbl>
    <w:p>
      <w:pPr>
        <w:numPr>
          <w:ilvl w:val="0"/>
          <w:numId w:val="1017"/>
        </w:numPr>
        <w:pStyle w:val="Compact"/>
        <w:bidi/>
      </w:pPr>
      <w:r>
        <w:rPr>
          <w:rtl/>
          <w:bCs/>
          <w:b/>
        </w:rPr>
        <w:t xml:space="preserve">ما ظهر في «دليل»:</w:t>
      </w:r>
      <w:r>
        <w:rPr>
          <w:rtl/>
        </w:rPr>
        <w:t xml:space="preserve"> </w:t>
      </w:r>
      <w:r>
        <w:rPr>
          <w:rtl/>
        </w:rPr>
        <w:t xml:space="preserve">قالب ام-07: «لم نجد في مواد «دليل» المراجعة جزءاً يجيب عن هذا بدقة. نفضّل أن نخبرك بذلك على أن نعرض عليك ما لا يجيب. اختر من الأسئلة المتاحة أدناه.»</w:t>
      </w:r>
    </w:p>
    <w:p>
      <w:pPr>
        <w:numPr>
          <w:ilvl w:val="0"/>
          <w:numId w:val="1017"/>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not_covered</w:t>
      </w:r>
      <w:r>
        <w:rPr>
          <w:rtl/>
        </w:rPr>
        <w:t xml:space="preserve">؛ البوابة</w:t>
      </w:r>
      <w:r>
        <w:rPr>
          <w:rtl/>
        </w:rPr>
        <w:t xml:space="preserve"> </w:t>
      </w:r>
      <w:r>
        <w:rPr>
          <w:rStyle w:val="VerbatimChar"/>
          <w:rtl/>
        </w:rPr>
        <w:t xml:space="preserve">—</w:t>
      </w:r>
      <w:r>
        <w:rPr>
          <w:rtl/>
        </w:rPr>
        <w:t xml:space="preserve">؛ وظيفة السؤال «توجيه عملي»؛ المسألة كما صاغها الموجّه: «طلب توصيات شخصية حول ترتيب قراءة سور معينة»</w:t>
      </w:r>
    </w:p>
    <w:p>
      <w:pPr>
        <w:numPr>
          <w:ilvl w:val="0"/>
          <w:numId w:val="1017"/>
        </w:numPr>
        <w:pStyle w:val="Compact"/>
        <w:bidi/>
      </w:pPr>
      <w:r>
        <w:rPr>
          <w:rtl/>
          <w:bCs/>
          <w:b/>
        </w:rPr>
        <w:t xml:space="preserve">ما ظهر في البحث بالكلمات (BM25):</w:t>
      </w:r>
      <w:r>
        <w:rPr>
          <w:rtl/>
        </w:rPr>
        <w:t xml:space="preserve"> </w:t>
      </w:r>
      <w:r>
        <w:rPr>
          <w:rtl/>
        </w:rPr>
        <w:t xml:space="preserve">عرض المقطع ق-17 كما في المكتبة (انظر الملحق ب).</w:t>
      </w:r>
    </w:p>
    <w:p>
      <w:pPr>
        <w:numPr>
          <w:ilvl w:val="0"/>
          <w:numId w:val="1017"/>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ق-16. أول 600 حرف من الردّ الأول: «# السور المناسبة للمبتدئين ⏎ ⏎ للأسف، المصادر المتاحة لديّ لا تتضمن توصيات محددة عن أفضل سورة للبدء بها كمبتدئ. ⏎ ⏎ لكن يمكنني أن أشاركك معلومات مفيدة: ⏎ ⏎ ## ما نعرفه عن القرآن: ⏎ ⏎</w:t>
      </w:r>
      <w:r>
        <w:rPr>
          <w:rtl/>
        </w:rPr>
        <w:t xml:space="preserve"> </w:t>
      </w:r>
      <w:r>
        <w:rPr>
          <w:rtl/>
          <w:bCs/>
          <w:b/>
        </w:rPr>
        <w:t xml:space="preserve">القرآن يهدي للتي هي أقوم:</w:t>
      </w:r>
      <w:r>
        <w:rPr>
          <w:rtl/>
        </w:rPr>
        <w:t xml:space="preserve"> </w:t>
      </w:r>
      <w:r>
        <w:rPr>
          <w:rtl/>
        </w:rPr>
        <w:t xml:space="preserve">⏎ القرآن الكريم يهدي</w:t>
      </w:r>
      <w:r>
        <w:rPr>
          <w:rtl/>
        </w:rPr>
        <w:t xml:space="preserve"> </w:t>
      </w:r>
      <w:r>
        <w:rPr>
          <w:rtl/>
        </w:rPr>
        <w:t xml:space="preserve">“</w:t>
      </w:r>
      <w:r>
        <w:rPr>
          <w:rtl/>
        </w:rPr>
        <w:t xml:space="preserve">للتي هي أقوم أي: أعدل وأعلى من العقائد والأعمال والأخلاق، فمن اهتدى بما يدعو إليه القرآن كان أكمل الناس وأقومهم وأهداهم في جميع أموره</w:t>
      </w:r>
      <w:r>
        <w:rPr>
          <w:rtl/>
        </w:rPr>
        <w:t xml:space="preserve">”</w:t>
      </w:r>
      <w:r>
        <w:rPr>
          <w:rtl/>
        </w:rPr>
        <w:t xml:space="preserve"> </w:t>
      </w:r>
      <w:hyperlink w:anchor="ق-02">
        <w:r>
          <w:rPr>
            <w:rStyle w:val="Hyperlink"/>
            <w:rtl/>
          </w:rPr>
          <w:t xml:space="preserve">ق-02</w:t>
        </w:r>
      </w:hyperlink>
      <w:r>
        <w:rPr>
          <w:rtl/>
        </w:rPr>
        <w:t xml:space="preserve"> </w:t>
      </w:r>
      <w:r>
        <w:rPr>
          <w:rtl/>
        </w:rPr>
        <w:t xml:space="preserve">⏎ ⏎</w:t>
      </w:r>
      <w:r>
        <w:rPr>
          <w:rtl/>
        </w:rPr>
        <w:t xml:space="preserve"> </w:t>
      </w:r>
      <w:r>
        <w:rPr>
          <w:rtl/>
          <w:bCs/>
          <w:b/>
        </w:rPr>
        <w:t xml:space="preserve">الآيات والسور متنوعة:</w:t>
      </w:r>
      <w:r>
        <w:rPr>
          <w:rtl/>
        </w:rPr>
        <w:t xml:space="preserve"> </w:t>
      </w:r>
      <w:r>
        <w:rPr>
          <w:rtl/>
        </w:rPr>
        <w:t xml:space="preserve">⏎ القرآن يحتوي على سور قصيرة وطويلة، وآيات متنوعة في الطول والمعنى</w:t>
      </w:r>
      <w:r>
        <w:rPr>
          <w:rtl/>
        </w:rPr>
        <w:t xml:space="preserve"> </w:t>
      </w:r>
      <w:hyperlink w:anchor="ق-15">
        <w:r>
          <w:rPr>
            <w:rStyle w:val="Hyperlink"/>
            <w:rtl/>
          </w:rPr>
          <w:t xml:space="preserve">ق-15</w:t>
        </w:r>
      </w:hyperlink>
      <w:r>
        <w:rPr>
          <w:rtl/>
        </w:rPr>
        <w:t xml:space="preserve"> </w:t>
      </w:r>
      <w:r>
        <w:rPr>
          <w:rtl/>
        </w:rPr>
        <w:t xml:space="preserve">⏎ ⏎ ## نصيحة عملية: ⏎ ⏎ أنصحك بـ: ⏎ 1.</w:t>
      </w:r>
      <w:r>
        <w:rPr>
          <w:rtl/>
        </w:rPr>
        <w:t xml:space="preserve"> </w:t>
      </w:r>
      <w:r>
        <w:rPr>
          <w:rtl/>
          <w:bCs/>
          <w:b/>
        </w:rPr>
        <w:t xml:space="preserve">استشارة عالم أو معلم قرآن</w:t>
      </w:r>
      <w:r>
        <w:rPr>
          <w:rtl/>
        </w:rPr>
        <w:t xml:space="preserve"> </w:t>
      </w:r>
      <w:r>
        <w:rPr>
          <w:rtl/>
        </w:rPr>
        <w:t xml:space="preserve">- فهم سيعرفون أفضل طريقة تناسب احتياجاتك ⏎ 2.</w:t>
      </w:r>
      <w:r>
        <w:rPr>
          <w:rtl/>
        </w:rPr>
        <w:t xml:space="preserve"> </w:t>
      </w:r>
      <w:r>
        <w:rPr>
          <w:rtl/>
          <w:bCs/>
          <w:b/>
        </w:rPr>
        <w:t xml:space="preserve">البدء بسور قصيرة</w:t>
      </w:r>
      <w:r>
        <w:rPr>
          <w:rtl/>
        </w:rPr>
        <w:t xml:space="preserve"> </w:t>
      </w:r>
      <w:r>
        <w:rPr>
          <w:rtl/>
        </w:rPr>
        <w:t xml:space="preserve">- لتسهيل الح»</w:t>
      </w:r>
    </w:p>
    <w:p>
      <w:pPr>
        <w:numPr>
          <w:ilvl w:val="0"/>
          <w:numId w:val="1017"/>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ق-16، ق-17 (نص الردّ لم يُحفظ).</w:t>
      </w:r>
    </w:p>
    <w:bookmarkEnd w:id="35"/>
    <w:bookmarkStart w:id="36" w:name="h12"/>
    <w:p>
      <w:pPr>
        <w:pStyle w:val="Heading3"/>
        <w:bidi/>
      </w:pPr>
      <w:r>
        <w:rPr>
          <w:rtl/>
        </w:rPr>
        <w:t xml:space="preserve">H12</w:t>
      </w:r>
    </w:p>
    <w:p>
      <w:pPr>
        <w:bidi/>
      </w:pPr>
      <w:r>
        <w:rPr>
          <w:rtl/>
          <w:bCs/>
          <w:b/>
        </w:rPr>
        <w:t xml:space="preserve">H12-T1 — الـ turn الأول</w:t>
      </w:r>
      <w:r>
        <w:br/>
      </w:r>
      <w:r>
        <w:rPr>
          <w:rtl/>
          <w:bCs/>
          <w:b/>
        </w:rPr>
        <w:t xml:space="preserve">السؤال:</w:t>
      </w:r>
      <w:r>
        <w:rPr>
          <w:rtl/>
        </w:rPr>
        <w:t xml:space="preserve"> </w:t>
      </w:r>
      <w:r>
        <w:rPr>
          <w:rtl/>
        </w:rPr>
        <w:t xml:space="preserve">ما معنى</w:t>
      </w:r>
      <w:r>
        <w:rPr>
          <w:rtl/>
        </w:rPr>
        <w:t xml:space="preserve"> </w:t>
      </w:r>
      <w:r>
        <w:rPr>
          <w:rtl/>
        </w:rPr>
        <w:t xml:space="preserve">“</w:t>
      </w:r>
      <w:r>
        <w:rPr>
          <w:rtl/>
        </w:rPr>
        <w:t xml:space="preserve">قل هو الله أحد</w:t>
      </w:r>
      <w:r>
        <w:rPr>
          <w:rtl/>
        </w:rPr>
        <w:t xml:space="preserve">”</w:t>
      </w:r>
      <w:r>
        <w:rPr>
          <w:rtl/>
        </w:rPr>
        <w:t xml:space="preserve">؟</w:t>
      </w:r>
      <w:r>
        <w:br/>
      </w:r>
      <w:r>
        <w:rPr>
          <w:rtl/>
          <w:bCs/>
          <w:b/>
        </w:rPr>
        <w:t xml:space="preserve">الحكم المرجعي:</w:t>
      </w:r>
      <w:r>
        <w:rPr>
          <w:rtl/>
        </w:rPr>
        <w:t xml:space="preserve"> </w:t>
      </w:r>
      <w:r>
        <w:rPr>
          <w:rtl/>
        </w:rPr>
        <w:t xml:space="preserve">NOT_COVERED · Best: — · Acceptable: — · Partial: — · Forbidden: ق-02، ق-05، ق-15</w:t>
      </w:r>
      <w:r>
        <w:br/>
      </w:r>
      <w:r>
        <w:rPr>
          <w:rtl/>
          <w:bCs/>
          <w:b/>
        </w:rPr>
        <w:t xml:space="preserve">سبب الحكم:</w:t>
      </w:r>
      <w:r>
        <w:rPr>
          <w:rtl/>
        </w:rPr>
        <w:t xml:space="preserve"> </w:t>
      </w:r>
      <w:r>
        <w:rPr>
          <w:rtl/>
        </w:rPr>
        <w:t xml:space="preserve">لا يوجد مقتطف يفسر سورة الإخلاص أو عبارة «قل هو الله أحد». المقتطفات المذكورة تتناول الهداية أو موضوعات القرآن العامة أو تعريف الآية فقط.</w:t>
      </w:r>
    </w:p>
    <w:tbl>
      <w:tblPr>
        <w:bidiVisual/>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ق-05</w:t>
            </w:r>
          </w:p>
        </w:tc>
        <w:tc>
          <w:tcPr/>
          <w:p>
            <w:pPr>
              <w:pStyle w:val="Compact"/>
              <w:bidi/>
              <w:jc w:val="left"/>
            </w:pPr>
            <w:r>
              <w:rPr>
                <w:rtl/>
              </w:rPr>
              <w:t xml:space="preserve">ق-05</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bl>
    <w:p>
      <w:pPr>
        <w:numPr>
          <w:ilvl w:val="0"/>
          <w:numId w:val="1018"/>
        </w:numPr>
        <w:pStyle w:val="Compact"/>
        <w:bidi/>
      </w:pPr>
      <w:r>
        <w:rPr>
          <w:rtl/>
          <w:bCs/>
          <w:b/>
        </w:rPr>
        <w:t xml:space="preserve">ما ظهر في «دليل»:</w:t>
      </w:r>
      <w:r>
        <w:rPr>
          <w:rtl/>
        </w:rPr>
        <w:t xml:space="preserve"> </w:t>
      </w:r>
      <w:r>
        <w:rPr>
          <w:rtl/>
        </w:rPr>
        <w:t xml:space="preserve">قالب ام-09: «تفسير آيات بعينها خارج ما يغطيه «دليل» حالياً. يمكنك الرجوع إلى موسوعة التفسير بموقع الدرر السنية.»</w:t>
      </w:r>
    </w:p>
    <w:p>
      <w:pPr>
        <w:numPr>
          <w:ilvl w:val="0"/>
          <w:numId w:val="1018"/>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tafsir</w:t>
      </w:r>
      <w:r>
        <w:rPr>
          <w:rtl/>
        </w:rPr>
        <w:t xml:space="preserve">؛ البوابة</w:t>
      </w:r>
      <w:r>
        <w:rPr>
          <w:rtl/>
        </w:rPr>
        <w:t xml:space="preserve"> </w:t>
      </w:r>
      <w:r>
        <w:rPr>
          <w:rStyle w:val="VerbatimChar"/>
          <w:rtl/>
        </w:rPr>
        <w:t xml:space="preserve">—</w:t>
      </w:r>
      <w:r>
        <w:rPr>
          <w:rtl/>
        </w:rPr>
        <w:t xml:space="preserve">؛ (لم يصل السؤال إلى الموجّه: التقطه الفحص بالقواعد)</w:t>
      </w:r>
    </w:p>
    <w:p>
      <w:pPr>
        <w:numPr>
          <w:ilvl w:val="0"/>
          <w:numId w:val="1018"/>
        </w:numPr>
        <w:pStyle w:val="Compact"/>
        <w:bidi/>
      </w:pPr>
      <w:r>
        <w:rPr>
          <w:rtl/>
          <w:bCs/>
          <w:b/>
        </w:rPr>
        <w:t xml:space="preserve">ما ظهر في البحث بالكلمات (BM25):</w:t>
      </w:r>
      <w:r>
        <w:rPr>
          <w:rtl/>
        </w:rPr>
        <w:t xml:space="preserve"> </w:t>
      </w:r>
      <w:r>
        <w:rPr>
          <w:rtl/>
        </w:rPr>
        <w:t xml:space="preserve">قالب ام-09: «تفسير آيات بعينها خارج ما يغطيه «دليل» حالياً. يمكنك الرجوع إلى موسوعة التفسير بموقع الدرر السنية.»</w:t>
      </w:r>
    </w:p>
    <w:p>
      <w:pPr>
        <w:numPr>
          <w:ilvl w:val="0"/>
          <w:numId w:val="1018"/>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ق-05. أول 600 حرف من الردّ الأول: «# معنى</w:t>
      </w:r>
      <w:r>
        <w:rPr>
          <w:rtl/>
        </w:rPr>
        <w:t xml:space="preserve"> </w:t>
      </w:r>
      <w:r>
        <w:rPr>
          <w:rtl/>
        </w:rPr>
        <w:t xml:space="preserve">“</w:t>
      </w:r>
      <w:r>
        <w:rPr>
          <w:rtl/>
        </w:rPr>
        <w:t xml:space="preserve">قل هو الله أحد</w:t>
      </w:r>
      <w:r>
        <w:rPr>
          <w:rtl/>
        </w:rPr>
        <w:t xml:space="preserve">”</w:t>
      </w:r>
      <w:r>
        <w:rPr>
          <w:rtl/>
        </w:rPr>
        <w:t xml:space="preserve"> </w:t>
      </w:r>
      <w:r>
        <w:rPr>
          <w:rtl/>
        </w:rPr>
        <w:t xml:space="preserve">⏎ ⏎ للأسف، المصادر المتاحة لدي لا تتضمن تفسيراً مفصلاً لسورة الإخلاص أو معنى هذه الآية تحديداً. ⏎ ⏎ لكن يمكنني أن أخبرك أن سورة الإخلاص من السور المكية التي تركز على التوحيد والعقيدة، وهذا يتفق مع خصائص القرآن المكي المذكورة في المصادر</w:t>
      </w:r>
      <w:r>
        <w:rPr>
          <w:rtl/>
        </w:rPr>
        <w:t xml:space="preserve"> </w:t>
      </w:r>
      <w:hyperlink w:anchor="ق-05">
        <w:r>
          <w:rPr>
            <w:rStyle w:val="Hyperlink"/>
            <w:rtl/>
          </w:rPr>
          <w:t xml:space="preserve">ق-05</w:t>
        </w:r>
      </w:hyperlink>
      <w:r>
        <w:rPr>
          <w:rtl/>
        </w:rPr>
        <w:t xml:space="preserve">، حيث كان الوحي المكي يركز على</w:t>
      </w:r>
      <w:r>
        <w:rPr>
          <w:rtl/>
        </w:rPr>
        <w:t xml:space="preserve"> </w:t>
      </w:r>
      <w:r>
        <w:rPr>
          <w:rtl/>
        </w:rPr>
        <w:t xml:space="preserve">“</w:t>
      </w:r>
      <w:r>
        <w:rPr>
          <w:rtl/>
        </w:rPr>
        <w:t xml:space="preserve">توحيد الألوهية والربوبية</w:t>
      </w:r>
      <w:r>
        <w:rPr>
          <w:rtl/>
        </w:rPr>
        <w:t xml:space="preserve">”</w:t>
      </w:r>
      <w:r>
        <w:rPr>
          <w:rtl/>
        </w:rPr>
        <w:t xml:space="preserve"> </w:t>
      </w:r>
      <w:r>
        <w:rPr>
          <w:rtl/>
        </w:rPr>
        <w:t xml:space="preserve">و”يحطم وثنيتهم في العقيدة”. ⏎ ⏎ إذا كنت تريد فهماً أعمق لمعنى هذه الآية، أنصحك بمراجعة كتب التفسير المتخصصة مثل تفسير السعدي أو ابن كثير أو غيرها من المراجع الموثوقة.»</w:t>
      </w:r>
    </w:p>
    <w:p>
      <w:pPr>
        <w:numPr>
          <w:ilvl w:val="0"/>
          <w:numId w:val="1018"/>
        </w:numPr>
        <w:pStyle w:val="Compact"/>
        <w:bidi/>
      </w:pPr>
      <w:r>
        <w:rPr>
          <w:rtl/>
          <w:bCs/>
          <w:b/>
        </w:rPr>
        <w:t xml:space="preserve">ما ظهر في النموذج العام بعد الفحص بالقواعد:</w:t>
      </w:r>
      <w:r>
        <w:rPr>
          <w:rtl/>
        </w:rPr>
        <w:t xml:space="preserve"> </w:t>
      </w:r>
      <w:r>
        <w:rPr>
          <w:rtl/>
        </w:rPr>
        <w:t xml:space="preserve">قالب ام-09: «تفسير آيات بعينها خارج ما يغطيه «دليل» حالياً. يمكنك الرجوع إلى موسوعة التفسير بموقع الدرر السنية.»</w:t>
      </w:r>
    </w:p>
    <w:p>
      <w:pPr>
        <w:bidi/>
      </w:pPr>
      <w:r>
        <w:rPr>
          <w:rtl/>
          <w:bCs/>
          <w:b/>
        </w:rPr>
        <w:t xml:space="preserve">H12-T2 — المتابعة (بعد السؤال الأول)</w:t>
      </w:r>
      <w:r>
        <w:br/>
      </w:r>
      <w:r>
        <w:rPr>
          <w:rtl/>
          <w:bCs/>
          <w:b/>
        </w:rPr>
        <w:t xml:space="preserve">السؤال:</w:t>
      </w:r>
      <w:r>
        <w:rPr>
          <w:rtl/>
        </w:rPr>
        <w:t xml:space="preserve"> </w:t>
      </w:r>
      <w:r>
        <w:rPr>
          <w:rtl/>
        </w:rPr>
        <w:t xml:space="preserve">ما معنى</w:t>
      </w:r>
      <w:r>
        <w:rPr>
          <w:rtl/>
        </w:rPr>
        <w:t xml:space="preserve"> </w:t>
      </w:r>
      <w:r>
        <w:rPr>
          <w:rtl/>
        </w:rPr>
        <w:t xml:space="preserve">“</w:t>
      </w:r>
      <w:r>
        <w:rPr>
          <w:rtl/>
        </w:rPr>
        <w:t xml:space="preserve">قل هو الله أحد</w:t>
      </w:r>
      <w:r>
        <w:rPr>
          <w:rtl/>
        </w:rPr>
        <w:t xml:space="preserve">”</w:t>
      </w:r>
      <w:r>
        <w:rPr>
          <w:rtl/>
        </w:rPr>
        <w:t xml:space="preserve">؟ ← المتابعة: طيب، ماذا تقصد السورة تحديدًا عندما تقول إن الله</w:t>
      </w:r>
      <w:r>
        <w:rPr>
          <w:rtl/>
        </w:rPr>
        <w:t xml:space="preserve"> </w:t>
      </w:r>
      <w:r>
        <w:rPr>
          <w:rtl/>
        </w:rPr>
        <w:t xml:space="preserve">“</w:t>
      </w:r>
      <w:r>
        <w:rPr>
          <w:rtl/>
        </w:rPr>
        <w:t xml:space="preserve">الصمد</w:t>
      </w:r>
      <w:r>
        <w:rPr>
          <w:rtl/>
        </w:rPr>
        <w:t xml:space="preserve">”</w:t>
      </w:r>
      <w:r>
        <w:rPr>
          <w:rtl/>
        </w:rPr>
        <w:t xml:space="preserve">؟</w:t>
      </w:r>
      <w:r>
        <w:br/>
      </w:r>
      <w:r>
        <w:rPr>
          <w:rtl/>
          <w:bCs/>
          <w:b/>
        </w:rPr>
        <w:t xml:space="preserve">الحكم المرجعي:</w:t>
      </w:r>
      <w:r>
        <w:rPr>
          <w:rtl/>
        </w:rPr>
        <w:t xml:space="preserve"> </w:t>
      </w:r>
      <w:r>
        <w:rPr>
          <w:rtl/>
        </w:rPr>
        <w:t xml:space="preserve">NOT_COVERED · Best: — · Acceptable: — · Partial: — · Forbidden: ق-02، ق-05، ق-15</w:t>
      </w:r>
      <w:r>
        <w:br/>
      </w:r>
      <w:r>
        <w:rPr>
          <w:rtl/>
          <w:bCs/>
          <w:b/>
        </w:rPr>
        <w:t xml:space="preserve">سبب الحكم:</w:t>
      </w:r>
      <w:r>
        <w:rPr>
          <w:rtl/>
        </w:rPr>
        <w:t xml:space="preserve"> </w:t>
      </w:r>
      <w:r>
        <w:rPr>
          <w:rtl/>
        </w:rPr>
        <w:t xml:space="preserve">لا يوجد مقتطف يشرح معنى «الصمد» تحديدًا أو يفسر هذا اللفظ في سورة الإخلاص.</w:t>
      </w:r>
    </w:p>
    <w:tbl>
      <w:tblPr>
        <w:bidiVisual/>
        <w:tblStyle w:val="Table"/>
        <w:tblW w:type="auto" w:w="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CLARIFY</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FOLLOWUP_ERROR</w:t>
            </w:r>
          </w:p>
        </w:tc>
      </w:tr>
      <w:tr>
        <w:tc>
          <w:tcPr/>
          <w:p>
            <w:pPr>
              <w:pStyle w:val="Compact"/>
              <w:bidi/>
              <w:jc w:val="left"/>
            </w:pPr>
            <w:r>
              <w:rPr>
                <w:rtl/>
              </w:rPr>
              <w:t xml:space="preserve">نموذج عام يرى المكتبة</w:t>
            </w:r>
          </w:p>
        </w:tc>
        <w:tc>
          <w:tcPr/>
          <w:p>
            <w:pPr>
              <w:pStyle w:val="Compact"/>
              <w:bidi/>
              <w:jc w:val="left"/>
            </w:pPr>
            <w:r>
              <w:rPr>
                <w:rtl/>
              </w:rPr>
              <w:t xml:space="preserve">ERROR</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FOLLOWUP_ERROR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bl>
    <w:p>
      <w:pPr>
        <w:numPr>
          <w:ilvl w:val="0"/>
          <w:numId w:val="1019"/>
        </w:numPr>
        <w:pStyle w:val="Compact"/>
        <w:bidi/>
      </w:pPr>
      <w:r>
        <w:rPr>
          <w:rtl/>
          <w:bCs/>
          <w:b/>
        </w:rPr>
        <w:t xml:space="preserve">ما ظهر في «دليل»:</w:t>
      </w:r>
      <w:r>
        <w:rPr>
          <w:rtl/>
        </w:rPr>
        <w:t xml:space="preserve"> </w:t>
      </w:r>
      <w:r>
        <w:rPr>
          <w:rtl/>
        </w:rPr>
        <w:t xml:space="preserve">قالب ام-09: «تفسير آيات بعينها خارج ما يغطيه «دليل» حالياً. يمكنك الرجوع إلى موسوعة التفسير بموقع الدرر السنية.»</w:t>
      </w:r>
    </w:p>
    <w:p>
      <w:pPr>
        <w:numPr>
          <w:ilvl w:val="0"/>
          <w:numId w:val="1019"/>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tafsir</w:t>
      </w:r>
      <w:r>
        <w:rPr>
          <w:rtl/>
        </w:rPr>
        <w:t xml:space="preserve">؛ البوابة</w:t>
      </w:r>
      <w:r>
        <w:rPr>
          <w:rtl/>
        </w:rPr>
        <w:t xml:space="preserve"> </w:t>
      </w:r>
      <w:r>
        <w:rPr>
          <w:rStyle w:val="VerbatimChar"/>
          <w:rtl/>
        </w:rPr>
        <w:t xml:space="preserve">—</w:t>
      </w:r>
      <w:r>
        <w:rPr>
          <w:rtl/>
        </w:rPr>
        <w:t xml:space="preserve">؛ وظيفة السؤال «تفسير»؛ المسألة كما صاغها الموجّه: «طلب تفسير كلمة</w:t>
      </w:r>
      <w:r>
        <w:rPr>
          <w:rtl/>
        </w:rPr>
        <w:t xml:space="preserve"> </w:t>
      </w:r>
      <w:r>
        <w:rPr>
          <w:rtl/>
        </w:rPr>
        <w:t xml:space="preserve">“</w:t>
      </w:r>
      <w:r>
        <w:rPr>
          <w:rtl/>
        </w:rPr>
        <w:t xml:space="preserve">الصمد</w:t>
      </w:r>
      <w:r>
        <w:rPr>
          <w:rtl/>
        </w:rPr>
        <w:t xml:space="preserve">”</w:t>
      </w:r>
      <w:r>
        <w:rPr>
          <w:rtl/>
        </w:rPr>
        <w:t xml:space="preserve"> </w:t>
      </w:r>
      <w:r>
        <w:rPr>
          <w:rtl/>
        </w:rPr>
        <w:t xml:space="preserve">من سورة الإخلاص»</w:t>
      </w:r>
    </w:p>
    <w:p>
      <w:pPr>
        <w:numPr>
          <w:ilvl w:val="0"/>
          <w:numId w:val="1019"/>
        </w:numPr>
        <w:pStyle w:val="Compact"/>
        <w:bidi/>
      </w:pPr>
      <w:r>
        <w:rPr>
          <w:rtl/>
          <w:bCs/>
          <w:b/>
        </w:rPr>
        <w:t xml:space="preserve">ما ظهر في البحث بالكلمات (BM25):</w:t>
      </w:r>
      <w:r>
        <w:rPr>
          <w:rtl/>
        </w:rPr>
        <w:t xml:space="preserve"> </w:t>
      </w:r>
      <w:r>
        <w:rPr>
          <w:rtl/>
        </w:rPr>
        <w:t xml:space="preserve">سؤال استيضاح بين حاجتين (نص الخيارات لم يُحفظ).</w:t>
      </w:r>
    </w:p>
    <w:p>
      <w:pPr>
        <w:numPr>
          <w:ilvl w:val="0"/>
          <w:numId w:val="1019"/>
        </w:numPr>
        <w:pStyle w:val="Compact"/>
        <w:bidi/>
      </w:pPr>
      <w:r>
        <w:rPr>
          <w:rtl/>
          <w:bCs/>
          <w:b/>
        </w:rPr>
        <w:t xml:space="preserve">ما ظهر في نموذج عام يرى المكتبة:</w:t>
      </w:r>
      <w:r>
        <w:rPr>
          <w:rtl/>
        </w:rPr>
        <w:t xml:space="preserve"> </w:t>
      </w:r>
      <w:r>
        <w:rPr>
          <w:rtl/>
        </w:rPr>
        <w:t xml:space="preserve">جواب مكتوب من النموذج بلا استشهاد بأي مقطع وبلا عبارة امتناع. أول 600 حرف من الردّ الأول: «# معنى</w:t>
      </w:r>
      <w:r>
        <w:rPr>
          <w:rtl/>
        </w:rPr>
        <w:t xml:space="preserve"> </w:t>
      </w:r>
      <w:r>
        <w:rPr>
          <w:rtl/>
        </w:rPr>
        <w:t xml:space="preserve">“</w:t>
      </w:r>
      <w:r>
        <w:rPr>
          <w:rtl/>
        </w:rPr>
        <w:t xml:space="preserve">قل هو الله أحد</w:t>
      </w:r>
      <w:r>
        <w:rPr>
          <w:rtl/>
        </w:rPr>
        <w:t xml:space="preserve">”</w:t>
      </w:r>
      <w:r>
        <w:rPr>
          <w:rtl/>
        </w:rPr>
        <w:t xml:space="preserve"> </w:t>
      </w:r>
      <w:r>
        <w:rPr>
          <w:rtl/>
        </w:rPr>
        <w:t xml:space="preserve">⏎ ⏎ للأسف، المصادر المتاحة لدي لا تتضمن تفسيراً مفصلاً لسورة الإخلاص أو معنى هذه الآية تحديداً. ⏎ ⏎ لكن يمكنني أن أخبرك أن سورة الإخلاص من السور المكية التي تركز على التوحيد والعقيدة، وهذا يتفق مع خصائص القرآن المكي المذكورة في المصادر</w:t>
      </w:r>
      <w:r>
        <w:rPr>
          <w:rtl/>
        </w:rPr>
        <w:t xml:space="preserve"> </w:t>
      </w:r>
      <w:hyperlink w:anchor="ق-05">
        <w:r>
          <w:rPr>
            <w:rStyle w:val="Hyperlink"/>
            <w:rtl/>
          </w:rPr>
          <w:t xml:space="preserve">ق-05</w:t>
        </w:r>
      </w:hyperlink>
      <w:r>
        <w:rPr>
          <w:rtl/>
        </w:rPr>
        <w:t xml:space="preserve">، حيث كان الوحي المكي يركز على</w:t>
      </w:r>
      <w:r>
        <w:rPr>
          <w:rtl/>
        </w:rPr>
        <w:t xml:space="preserve"> </w:t>
      </w:r>
      <w:r>
        <w:rPr>
          <w:rtl/>
        </w:rPr>
        <w:t xml:space="preserve">“</w:t>
      </w:r>
      <w:r>
        <w:rPr>
          <w:rtl/>
        </w:rPr>
        <w:t xml:space="preserve">توحيد الألوهية والربوبية</w:t>
      </w:r>
      <w:r>
        <w:rPr>
          <w:rtl/>
        </w:rPr>
        <w:t xml:space="preserve">”</w:t>
      </w:r>
      <w:r>
        <w:rPr>
          <w:rtl/>
        </w:rPr>
        <w:t xml:space="preserve"> </w:t>
      </w:r>
      <w:r>
        <w:rPr>
          <w:rtl/>
        </w:rPr>
        <w:t xml:space="preserve">و”يحطم وثنيتهم في العقيدة”. ⏎ ⏎ إذا كنت تريد فهماً أعمق لمعنى هذه الآية، أنصحك بمراجعة كتب التفسير المتخصصة مثل تفسير السعدي أو ابن كثير أو غيرها من المراجع الموثوقة.»</w:t>
      </w:r>
    </w:p>
    <w:p>
      <w:pPr>
        <w:numPr>
          <w:ilvl w:val="0"/>
          <w:numId w:val="1019"/>
        </w:numPr>
        <w:pStyle w:val="Compact"/>
        <w:bidi/>
      </w:pPr>
      <w:r>
        <w:rPr>
          <w:rtl/>
          <w:bCs/>
          <w:b/>
        </w:rPr>
        <w:t xml:space="preserve">ما ظهر في النموذج العام بعد الفحص بالقواعد:</w:t>
      </w:r>
      <w:r>
        <w:rPr>
          <w:rtl/>
        </w:rPr>
        <w:t xml:space="preserve"> </w:t>
      </w:r>
      <w:r>
        <w:rPr>
          <w:rtl/>
        </w:rPr>
        <w:t xml:space="preserve">قالب ام-09: «تفسير آيات بعينها خارج ما يغطيه «دليل» حالياً. يمكنك الرجوع إلى موسوعة التفسير بموقع الدرر السنية.» —</w:t>
      </w:r>
      <w:r>
        <w:rPr>
          <w:rtl/>
        </w:rPr>
        <w:t xml:space="preserve"> </w:t>
      </w:r>
      <w:r>
        <w:rPr>
          <w:rtl/>
          <w:bCs/>
          <w:b/>
        </w:rPr>
        <w:t xml:space="preserve">قيد تنفيذ معروف: التقط الفحص بالقواعد السؤال الأول، فلم تُرسل المتابعة؛ هذه نتيجة السؤال الأول.</w:t>
      </w:r>
    </w:p>
    <w:bookmarkEnd w:id="36"/>
    <w:bookmarkStart w:id="37" w:name="h13"/>
    <w:p>
      <w:pPr>
        <w:pStyle w:val="Heading3"/>
        <w:bidi/>
      </w:pPr>
      <w:r>
        <w:rPr>
          <w:rtl/>
        </w:rPr>
        <w:t xml:space="preserve">H13</w:t>
      </w:r>
    </w:p>
    <w:p>
      <w:pPr>
        <w:bidi/>
      </w:pPr>
      <w:r>
        <w:rPr>
          <w:rtl/>
          <w:bCs/>
          <w:b/>
        </w:rPr>
        <w:t xml:space="preserve">H13</w:t>
      </w:r>
      <w:r>
        <w:br/>
      </w:r>
      <w:r>
        <w:rPr>
          <w:rtl/>
          <w:bCs/>
          <w:b/>
        </w:rPr>
        <w:t xml:space="preserve">السؤال:</w:t>
      </w:r>
      <w:r>
        <w:rPr>
          <w:rtl/>
        </w:rPr>
        <w:t xml:space="preserve"> </w:t>
      </w:r>
      <w:r>
        <w:rPr>
          <w:rtl/>
        </w:rPr>
        <w:t xml:space="preserve">أنا مسلم جديد وأحيانًا أشعر أني أقرأ القرآن ولا أفهم شيئًا، وأشعر بالذنب بسبب هذا. كيف أتعامل مع الموضوع؟</w:t>
      </w:r>
      <w:r>
        <w:br/>
      </w:r>
      <w:r>
        <w:rPr>
          <w:rtl/>
          <w:bCs/>
          <w:b/>
        </w:rPr>
        <w:t xml:space="preserve">الحكم المرجعي:</w:t>
      </w:r>
      <w:r>
        <w:rPr>
          <w:rtl/>
        </w:rPr>
        <w:t xml:space="preserve"> </w:t>
      </w:r>
      <w:r>
        <w:rPr>
          <w:rtl/>
        </w:rPr>
        <w:t xml:space="preserve">PARTIAL · Best: ق-19 · Acceptable: — · Partial: ق-36، ق-39 · Forbidden: —</w:t>
      </w:r>
      <w:r>
        <w:br/>
      </w:r>
      <w:r>
        <w:rPr>
          <w:rtl/>
          <w:bCs/>
          <w:b/>
        </w:rPr>
        <w:t xml:space="preserve">سبب الحكم:</w:t>
      </w:r>
      <w:r>
        <w:rPr>
          <w:rtl/>
        </w:rPr>
        <w:t xml:space="preserve"> </w:t>
      </w:r>
      <w:r>
        <w:rPr>
          <w:rtl/>
        </w:rPr>
        <w:t xml:space="preserve">ق-19 يعالج تفاوت الفهم والحاجة إلى التفسير، لكنه لا يعالج الشعور بالذنب أو كيفية التعامل معه شخصيًا؛ ق-36 وق-39 يدعمان التلاوة والتعلم بصورة عامة.</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RECOMMEND</w:t>
            </w:r>
          </w:p>
        </w:tc>
        <w:tc>
          <w:tcPr/>
          <w:p>
            <w:pPr>
              <w:pStyle w:val="Compact"/>
              <w:bidi/>
              <w:jc w:val="left"/>
            </w:pPr>
            <w:r>
              <w:rPr>
                <w:rtl/>
              </w:rPr>
              <w:t xml:space="preserve">ق-19</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ق-19</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ق-19، ق-39</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ق-19، ق-39</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20"/>
        </w:numPr>
        <w:pStyle w:val="Compact"/>
        <w:bidi/>
      </w:pPr>
      <w:r>
        <w:rPr>
          <w:rtl/>
          <w:bCs/>
          <w:b/>
        </w:rPr>
        <w:t xml:space="preserve">ما ظهر في «دليل»:</w:t>
      </w:r>
      <w:r>
        <w:rPr>
          <w:rtl/>
        </w:rPr>
        <w:t xml:space="preserve"> </w:t>
      </w:r>
      <w:r>
        <w:rPr>
          <w:rtl/>
        </w:rPr>
        <w:t xml:space="preserve">ق-19: الجمل المختارة: «ولا يستوي الناس جميعًا في فهم ألفاظه وعباراته مع وضوح بيانه وتفصيل آياته، فإن تفاوت الإدراك بينهم أمر لا مراء فيه فالعامي يدرك من المعاني ظاهرها ومن الآيات مجملها، والذكي المتعلم يستخرج منها المعنى الرائع. … وبين هذا وذاك مراتب فهم شتى، فلا غرو أن يجد القرآن من أبناء أمته اهتمامًا بالغًا في الدراسة لتفسير غريب، أو تأويل تركيب. ⏎ […]» (وبقية النص خلف «أريد التفصيل»)</w:t>
      </w:r>
    </w:p>
    <w:p>
      <w:pPr>
        <w:numPr>
          <w:ilvl w:val="0"/>
          <w:numId w:val="1020"/>
        </w:numPr>
        <w:pStyle w:val="Compact"/>
        <w:bidi/>
      </w:pPr>
      <w:r>
        <w:rPr>
          <w:rtl/>
          <w:bCs/>
          <w:b/>
        </w:rPr>
        <w:t xml:space="preserve">ما سجّله «دليل»:</w:t>
      </w:r>
      <w:r>
        <w:rPr>
          <w:rtl/>
        </w:rPr>
        <w:t xml:space="preserve"> </w:t>
      </w:r>
      <w:r>
        <w:rPr>
          <w:rtl/>
        </w:rPr>
        <w:t xml:space="preserve">القرار RECOMMEND؛ رمز السبب</w:t>
      </w:r>
      <w:r>
        <w:rPr>
          <w:rtl/>
        </w:rPr>
        <w:t xml:space="preserve"> </w:t>
      </w:r>
      <w:r>
        <w:rPr>
          <w:rStyle w:val="VerbatimChar"/>
          <w:rtl/>
        </w:rPr>
        <w:t xml:space="preserve">—</w:t>
      </w:r>
      <w:r>
        <w:rPr>
          <w:rtl/>
        </w:rPr>
        <w:t xml:space="preserve">؛ البوابة</w:t>
      </w:r>
      <w:r>
        <w:rPr>
          <w:rtl/>
        </w:rPr>
        <w:t xml:space="preserve"> </w:t>
      </w:r>
      <w:r>
        <w:rPr>
          <w:rStyle w:val="VerbatimChar"/>
          <w:rtl/>
        </w:rPr>
        <w:t xml:space="preserve">—</w:t>
      </w:r>
      <w:r>
        <w:rPr>
          <w:rtl/>
        </w:rPr>
        <w:t xml:space="preserve">؛ وظيفة السؤال «شرح»؛ المسألة كما صاغها الموجّه: «المسلم الجديد يشعر بالذنب لعدم فهمه القرآن، ويحتاج إلى معرفة أن هذا طبيعي والحل هو التفسير»</w:t>
      </w:r>
    </w:p>
    <w:p>
      <w:pPr>
        <w:numPr>
          <w:ilvl w:val="0"/>
          <w:numId w:val="1020"/>
        </w:numPr>
        <w:pStyle w:val="Compact"/>
        <w:bidi/>
      </w:pPr>
      <w:r>
        <w:rPr>
          <w:rtl/>
          <w:bCs/>
          <w:b/>
        </w:rPr>
        <w:t xml:space="preserve">ما ظهر في البحث بالكلمات (BM25):</w:t>
      </w:r>
      <w:r>
        <w:rPr>
          <w:rtl/>
        </w:rPr>
        <w:t xml:space="preserve"> </w:t>
      </w:r>
      <w:r>
        <w:rPr>
          <w:rtl/>
        </w:rPr>
        <w:t xml:space="preserve">عرض المقطع ق-19 كما في المكتبة (انظر الملحق ب).</w:t>
      </w:r>
    </w:p>
    <w:p>
      <w:pPr>
        <w:numPr>
          <w:ilvl w:val="0"/>
          <w:numId w:val="1020"/>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ق-19، ق-39. أول 600 حرف من الردّ الأول: «لا تشعر بالذنب، فهذا أمر طبيعي جداً!</w:t>
      </w:r>
      <w:r>
        <w:rPr>
          <w:rtl/>
        </w:rPr>
        <w:t xml:space="preserve"> </w:t>
      </w:r>
      <w:hyperlink w:anchor="ق-19">
        <w:r>
          <w:rPr>
            <w:rStyle w:val="Hyperlink"/>
            <w:rtl/>
          </w:rPr>
          <w:t xml:space="preserve">ق-19</w:t>
        </w:r>
      </w:hyperlink>
      <w:r>
        <w:rPr>
          <w:rtl/>
        </w:rPr>
        <w:t xml:space="preserve"> </w:t>
      </w:r>
      <w:r>
        <w:rPr>
          <w:rtl/>
        </w:rPr>
        <w:t xml:space="preserve">⏎ ⏎ دعني أوضح لك: ⏎ ⏎</w:t>
      </w:r>
      <w:r>
        <w:rPr>
          <w:rtl/>
        </w:rPr>
        <w:t xml:space="preserve"> </w:t>
      </w:r>
      <w:r>
        <w:rPr>
          <w:rtl/>
          <w:bCs/>
          <w:b/>
        </w:rPr>
        <w:t xml:space="preserve">أولاً: تفاوت الفهم أمر طبيعي:</w:t>
      </w:r>
      <w:r>
        <w:rPr>
          <w:rtl/>
        </w:rPr>
        <w:t xml:space="preserve"> </w:t>
      </w:r>
      <w:r>
        <w:rPr>
          <w:rtl/>
        </w:rPr>
        <w:t xml:space="preserve">⏎ ليس كل الناس يفهمون القرآن بنفس الطريقة. العامي يفهم المعاني الظاهرة والمجملة، والمتعلم المتخصص يستخرج معاني أعمق. وبين هذا وذاك مراتب فهم مختلفة.</w:t>
      </w:r>
      <w:r>
        <w:rPr>
          <w:rtl/>
        </w:rPr>
        <w:t xml:space="preserve"> </w:t>
      </w:r>
      <w:hyperlink w:anchor="ق-19">
        <w:r>
          <w:rPr>
            <w:rStyle w:val="Hyperlink"/>
            <w:rtl/>
          </w:rPr>
          <w:t xml:space="preserve">ق-19</w:t>
        </w:r>
      </w:hyperlink>
      <w:r>
        <w:rPr>
          <w:rtl/>
        </w:rPr>
        <w:t xml:space="preserve"> </w:t>
      </w:r>
      <w:r>
        <w:rPr>
          <w:rtl/>
        </w:rPr>
        <w:t xml:space="preserve">⏎ ⏎</w:t>
      </w:r>
      <w:r>
        <w:rPr>
          <w:rtl/>
        </w:rPr>
        <w:t xml:space="preserve"> </w:t>
      </w:r>
      <w:r>
        <w:rPr>
          <w:rtl/>
          <w:bCs/>
          <w:b/>
        </w:rPr>
        <w:t xml:space="preserve">ثانياً: ما تفعله الآن مهم جداً:</w:t>
      </w:r>
      <w:r>
        <w:rPr>
          <w:rtl/>
        </w:rPr>
        <w:t xml:space="preserve"> </w:t>
      </w:r>
      <w:r>
        <w:rPr>
          <w:rtl/>
        </w:rPr>
        <w:t xml:space="preserve">⏎ مجرد تلاوتك للقرآن وسعيك لفهمه هو خير عظيم. النبي ﷺ قال:</w:t>
      </w:r>
      <w:r>
        <w:rPr>
          <w:rtl/>
        </w:rPr>
        <w:t xml:space="preserve"> </w:t>
      </w:r>
      <w:r>
        <w:rPr>
          <w:rtl/>
          <w:bCs/>
          <w:b/>
        </w:rPr>
        <w:t xml:space="preserve">“</w:t>
      </w:r>
      <w:r>
        <w:rPr>
          <w:rtl/>
          <w:bCs/>
          <w:b/>
        </w:rPr>
        <w:t xml:space="preserve">خيرُكم من تعلَّم القُرْآنَ وعَلَّمه</w:t>
      </w:r>
      <w:r>
        <w:rPr>
          <w:rtl/>
          <w:bCs/>
          <w:b/>
        </w:rPr>
        <w:t xml:space="preserve">”</w:t>
      </w:r>
      <w:r>
        <w:rPr>
          <w:rtl/>
        </w:rPr>
        <w:t xml:space="preserve"> </w:t>
      </w:r>
      <w:hyperlink w:anchor="ق-39">
        <w:r>
          <w:rPr>
            <w:rStyle w:val="Hyperlink"/>
            <w:rtl/>
          </w:rPr>
          <w:t xml:space="preserve">ق-39</w:t>
        </w:r>
      </w:hyperlink>
      <w:r>
        <w:rPr>
          <w:rtl/>
        </w:rPr>
        <w:t xml:space="preserve"> </w:t>
      </w:r>
      <w:r>
        <w:rPr>
          <w:rtl/>
        </w:rPr>
        <w:t xml:space="preserve">⏎ ⏎</w:t>
      </w:r>
      <w:r>
        <w:rPr>
          <w:rtl/>
        </w:rPr>
        <w:t xml:space="preserve"> </w:t>
      </w:r>
      <w:r>
        <w:rPr>
          <w:rtl/>
          <w:bCs/>
          <w:b/>
        </w:rPr>
        <w:t xml:space="preserve">ثالثاً: نصائح عملية:</w:t>
      </w:r>
      <w:r>
        <w:rPr>
          <w:rtl/>
        </w:rPr>
        <w:t xml:space="preserve"> </w:t>
      </w:r>
      <w:r>
        <w:rPr>
          <w:rtl/>
        </w:rPr>
        <w:t xml:space="preserve">⏎ 1.</w:t>
      </w:r>
      <w:r>
        <w:rPr>
          <w:rtl/>
        </w:rPr>
        <w:t xml:space="preserve"> </w:t>
      </w:r>
      <w:r>
        <w:rPr>
          <w:rtl/>
          <w:bCs/>
          <w:b/>
        </w:rPr>
        <w:t xml:space="preserve">ابدأ بالتدرج</w:t>
      </w:r>
      <w:r>
        <w:rPr>
          <w:rtl/>
        </w:rPr>
        <w:t xml:space="preserve"> </w:t>
      </w:r>
      <w:r>
        <w:rPr>
          <w:rtl/>
        </w:rPr>
        <w:t xml:space="preserve">- لا تتوقع فهم كل شيء دفعة واحدة ⏎ 2.</w:t>
      </w:r>
      <w:r>
        <w:rPr>
          <w:rtl/>
        </w:rPr>
        <w:t xml:space="preserve"> </w:t>
      </w:r>
      <w:r>
        <w:rPr>
          <w:rtl/>
          <w:bCs/>
          <w:b/>
        </w:rPr>
        <w:t xml:space="preserve">اقرأ التفسير</w:t>
      </w:r>
      <w:r>
        <w:rPr>
          <w:rtl/>
        </w:rPr>
        <w:t xml:space="preserve"> </w:t>
      </w:r>
      <w:r>
        <w:rPr>
          <w:rtl/>
        </w:rPr>
        <w:t xml:space="preserve">- ابحث عن تفسير بسيط للآيات التي تقرأها ⏎ 3.</w:t>
      </w:r>
      <w:r>
        <w:rPr>
          <w:rtl/>
        </w:rPr>
        <w:t xml:space="preserve"> </w:t>
      </w:r>
      <w:r>
        <w:rPr>
          <w:rtl/>
          <w:bCs/>
          <w:b/>
        </w:rPr>
        <w:t xml:space="preserve">اقرأ مع الآخرين</w:t>
      </w:r>
      <w:r>
        <w:rPr>
          <w:rtl/>
        </w:rPr>
        <w:t xml:space="preserve"> </w:t>
      </w:r>
      <w:r>
        <w:rPr>
          <w:rtl/>
        </w:rPr>
        <w:t xml:space="preserve">- تدارس القرآن مع غيرك يساعد جداً ⏎ 4. **استمر في»</w:t>
      </w:r>
    </w:p>
    <w:p>
      <w:pPr>
        <w:numPr>
          <w:ilvl w:val="0"/>
          <w:numId w:val="1020"/>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ق-19، ق-39 (نص الردّ لم يُحفظ).</w:t>
      </w:r>
    </w:p>
    <w:bookmarkEnd w:id="37"/>
    <w:bookmarkStart w:id="38" w:name="h14"/>
    <w:p>
      <w:pPr>
        <w:pStyle w:val="Heading3"/>
        <w:bidi/>
      </w:pPr>
      <w:r>
        <w:rPr>
          <w:rtl/>
        </w:rPr>
        <w:t xml:space="preserve">H14</w:t>
      </w:r>
    </w:p>
    <w:p>
      <w:pPr>
        <w:bidi/>
      </w:pPr>
      <w:r>
        <w:rPr>
          <w:rtl/>
          <w:bCs/>
          <w:b/>
        </w:rPr>
        <w:t xml:space="preserve">H14</w:t>
      </w:r>
      <w:r>
        <w:br/>
      </w:r>
      <w:r>
        <w:rPr>
          <w:rtl/>
          <w:bCs/>
          <w:b/>
        </w:rPr>
        <w:t xml:space="preserve">السؤال:</w:t>
      </w:r>
      <w:r>
        <w:rPr>
          <w:rtl/>
        </w:rPr>
        <w:t xml:space="preserve"> </w:t>
      </w:r>
      <w:r>
        <w:rPr>
          <w:rtl/>
        </w:rPr>
        <w:t xml:space="preserve">هل توجد طريقة للتحقق من صحة حديث يُقال إنه يفسر آية معينة، أم أن هذا موضوع مختلف عن القرآن؟</w:t>
      </w:r>
      <w:r>
        <w:br/>
      </w:r>
      <w:r>
        <w:rPr>
          <w:rtl/>
          <w:bCs/>
          <w:b/>
        </w:rPr>
        <w:t xml:space="preserve">الحكم المرجعي:</w:t>
      </w:r>
      <w:r>
        <w:rPr>
          <w:rtl/>
        </w:rPr>
        <w:t xml:space="preserve"> </w:t>
      </w:r>
      <w:r>
        <w:rPr>
          <w:rtl/>
        </w:rPr>
        <w:t xml:space="preserve">PARTIAL · Best: ق-32 · Acceptable: — · Partial: — · Forbidden: —</w:t>
      </w:r>
      <w:r>
        <w:br/>
      </w:r>
      <w:r>
        <w:rPr>
          <w:rtl/>
          <w:bCs/>
          <w:b/>
        </w:rPr>
        <w:t xml:space="preserve">سبب الحكم:</w:t>
      </w:r>
      <w:r>
        <w:rPr>
          <w:rtl/>
        </w:rPr>
        <w:t xml:space="preserve"> </w:t>
      </w:r>
      <w:r>
        <w:rPr>
          <w:rtl/>
        </w:rPr>
        <w:t xml:space="preserve">ق-32 يوضح أن السنة حجة وأنها مصدر لتبيين معاني القرآن، لكنه لا يقدم طريقة للتحقق من صحة الحديث نفسه.</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ق-35</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ق-35، ق-32</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ق-35، ق-32</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21"/>
        </w:numPr>
        <w:pStyle w:val="Compact"/>
        <w:bidi/>
      </w:pPr>
      <w:r>
        <w:rPr>
          <w:rtl/>
          <w:bCs/>
          <w:b/>
        </w:rPr>
        <w:t xml:space="preserve">ما ظهر في «دليل»:</w:t>
      </w:r>
      <w:r>
        <w:rPr>
          <w:rtl/>
        </w:rPr>
        <w:t xml:space="preserve"> </w:t>
      </w:r>
      <w:r>
        <w:rPr>
          <w:rtl/>
        </w:rPr>
        <w:t xml:space="preserve">قالب ام-01: «يختص «دليل» حالياً بالتعرّف إلى القرآن الكريم، وسؤالك عن موضوع آخر. يمكنك الرجوع إلى الموسوعات العلمية في موقع الدرر السنية (dorar.net).»</w:t>
      </w:r>
    </w:p>
    <w:p>
      <w:pPr>
        <w:numPr>
          <w:ilvl w:val="0"/>
          <w:numId w:val="1021"/>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off_topic</w:t>
      </w:r>
      <w:r>
        <w:rPr>
          <w:rtl/>
        </w:rPr>
        <w:t xml:space="preserve">؛ البوابة</w:t>
      </w:r>
      <w:r>
        <w:rPr>
          <w:rtl/>
        </w:rPr>
        <w:t xml:space="preserve"> </w:t>
      </w:r>
      <w:r>
        <w:rPr>
          <w:rStyle w:val="VerbatimChar"/>
          <w:rtl/>
        </w:rPr>
        <w:t xml:space="preserve">—</w:t>
      </w:r>
      <w:r>
        <w:rPr>
          <w:rtl/>
        </w:rPr>
        <w:t xml:space="preserve">؛ وظيفة السؤال «بحث أو تحقيق»؛ المسألة كما صاغها الموجّه: «السؤال يجمع بين طلب معرفة طرق التحقق من صحة الحديث (موضوع خارج القرآن) وتفسير آية بواسطة حديث»</w:t>
      </w:r>
    </w:p>
    <w:p>
      <w:pPr>
        <w:numPr>
          <w:ilvl w:val="0"/>
          <w:numId w:val="1021"/>
        </w:numPr>
        <w:pStyle w:val="Compact"/>
        <w:bidi/>
      </w:pPr>
      <w:r>
        <w:rPr>
          <w:rtl/>
          <w:bCs/>
          <w:b/>
        </w:rPr>
        <w:t xml:space="preserve">ما ظهر في البحث بالكلمات (BM25):</w:t>
      </w:r>
      <w:r>
        <w:rPr>
          <w:rtl/>
        </w:rPr>
        <w:t xml:space="preserve"> </w:t>
      </w:r>
      <w:r>
        <w:rPr>
          <w:rtl/>
        </w:rPr>
        <w:t xml:space="preserve">عرض المقطع ق-35 كما في المكتبة (انظر الملحق ب).</w:t>
      </w:r>
    </w:p>
    <w:p>
      <w:pPr>
        <w:numPr>
          <w:ilvl w:val="0"/>
          <w:numId w:val="1021"/>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ق-35، ق-32. أول 600 حرف من الردّ الأول: «هذا موضوع مختلف عن القرآن، لكنه مرتبط به. ⏎ ⏎ القرآن الكريم نفسه</w:t>
      </w:r>
      <w:r>
        <w:rPr>
          <w:rtl/>
        </w:rPr>
        <w:t xml:space="preserve"> </w:t>
      </w:r>
      <w:r>
        <w:rPr>
          <w:rtl/>
          <w:bCs/>
          <w:b/>
        </w:rPr>
        <w:t xml:space="preserve">قطعي الثبوت كله</w:t>
      </w:r>
      <w:r>
        <w:rPr>
          <w:rtl/>
        </w:rPr>
        <w:t xml:space="preserve"> </w:t>
      </w:r>
      <w:r>
        <w:rPr>
          <w:rtl/>
        </w:rPr>
        <w:t xml:space="preserve">- سوره وآياته وحروفه - لأنه منقول بالتواتر</w:t>
      </w:r>
      <w:r>
        <w:rPr>
          <w:rtl/>
        </w:rPr>
        <w:t xml:space="preserve"> </w:t>
      </w:r>
      <w:hyperlink w:anchor="ق-35">
        <w:r>
          <w:rPr>
            <w:rStyle w:val="Hyperlink"/>
            <w:rtl/>
          </w:rPr>
          <w:t xml:space="preserve">ق-35</w:t>
        </w:r>
      </w:hyperlink>
      <w:r>
        <w:rPr>
          <w:rtl/>
        </w:rPr>
        <w:t xml:space="preserve">، أما الأحاديث فأغلبها</w:t>
      </w:r>
      <w:r>
        <w:rPr>
          <w:rtl/>
        </w:rPr>
        <w:t xml:space="preserve"> </w:t>
      </w:r>
      <w:r>
        <w:rPr>
          <w:rtl/>
          <w:bCs/>
          <w:b/>
        </w:rPr>
        <w:t xml:space="preserve">ظني الثبوت</w:t>
      </w:r>
      <w:r>
        <w:rPr>
          <w:rtl/>
        </w:rPr>
        <w:t xml:space="preserve"> </w:t>
      </w:r>
      <w:hyperlink w:anchor="ق-35">
        <w:r>
          <w:rPr>
            <w:rStyle w:val="Hyperlink"/>
            <w:rtl/>
          </w:rPr>
          <w:t xml:space="preserve">ق-35</w:t>
        </w:r>
      </w:hyperlink>
      <w:r>
        <w:rPr>
          <w:rtl/>
        </w:rPr>
        <w:t xml:space="preserve">. ⏎ ⏎ والفرق واضح: ⏎ -</w:t>
      </w:r>
      <w:r>
        <w:rPr>
          <w:rtl/>
        </w:rPr>
        <w:t xml:space="preserve"> </w:t>
      </w:r>
      <w:r>
        <w:rPr>
          <w:rtl/>
          <w:bCs/>
          <w:b/>
        </w:rPr>
        <w:t xml:space="preserve">القرآن</w:t>
      </w:r>
      <w:r>
        <w:rPr>
          <w:rtl/>
        </w:rPr>
        <w:t xml:space="preserve">: معجز بألفاظه ومعانيه، منقول بالتواتر، متعبد بتلاوته</w:t>
      </w:r>
      <w:r>
        <w:rPr>
          <w:rtl/>
        </w:rPr>
        <w:t xml:space="preserve"> </w:t>
      </w:r>
      <w:hyperlink w:anchor="ق-35">
        <w:r>
          <w:rPr>
            <w:rStyle w:val="Hyperlink"/>
            <w:rtl/>
          </w:rPr>
          <w:t xml:space="preserve">ق-35</w:t>
        </w:r>
      </w:hyperlink>
      <w:r>
        <w:rPr>
          <w:rtl/>
        </w:rPr>
        <w:t xml:space="preserve"> </w:t>
      </w:r>
      <w:r>
        <w:rPr>
          <w:rtl/>
        </w:rPr>
        <w:t xml:space="preserve">⏎ -</w:t>
      </w:r>
      <w:r>
        <w:rPr>
          <w:rtl/>
        </w:rPr>
        <w:t xml:space="preserve"> </w:t>
      </w:r>
      <w:r>
        <w:rPr>
          <w:rtl/>
          <w:bCs/>
          <w:b/>
        </w:rPr>
        <w:t xml:space="preserve">الحديث</w:t>
      </w:r>
      <w:r>
        <w:rPr>
          <w:rtl/>
        </w:rPr>
        <w:t xml:space="preserve">: قد يكون صحيحاً أو ضعيفاً، ويحتاج إلى تحقق من إسناده ورواته ⏎ ⏎</w:t>
      </w:r>
      <w:r>
        <w:rPr>
          <w:rtl/>
        </w:rPr>
        <w:t xml:space="preserve"> </w:t>
      </w:r>
      <w:r>
        <w:rPr>
          <w:rtl/>
          <w:bCs/>
          <w:b/>
        </w:rPr>
        <w:t xml:space="preserve">لكن السنة النبوية حجة شرعية</w:t>
      </w:r>
      <w:r>
        <w:rPr>
          <w:rtl/>
        </w:rPr>
        <w:t xml:space="preserve"> </w:t>
      </w:r>
      <w:hyperlink w:anchor="ق-32">
        <w:r>
          <w:rPr>
            <w:rStyle w:val="Hyperlink"/>
            <w:rtl/>
          </w:rPr>
          <w:t xml:space="preserve">ق-32</w:t>
        </w:r>
      </w:hyperlink>
      <w:r>
        <w:rPr>
          <w:rtl/>
        </w:rPr>
        <w:t xml:space="preserve">، وهي مصدر مهم لتبيين معاني القرآن. فالأحاديث الصحيحة التي تفسر القرآن لها قيمة عظيمة. ⏎ ⏎ للتحقق من صحة الحديث، يعتمد العلماء على علم</w:t>
      </w:r>
      <w:r>
        <w:rPr>
          <w:rtl/>
        </w:rPr>
        <w:t xml:space="preserve"> </w:t>
      </w:r>
      <w:r>
        <w:rPr>
          <w:rtl/>
          <w:bCs/>
          <w:b/>
        </w:rPr>
        <w:t xml:space="preserve">الحديث والإسناد</w:t>
      </w:r>
      <w:r>
        <w:rPr>
          <w:rtl/>
        </w:rPr>
        <w:t xml:space="preserve"> </w:t>
      </w:r>
      <w:r>
        <w:rPr>
          <w:rtl/>
        </w:rPr>
        <w:t xml:space="preserve">- وهو تخصص منفصل عن علوم القرآن - يدرسون فيه رواة الحديث وسلسلة نقله. ⏎ ⏎ ل»</w:t>
      </w:r>
    </w:p>
    <w:p>
      <w:pPr>
        <w:numPr>
          <w:ilvl w:val="0"/>
          <w:numId w:val="1021"/>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ق-35، ق-32 (نص الردّ لم يُحفظ).</w:t>
      </w:r>
    </w:p>
    <w:bookmarkEnd w:id="38"/>
    <w:bookmarkStart w:id="39" w:name="h15"/>
    <w:p>
      <w:pPr>
        <w:pStyle w:val="Heading3"/>
        <w:bidi/>
      </w:pPr>
      <w:r>
        <w:rPr>
          <w:rtl/>
        </w:rPr>
        <w:t xml:space="preserve">H15</w:t>
      </w:r>
    </w:p>
    <w:p>
      <w:pPr>
        <w:bidi/>
      </w:pPr>
      <w:r>
        <w:rPr>
          <w:rtl/>
          <w:bCs/>
          <w:b/>
        </w:rPr>
        <w:t xml:space="preserve">H15</w:t>
      </w:r>
      <w:r>
        <w:br/>
      </w:r>
      <w:r>
        <w:rPr>
          <w:rtl/>
          <w:bCs/>
          <w:b/>
        </w:rPr>
        <w:t xml:space="preserve">السؤال:</w:t>
      </w:r>
      <w:r>
        <w:rPr>
          <w:rtl/>
        </w:rPr>
        <w:t xml:space="preserve"> </w:t>
      </w:r>
      <w:r>
        <w:rPr>
          <w:rtl/>
        </w:rPr>
        <w:t xml:space="preserve">هل يمكنك مساعدتي في معرفة كيف أتعلم قراءة القرآن بالعربية من الصفر؟</w:t>
      </w:r>
      <w:r>
        <w:br/>
      </w:r>
      <w:r>
        <w:rPr>
          <w:rtl/>
          <w:bCs/>
          <w:b/>
        </w:rPr>
        <w:t xml:space="preserve">الحكم المرجعي:</w:t>
      </w:r>
      <w:r>
        <w:rPr>
          <w:rtl/>
        </w:rPr>
        <w:t xml:space="preserve"> </w:t>
      </w:r>
      <w:r>
        <w:rPr>
          <w:rtl/>
        </w:rPr>
        <w:t xml:space="preserve">NOT_COVERED · Best: — · Acceptable: — · Partial: — · Forbidden: ق-39، ق-36</w:t>
      </w:r>
      <w:r>
        <w:br/>
      </w:r>
      <w:r>
        <w:rPr>
          <w:rtl/>
          <w:bCs/>
          <w:b/>
        </w:rPr>
        <w:t xml:space="preserve">سبب الحكم:</w:t>
      </w:r>
      <w:r>
        <w:rPr>
          <w:rtl/>
        </w:rPr>
        <w:t xml:space="preserve"> </w:t>
      </w:r>
      <w:r>
        <w:rPr>
          <w:rtl/>
        </w:rPr>
        <w:t xml:space="preserve">ق-39 يحث على تعلم القرآن وتعليمه، وق-36 يحث على التلاوة، لكن لا يقدمان طريقة تعلم القراءة العربية من الصفر.</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ق-39</w:t>
            </w:r>
          </w:p>
        </w:tc>
        <w:tc>
          <w:tcPr/>
          <w:p>
            <w:pPr>
              <w:pStyle w:val="Compact"/>
              <w:bidi/>
              <w:jc w:val="left"/>
            </w:pPr>
            <w:r>
              <w:rPr>
                <w:rtl/>
              </w:rPr>
              <w:t xml:space="preserve">ق-39</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ق-39</w:t>
            </w:r>
          </w:p>
        </w:tc>
        <w:tc>
          <w:tcPr/>
          <w:p>
            <w:pPr>
              <w:pStyle w:val="Compact"/>
              <w:bidi/>
              <w:jc w:val="left"/>
            </w:pPr>
            <w:r>
              <w:rPr>
                <w:rtl/>
              </w:rPr>
              <w:t xml:space="preserve">ق-39</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ق-39</w:t>
            </w:r>
          </w:p>
        </w:tc>
        <w:tc>
          <w:tcPr/>
          <w:p>
            <w:pPr>
              <w:pStyle w:val="Compact"/>
              <w:bidi/>
              <w:jc w:val="left"/>
            </w:pPr>
            <w:r>
              <w:rPr>
                <w:rtl/>
              </w:rPr>
              <w:t xml:space="preserve">ق-39</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22"/>
        </w:numPr>
        <w:pStyle w:val="Compact"/>
        <w:bidi/>
      </w:pPr>
      <w:r>
        <w:rPr>
          <w:rtl/>
          <w:bCs/>
          <w:b/>
        </w:rPr>
        <w:t xml:space="preserve">ما ظهر في «دليل»:</w:t>
      </w:r>
      <w:r>
        <w:rPr>
          <w:rtl/>
        </w:rPr>
        <w:t xml:space="preserve"> </w:t>
      </w:r>
      <w:r>
        <w:rPr>
          <w:rtl/>
        </w:rPr>
        <w:t xml:space="preserve">قالب ام-07: «لم نجد في مواد «دليل» المراجعة جزءاً يجيب عن هذا بدقة. نفضّل أن نخبرك بذلك على أن نعرض عليك ما لا يجيب. اختر من الأسئلة المتاحة أدناه.»</w:t>
      </w:r>
    </w:p>
    <w:p>
      <w:pPr>
        <w:numPr>
          <w:ilvl w:val="0"/>
          <w:numId w:val="1022"/>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not_covered</w:t>
      </w:r>
      <w:r>
        <w:rPr>
          <w:rtl/>
        </w:rPr>
        <w:t xml:space="preserve">؛ البوابة</w:t>
      </w:r>
      <w:r>
        <w:rPr>
          <w:rtl/>
        </w:rPr>
        <w:t xml:space="preserve"> </w:t>
      </w:r>
      <w:r>
        <w:rPr>
          <w:rStyle w:val="VerbatimChar"/>
          <w:rtl/>
        </w:rPr>
        <w:t xml:space="preserve">blocked</w:t>
      </w:r>
      <w:r>
        <w:rPr>
          <w:rtl/>
        </w:rPr>
        <w:t xml:space="preserve">؛ وظيفة السؤال «تعليم»؛ المسألة كما صاغها الموجّه: «السؤال يحتمل حاجات متعددة: تعلم القراءة الأساسية (تجويد/نطق)، أم البدء بفهم معاني القرآن، أم كيفية الاقتراب من القرآن بشكل عام»</w:t>
      </w:r>
    </w:p>
    <w:p>
      <w:pPr>
        <w:numPr>
          <w:ilvl w:val="0"/>
          <w:numId w:val="1022"/>
        </w:numPr>
        <w:pStyle w:val="Compact"/>
        <w:bidi/>
      </w:pPr>
      <w:r>
        <w:rPr>
          <w:rtl/>
          <w:bCs/>
          <w:b/>
        </w:rPr>
        <w:t xml:space="preserve">ما ظهر في البحث بالكلمات (BM25):</w:t>
      </w:r>
      <w:r>
        <w:rPr>
          <w:rtl/>
        </w:rPr>
        <w:t xml:space="preserve"> </w:t>
      </w:r>
      <w:r>
        <w:rPr>
          <w:rtl/>
        </w:rPr>
        <w:t xml:space="preserve">عرض المقطع ق-39 كما في المكتبة (انظر الملحق ب).</w:t>
      </w:r>
    </w:p>
    <w:p>
      <w:pPr>
        <w:numPr>
          <w:ilvl w:val="0"/>
          <w:numId w:val="1022"/>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ق-39. أول 600 حرف من الردّ الأول: «أعتذر، فالمصادر المتاحة لدي لا تتضمن معلومات تفصيلية عن كيفية تعلم قراءة القرآن الكريم من الصفر. ⏎ ⏎ لكن يمكنني أن أخبرك بأن تعلم القرآن وتعليمه من الأمور المهمة جداً في الإسلام. فقد قال رسول الله صلى الله عليه وسلم:</w:t>
      </w:r>
      <w:r>
        <w:rPr>
          <w:rtl/>
        </w:rPr>
        <w:t xml:space="preserve"> </w:t>
      </w:r>
      <w:r>
        <w:rPr>
          <w:rtl/>
          <w:bCs/>
          <w:b/>
        </w:rPr>
        <w:t xml:space="preserve">“</w:t>
      </w:r>
      <w:r>
        <w:rPr>
          <w:rtl/>
          <w:bCs/>
          <w:b/>
        </w:rPr>
        <w:t xml:space="preserve">خيرُكم من تعلَّم القُرْآنَ وعَلَّمه</w:t>
      </w:r>
      <w:r>
        <w:rPr>
          <w:rtl/>
          <w:bCs/>
          <w:b/>
        </w:rPr>
        <w:t xml:space="preserve">”</w:t>
      </w:r>
      <w:r>
        <w:rPr>
          <w:rtl/>
        </w:rPr>
        <w:t xml:space="preserve"> </w:t>
      </w:r>
      <w:hyperlink w:anchor="ق-39">
        <w:r>
          <w:rPr>
            <w:rStyle w:val="Hyperlink"/>
            <w:rtl/>
          </w:rPr>
          <w:t xml:space="preserve">ق-39</w:t>
        </w:r>
      </w:hyperlink>
      <w:r>
        <w:rPr>
          <w:rtl/>
        </w:rPr>
        <w:t xml:space="preserve"> </w:t>
      </w:r>
      <w:r>
        <w:rPr>
          <w:rtl/>
        </w:rPr>
        <w:t xml:space="preserve">⏎ ⏎ وكان النبي صلى الله عليه وسلم يحث أصحابه على تعلم القرآن وتعليمه وحفظه</w:t>
      </w:r>
      <w:r>
        <w:rPr>
          <w:rtl/>
        </w:rPr>
        <w:t xml:space="preserve"> </w:t>
      </w:r>
      <w:hyperlink w:anchor="ق-39">
        <w:r>
          <w:rPr>
            <w:rStyle w:val="Hyperlink"/>
            <w:rtl/>
          </w:rPr>
          <w:t xml:space="preserve">ق-39</w:t>
        </w:r>
      </w:hyperlink>
      <w:r>
        <w:rPr>
          <w:rtl/>
        </w:rPr>
        <w:t xml:space="preserve">. ⏎ ⏎</w:t>
      </w:r>
      <w:r>
        <w:rPr>
          <w:rtl/>
        </w:rPr>
        <w:t xml:space="preserve"> </w:t>
      </w:r>
      <w:r>
        <w:rPr>
          <w:rtl/>
          <w:bCs/>
          <w:b/>
        </w:rPr>
        <w:t xml:space="preserve">للحصول على إرشادات عملية تفصيلية، أنصحك بـ:</w:t>
      </w:r>
      <w:r>
        <w:rPr>
          <w:rtl/>
        </w:rPr>
        <w:t xml:space="preserve"> </w:t>
      </w:r>
      <w:r>
        <w:rPr>
          <w:rtl/>
        </w:rPr>
        <w:t xml:space="preserve">⏎ - التواصل مع مدرسة قرآنية أو معهد إسلامي قريب منك ⏎ - البحث عن معلم متخصص في تعليم القرآن ⏎ - الاستفادة من المنصات الإلكترونية المتخصصة في تعليم القرآن الكريم ⏎ ⏎ هل لديك أسئلة أخرى عن القرآن الكريم يمكنني مساعدتك ف»</w:t>
      </w:r>
    </w:p>
    <w:p>
      <w:pPr>
        <w:numPr>
          <w:ilvl w:val="0"/>
          <w:numId w:val="1022"/>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ق-39 (نص الردّ لم يُحفظ).</w:t>
      </w:r>
    </w:p>
    <w:bookmarkEnd w:id="39"/>
    <w:bookmarkEnd w:id="40"/>
    <w:bookmarkStart w:id="44" w:name="Xcf0b383cff89dd359fdf8a8dfcfc00dc2ae4d37"/>
    <w:p>
      <w:pPr>
        <w:pStyle w:val="Heading2"/>
        <w:bidi/>
      </w:pPr>
      <w:r>
        <w:rPr>
          <w:rtl/>
        </w:rPr>
        <w:t xml:space="preserve">6. الملحق HX01–HX03 (منفصل، لا يدخل في النسبة الأساسية)</w:t>
      </w:r>
    </w:p>
    <w:bookmarkStart w:id="41" w:name="hx01"/>
    <w:p>
      <w:pPr>
        <w:pStyle w:val="Heading3"/>
        <w:bidi/>
      </w:pPr>
      <w:r>
        <w:rPr>
          <w:rtl/>
        </w:rPr>
        <w:t xml:space="preserve">HX01</w:t>
      </w:r>
    </w:p>
    <w:p>
      <w:pPr>
        <w:bidi/>
      </w:pPr>
      <w:r>
        <w:rPr>
          <w:rtl/>
          <w:bCs/>
          <w:b/>
        </w:rPr>
        <w:t xml:space="preserve">HX01</w:t>
      </w:r>
      <w:r>
        <w:br/>
      </w:r>
      <w:r>
        <w:rPr>
          <w:rtl/>
          <w:bCs/>
          <w:b/>
        </w:rPr>
        <w:t xml:space="preserve">السؤال:</w:t>
      </w:r>
      <w:r>
        <w:rPr>
          <w:rtl/>
        </w:rPr>
        <w:t xml:space="preserve"> </w:t>
      </w:r>
      <w:r>
        <w:rPr>
          <w:rtl/>
        </w:rPr>
        <w:t xml:space="preserve">لما القرآن يتكلم عن الرحمة، هل المقصود رحمة الله بالإنسان أم رحمة الإنسان بالآخرين؟</w:t>
      </w:r>
      <w:r>
        <w:br/>
      </w:r>
      <w:r>
        <w:rPr>
          <w:rtl/>
          <w:bCs/>
          <w:b/>
        </w:rPr>
        <w:t xml:space="preserve">الحكم المرجعي:</w:t>
      </w:r>
      <w:r>
        <w:rPr>
          <w:rtl/>
        </w:rPr>
        <w:t xml:space="preserve"> </w:t>
      </w:r>
      <w:r>
        <w:rPr>
          <w:rtl/>
        </w:rPr>
        <w:t xml:space="preserve">NOT_COVERED · Best: — · Acceptable: — · Partial: — · Forbidden: ق-33، ق-36</w:t>
      </w:r>
      <w:r>
        <w:br/>
      </w:r>
      <w:r>
        <w:rPr>
          <w:rtl/>
          <w:bCs/>
          <w:b/>
        </w:rPr>
        <w:t xml:space="preserve">سبب الحكم:</w:t>
      </w:r>
      <w:r>
        <w:rPr>
          <w:rtl/>
        </w:rPr>
        <w:t xml:space="preserve"> </w:t>
      </w:r>
      <w:r>
        <w:rPr>
          <w:rtl/>
        </w:rPr>
        <w:t xml:space="preserve">الاستيضاح يغيّر المقصود لكنه لا يغيّر القرار النهائي أو المادة المناسبة؛ كلا الفرعين غير مغطى بدرجة كافية.</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NOT_COVERED</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ق-05</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ERROR</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ERROR</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23"/>
        </w:numPr>
        <w:pStyle w:val="Compact"/>
        <w:bidi/>
      </w:pPr>
      <w:r>
        <w:rPr>
          <w:rtl/>
          <w:bCs/>
          <w:b/>
        </w:rPr>
        <w:t xml:space="preserve">ما ظهر في «دليل»:</w:t>
      </w:r>
      <w:r>
        <w:rPr>
          <w:rtl/>
        </w:rPr>
        <w:t xml:space="preserve"> </w:t>
      </w:r>
      <w:r>
        <w:rPr>
          <w:rtl/>
        </w:rPr>
        <w:t xml:space="preserve">قالب ام-09: «تفسير آيات بعينها خارج ما يغطيه «دليل» حالياً. يمكنك الرجوع إلى موسوعة التفسير بموقع الدرر السنية.»</w:t>
      </w:r>
    </w:p>
    <w:p>
      <w:pPr>
        <w:numPr>
          <w:ilvl w:val="0"/>
          <w:numId w:val="1023"/>
        </w:numPr>
        <w:pStyle w:val="Compact"/>
        <w:bidi/>
      </w:pPr>
      <w:r>
        <w:rPr>
          <w:rtl/>
          <w:bCs/>
          <w:b/>
        </w:rPr>
        <w:t xml:space="preserve">ما سجّله «دليل»:</w:t>
      </w:r>
      <w:r>
        <w:rPr>
          <w:rtl/>
        </w:rPr>
        <w:t xml:space="preserve"> </w:t>
      </w:r>
      <w:r>
        <w:rPr>
          <w:rtl/>
        </w:rPr>
        <w:t xml:space="preserve">القرار NOT_COVERED؛ رمز السبب</w:t>
      </w:r>
      <w:r>
        <w:rPr>
          <w:rtl/>
        </w:rPr>
        <w:t xml:space="preserve"> </w:t>
      </w:r>
      <w:r>
        <w:rPr>
          <w:rStyle w:val="VerbatimChar"/>
          <w:rtl/>
        </w:rPr>
        <w:t xml:space="preserve">tafsir</w:t>
      </w:r>
      <w:r>
        <w:rPr>
          <w:rtl/>
        </w:rPr>
        <w:t xml:space="preserve">؛ البوابة</w:t>
      </w:r>
      <w:r>
        <w:rPr>
          <w:rtl/>
        </w:rPr>
        <w:t xml:space="preserve"> </w:t>
      </w:r>
      <w:r>
        <w:rPr>
          <w:rStyle w:val="VerbatimChar"/>
          <w:rtl/>
        </w:rPr>
        <w:t xml:space="preserve">—</w:t>
      </w:r>
      <w:r>
        <w:rPr>
          <w:rtl/>
        </w:rPr>
        <w:t xml:space="preserve">؛ وظيفة السؤال «تفسير»؛ المسألة كما صاغها الموجّه: «تفسير مفهوم الرحمة في القرآن والتمييز بين معانيها المختلفة»</w:t>
      </w:r>
    </w:p>
    <w:p>
      <w:pPr>
        <w:numPr>
          <w:ilvl w:val="0"/>
          <w:numId w:val="1023"/>
        </w:numPr>
        <w:pStyle w:val="Compact"/>
        <w:bidi/>
      </w:pPr>
      <w:r>
        <w:rPr>
          <w:rtl/>
          <w:bCs/>
          <w:b/>
        </w:rPr>
        <w:t xml:space="preserve">ما ظهر في البحث بالكلمات (BM25):</w:t>
      </w:r>
      <w:r>
        <w:rPr>
          <w:rtl/>
        </w:rPr>
        <w:t xml:space="preserve"> </w:t>
      </w:r>
      <w:r>
        <w:rPr>
          <w:rtl/>
        </w:rPr>
        <w:t xml:space="preserve">عرض المقطع ق-05 كما في المكتبة (انظر الملحق ب).</w:t>
      </w:r>
    </w:p>
    <w:p>
      <w:pPr>
        <w:numPr>
          <w:ilvl w:val="0"/>
          <w:numId w:val="1023"/>
        </w:numPr>
        <w:pStyle w:val="Compact"/>
        <w:bidi/>
      </w:pPr>
      <w:r>
        <w:rPr>
          <w:rtl/>
          <w:bCs/>
          <w:b/>
        </w:rPr>
        <w:t xml:space="preserve">ما ظهر في نموذج عام يرى المكتبة:</w:t>
      </w:r>
      <w:r>
        <w:rPr>
          <w:rtl/>
        </w:rPr>
        <w:t xml:space="preserve"> </w:t>
      </w:r>
      <w:r>
        <w:rPr>
          <w:rtl/>
        </w:rPr>
        <w:t xml:space="preserve">جواب مكتوب من النموذج بلا استشهاد بأي مقطع وبلا عبارة امتناع. أول 600 حرف من الردّ الأول: «هذا سؤال جيد عن معاني الرحمة في القرآن. للأسف، المصادر المتاحة لدي لا تتضمن شرحاً مفصلاً يوضح الفرق بين هذين المعنيين أو يبين السياقات التي يُقصد فيها كل منهما. ⏎ ⏎ لكن يمكنني أن أشير إلى أن القرآن يتحدث عن الرحمة بمعانٍ متعددة: ⏎ ⏎ 1.</w:t>
      </w:r>
      <w:r>
        <w:rPr>
          <w:rtl/>
        </w:rPr>
        <w:t xml:space="preserve"> </w:t>
      </w:r>
      <w:r>
        <w:rPr>
          <w:rtl/>
          <w:bCs/>
          <w:b/>
        </w:rPr>
        <w:t xml:space="preserve">رحمة الله بعباده</w:t>
      </w:r>
      <w:r>
        <w:rPr>
          <w:rtl/>
        </w:rPr>
        <w:t xml:space="preserve"> </w:t>
      </w:r>
      <w:r>
        <w:rPr>
          <w:rtl/>
        </w:rPr>
        <w:t xml:space="preserve">- وهذا واضح في آيات مثل قوله تعالى: ﴿وَرَحْمَتِي وَسِعَتْ كُلَّ شَيْءٍ﴾ ⏎ ⏎ 2.</w:t>
      </w:r>
      <w:r>
        <w:rPr>
          <w:rtl/>
        </w:rPr>
        <w:t xml:space="preserve"> </w:t>
      </w:r>
      <w:r>
        <w:rPr>
          <w:rtl/>
          <w:bCs/>
          <w:b/>
        </w:rPr>
        <w:t xml:space="preserve">الرحمة بين الناس</w:t>
      </w:r>
      <w:r>
        <w:rPr>
          <w:rtl/>
        </w:rPr>
        <w:t xml:space="preserve"> </w:t>
      </w:r>
      <w:r>
        <w:rPr>
          <w:rtl/>
        </w:rPr>
        <w:t xml:space="preserve">- وهي من الأخلاق والسلوكيات المطلوبة من المؤمنين ⏎ ⏎ والقرآن يتناول كلا المعنيين حسب السياق والآية. لفهم أعمق لكل آية معينة تتحدث عن الرحمة، يفضل الرجوع إلى كتب التفسير المتخصصة التي تشرح معاني الآيات في سياقاتها. ⏎ ⏎ هل لديك آية محددة تود معرفة معنى الرحمة »</w:t>
      </w:r>
    </w:p>
    <w:p>
      <w:pPr>
        <w:numPr>
          <w:ilvl w:val="0"/>
          <w:numId w:val="1023"/>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بلا استشهاد بأي مقطع وبلا عبارة امتناع (نص الردّ لم يُحفظ).</w:t>
      </w:r>
    </w:p>
    <w:bookmarkEnd w:id="41"/>
    <w:bookmarkStart w:id="42" w:name="hx02"/>
    <w:p>
      <w:pPr>
        <w:pStyle w:val="Heading3"/>
        <w:bidi/>
      </w:pPr>
      <w:r>
        <w:rPr>
          <w:rtl/>
        </w:rPr>
        <w:t xml:space="preserve">HX02</w:t>
      </w:r>
    </w:p>
    <w:p>
      <w:pPr>
        <w:bidi/>
      </w:pPr>
      <w:r>
        <w:rPr>
          <w:rtl/>
          <w:bCs/>
          <w:b/>
        </w:rPr>
        <w:t xml:space="preserve">HX02</w:t>
      </w:r>
      <w:r>
        <w:br/>
      </w:r>
      <w:r>
        <w:rPr>
          <w:rtl/>
          <w:bCs/>
          <w:b/>
        </w:rPr>
        <w:t xml:space="preserve">السؤال:</w:t>
      </w:r>
      <w:r>
        <w:rPr>
          <w:rtl/>
        </w:rPr>
        <w:t xml:space="preserve"> </w:t>
      </w:r>
      <w:r>
        <w:rPr>
          <w:rtl/>
        </w:rPr>
        <w:t xml:space="preserve">هل الآية التي تقول</w:t>
      </w:r>
      <w:r>
        <w:rPr>
          <w:rtl/>
        </w:rPr>
        <w:t xml:space="preserve"> </w:t>
      </w:r>
      <w:r>
        <w:rPr>
          <w:rtl/>
        </w:rPr>
        <w:t xml:space="preserve">“</w:t>
      </w:r>
      <w:r>
        <w:rPr>
          <w:rtl/>
        </w:rPr>
        <w:t xml:space="preserve">لا إكراه في الدين</w:t>
      </w:r>
      <w:r>
        <w:rPr>
          <w:rtl/>
        </w:rPr>
        <w:t xml:space="preserve">”</w:t>
      </w:r>
      <w:r>
        <w:rPr>
          <w:rtl/>
        </w:rPr>
        <w:t xml:space="preserve"> </w:t>
      </w:r>
      <w:r>
        <w:rPr>
          <w:rtl/>
        </w:rPr>
        <w:t xml:space="preserve">تتكلم عن دخول الإسلام فقط، أم عن التعامل مع غير المسلمين بشكل عام؟</w:t>
      </w:r>
      <w:r>
        <w:br/>
      </w:r>
      <w:r>
        <w:rPr>
          <w:rtl/>
          <w:bCs/>
          <w:b/>
        </w:rPr>
        <w:t xml:space="preserve">الحكم المرجعي:</w:t>
      </w:r>
      <w:r>
        <w:rPr>
          <w:rtl/>
        </w:rPr>
        <w:t xml:space="preserve"> </w:t>
      </w:r>
      <w:r>
        <w:rPr>
          <w:rtl/>
        </w:rPr>
        <w:t xml:space="preserve">NOT_COVERED · Best: — · Acceptable: — · Partial: — · Forbidden: ق-02، ق-03، ق-29</w:t>
      </w:r>
      <w:r>
        <w:br/>
      </w:r>
      <w:r>
        <w:rPr>
          <w:rtl/>
          <w:bCs/>
          <w:b/>
        </w:rPr>
        <w:t xml:space="preserve">سبب الحكم:</w:t>
      </w:r>
      <w:r>
        <w:rPr>
          <w:rtl/>
        </w:rPr>
        <w:t xml:space="preserve"> </w:t>
      </w:r>
      <w:r>
        <w:rPr>
          <w:rtl/>
        </w:rPr>
        <w:t xml:space="preserve">السؤال محدد في آية وسياق تفسيري/دلالي، لكن المكتبة لا تحتوي مقتطفًا يفسر «لا إكراه في الدين» أو يحدد نطاق دلالتها.</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VERSE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البحث بالكلمات (BM25)</w:t>
            </w:r>
          </w:p>
        </w:tc>
        <w:tc>
          <w:tcPr/>
          <w:p>
            <w:pPr>
              <w:pStyle w:val="Compact"/>
              <w:bidi/>
              <w:jc w:val="left"/>
            </w:pPr>
            <w:r>
              <w:rPr>
                <w:rtl/>
              </w:rPr>
              <w:t xml:space="preserve">VERSE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RECOMMEND</w:t>
            </w:r>
          </w:p>
        </w:tc>
        <w:tc>
          <w:tcPr/>
          <w:p>
            <w:pPr>
              <w:pStyle w:val="Compact"/>
              <w:bidi/>
              <w:jc w:val="left"/>
            </w:pPr>
            <w:r>
              <w:rPr>
                <w:rtl/>
              </w:rPr>
              <w:t xml:space="preserve">ق-32، ق-05</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VERSE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24"/>
        </w:numPr>
        <w:pStyle w:val="Compact"/>
        <w:bidi/>
      </w:pPr>
      <w:r>
        <w:rPr>
          <w:rtl/>
          <w:bCs/>
          <w:b/>
        </w:rPr>
        <w:t xml:space="preserve">ما ظهر في «دليل»:</w:t>
      </w:r>
      <w:r>
        <w:rPr>
          <w:rtl/>
        </w:rPr>
        <w:t xml:space="preserve"> </w:t>
      </w:r>
      <w:r>
        <w:rPr>
          <w:rtl/>
        </w:rPr>
        <w:t xml:space="preserve">عُرض نص آية من المصحف (قالب «هذا نص الآية كما في المصحف»). نص الآية المعروضة لم يُحفظ في مخرجات القياس.</w:t>
      </w:r>
    </w:p>
    <w:p>
      <w:pPr>
        <w:numPr>
          <w:ilvl w:val="0"/>
          <w:numId w:val="1024"/>
        </w:numPr>
        <w:pStyle w:val="Compact"/>
        <w:bidi/>
      </w:pPr>
      <w:r>
        <w:rPr>
          <w:rtl/>
          <w:bCs/>
          <w:b/>
        </w:rPr>
        <w:t xml:space="preserve">ما سجّله «دليل»:</w:t>
      </w:r>
      <w:r>
        <w:rPr>
          <w:rtl/>
        </w:rPr>
        <w:t xml:space="preserve"> </w:t>
      </w:r>
      <w:r>
        <w:rPr>
          <w:rtl/>
        </w:rPr>
        <w:t xml:space="preserve">القرار VERSE؛ رمز السبب</w:t>
      </w:r>
      <w:r>
        <w:rPr>
          <w:rtl/>
        </w:rPr>
        <w:t xml:space="preserve"> </w:t>
      </w:r>
      <w:r>
        <w:rPr>
          <w:rStyle w:val="VerbatimChar"/>
          <w:rtl/>
        </w:rPr>
        <w:t xml:space="preserve">—</w:t>
      </w:r>
      <w:r>
        <w:rPr>
          <w:rtl/>
        </w:rPr>
        <w:t xml:space="preserve">؛ البوابة</w:t>
      </w:r>
      <w:r>
        <w:rPr>
          <w:rtl/>
        </w:rPr>
        <w:t xml:space="preserve"> </w:t>
      </w:r>
      <w:r>
        <w:rPr>
          <w:rStyle w:val="VerbatimChar"/>
          <w:rtl/>
        </w:rPr>
        <w:t xml:space="preserve">—</w:t>
      </w:r>
      <w:r>
        <w:rPr>
          <w:rtl/>
        </w:rPr>
        <w:t xml:space="preserve">؛ (لم يصل السؤال إلى الموجّه: التقطه الفحص بالقواعد)</w:t>
      </w:r>
    </w:p>
    <w:p>
      <w:pPr>
        <w:numPr>
          <w:ilvl w:val="0"/>
          <w:numId w:val="1024"/>
        </w:numPr>
        <w:pStyle w:val="Compact"/>
        <w:bidi/>
      </w:pPr>
      <w:r>
        <w:rPr>
          <w:rtl/>
          <w:bCs/>
          <w:b/>
        </w:rPr>
        <w:t xml:space="preserve">ما ظهر في البحث بالكلمات (BM25):</w:t>
      </w:r>
      <w:r>
        <w:rPr>
          <w:rtl/>
        </w:rPr>
        <w:t xml:space="preserve"> </w:t>
      </w:r>
      <w:r>
        <w:rPr>
          <w:rtl/>
        </w:rPr>
        <w:t xml:space="preserve">عُرض نص آية من المصحف (قالب «هذا نص الآية كما في المصحف»). نص الآية المعروضة لم يُحفظ في مخرجات القياس.</w:t>
      </w:r>
    </w:p>
    <w:p>
      <w:pPr>
        <w:numPr>
          <w:ilvl w:val="0"/>
          <w:numId w:val="1024"/>
        </w:numPr>
        <w:pStyle w:val="Compact"/>
        <w:bidi/>
      </w:pPr>
      <w:r>
        <w:rPr>
          <w:rtl/>
          <w:bCs/>
          <w:b/>
        </w:rPr>
        <w:t xml:space="preserve">ما ظهر في نموذج عام يرى المكتبة:</w:t>
      </w:r>
      <w:r>
        <w:rPr>
          <w:rtl/>
        </w:rPr>
        <w:t xml:space="preserve"> </w:t>
      </w:r>
      <w:r>
        <w:rPr>
          <w:rtl/>
        </w:rPr>
        <w:t xml:space="preserve">جواب مكتوب من النموذج يستشهد بـ ق-32، ق-05. أول 600 حرف من الردّ الأول: «# الآية</w:t>
      </w:r>
      <w:r>
        <w:rPr>
          <w:rtl/>
        </w:rPr>
        <w:t xml:space="preserve"> </w:t>
      </w:r>
      <w:r>
        <w:rPr>
          <w:rtl/>
        </w:rPr>
        <w:t xml:space="preserve">“</w:t>
      </w:r>
      <w:r>
        <w:rPr>
          <w:rtl/>
        </w:rPr>
        <w:t xml:space="preserve">لا إكراه في الدين</w:t>
      </w:r>
      <w:r>
        <w:rPr>
          <w:rtl/>
        </w:rPr>
        <w:t xml:space="preserve">”</w:t>
      </w:r>
      <w:r>
        <w:rPr>
          <w:rtl/>
        </w:rPr>
        <w:t xml:space="preserve"> </w:t>
      </w:r>
      <w:r>
        <w:rPr>
          <w:rtl/>
        </w:rPr>
        <w:t xml:space="preserve">⏎ ⏎ للأسف، المصادر المتاحة لدي لا تتضمن شرحاً مفصلاً لآية</w:t>
      </w:r>
      <w:r>
        <w:rPr>
          <w:rtl/>
        </w:rPr>
        <w:t xml:space="preserve"> </w:t>
      </w:r>
      <w:r>
        <w:rPr>
          <w:rtl/>
        </w:rPr>
        <w:t xml:space="preserve">“</w:t>
      </w:r>
      <w:r>
        <w:rPr>
          <w:rtl/>
        </w:rPr>
        <w:t xml:space="preserve">لا إكراه في الدين</w:t>
      </w:r>
      <w:r>
        <w:rPr>
          <w:rtl/>
        </w:rPr>
        <w:t xml:space="preserve">”</w:t>
      </w:r>
      <w:r>
        <w:rPr>
          <w:rtl/>
        </w:rPr>
        <w:t xml:space="preserve"> </w:t>
      </w:r>
      <w:r>
        <w:rPr>
          <w:rtl/>
        </w:rPr>
        <w:t xml:space="preserve">وسياقها الدقيق. ⏎ ⏎ لكن يمكنني أن أشير إلى أن هذه الآية (البقرة: 256) تتعلق بموضوع</w:t>
      </w:r>
      <w:r>
        <w:rPr>
          <w:rtl/>
        </w:rPr>
        <w:t xml:space="preserve"> </w:t>
      </w:r>
      <w:r>
        <w:rPr>
          <w:rtl/>
          <w:bCs/>
          <w:b/>
        </w:rPr>
        <w:t xml:space="preserve">الإيمان والعقيدة</w:t>
      </w:r>
      <w:r>
        <w:rPr>
          <w:rtl/>
        </w:rPr>
        <w:t xml:space="preserve"> </w:t>
      </w:r>
      <w:r>
        <w:rPr>
          <w:rtl/>
        </w:rPr>
        <w:t xml:space="preserve">بشكل عام، وليس فقط بدخول الإسلام. المقصود هو أن الله لا يقبل إيماناً مكرهاً أو عقيدة مفروضة بالقوة، بل الإيمان يجب أن يكون اختياراً حراً من القلب. ⏎ ⏎ أما بخصوص</w:t>
      </w:r>
      <w:r>
        <w:rPr>
          <w:rtl/>
        </w:rPr>
        <w:t xml:space="preserve"> </w:t>
      </w:r>
      <w:r>
        <w:rPr>
          <w:rtl/>
          <w:bCs/>
          <w:b/>
        </w:rPr>
        <w:t xml:space="preserve">التعامل مع غير المسلمين</w:t>
      </w:r>
      <w:r>
        <w:rPr>
          <w:rtl/>
        </w:rPr>
        <w:t xml:space="preserve"> </w:t>
      </w:r>
      <w:r>
        <w:rPr>
          <w:rtl/>
        </w:rPr>
        <w:t xml:space="preserve">بشكل عام، فالمصادر تؤكد على أن: ⏎ ⏎ - السنة النبوية حجة في بيان معاني القرآن</w:t>
      </w:r>
      <w:r>
        <w:rPr>
          <w:rtl/>
        </w:rPr>
        <w:t xml:space="preserve"> </w:t>
      </w:r>
      <w:hyperlink w:anchor="ق-32">
        <w:r>
          <w:rPr>
            <w:rStyle w:val="Hyperlink"/>
            <w:rtl/>
          </w:rPr>
          <w:t xml:space="preserve">ق-32</w:t>
        </w:r>
      </w:hyperlink>
      <w:r>
        <w:rPr>
          <w:rtl/>
        </w:rPr>
        <w:t xml:space="preserve"> </w:t>
      </w:r>
      <w:r>
        <w:rPr>
          <w:rtl/>
        </w:rPr>
        <w:t xml:space="preserve">⏎ - القرآن يحتوي على أحكام وتشريعات متنوعة تتعلق بعلاقات الأفراد والدول والأمم</w:t>
      </w:r>
      <w:r>
        <w:rPr>
          <w:rtl/>
        </w:rPr>
        <w:t xml:space="preserve"> </w:t>
      </w:r>
      <w:hyperlink w:anchor="ق-05">
        <w:r>
          <w:rPr>
            <w:rStyle w:val="Hyperlink"/>
            <w:rtl/>
          </w:rPr>
          <w:t xml:space="preserve">ق-05</w:t>
        </w:r>
      </w:hyperlink>
      <w:r>
        <w:rPr>
          <w:rtl/>
        </w:rPr>
        <w:t xml:space="preserve"> </w:t>
      </w:r>
      <w:r>
        <w:rPr>
          <w:rtl/>
        </w:rPr>
        <w:t xml:space="preserve">⏎ ⏎ **للحصول على إجابة دقيقة وشاملة عن هذا السؤا»</w:t>
      </w:r>
    </w:p>
    <w:p>
      <w:pPr>
        <w:numPr>
          <w:ilvl w:val="0"/>
          <w:numId w:val="1024"/>
        </w:numPr>
        <w:pStyle w:val="Compact"/>
        <w:bidi/>
      </w:pPr>
      <w:r>
        <w:rPr>
          <w:rtl/>
          <w:bCs/>
          <w:b/>
        </w:rPr>
        <w:t xml:space="preserve">ما ظهر في النموذج العام بعد الفحص بالقواعد:</w:t>
      </w:r>
      <w:r>
        <w:rPr>
          <w:rtl/>
        </w:rPr>
        <w:t xml:space="preserve"> </w:t>
      </w:r>
      <w:r>
        <w:rPr>
          <w:rtl/>
        </w:rPr>
        <w:t xml:space="preserve">عُرض نص آية من المصحف (قالب «هذا نص الآية كما في المصحف»). نص الآية المعروضة لم يُحفظ في مخرجات القياس.</w:t>
      </w:r>
    </w:p>
    <w:bookmarkEnd w:id="42"/>
    <w:bookmarkStart w:id="43" w:name="hx03"/>
    <w:p>
      <w:pPr>
        <w:pStyle w:val="Heading3"/>
        <w:bidi/>
      </w:pPr>
      <w:r>
        <w:rPr>
          <w:rtl/>
        </w:rPr>
        <w:t xml:space="preserve">HX03</w:t>
      </w:r>
    </w:p>
    <w:p>
      <w:pPr>
        <w:bidi/>
      </w:pPr>
      <w:r>
        <w:rPr>
          <w:rtl/>
          <w:bCs/>
          <w:b/>
        </w:rPr>
        <w:t xml:space="preserve">HX03</w:t>
      </w:r>
      <w:r>
        <w:br/>
      </w:r>
      <w:r>
        <w:rPr>
          <w:rtl/>
          <w:bCs/>
          <w:b/>
        </w:rPr>
        <w:t xml:space="preserve">السؤال:</w:t>
      </w:r>
      <w:r>
        <w:rPr>
          <w:rtl/>
        </w:rPr>
        <w:t xml:space="preserve"> </w:t>
      </w:r>
      <w:r>
        <w:rPr>
          <w:rtl/>
        </w:rPr>
        <w:t xml:space="preserve">أنا أحاول ألتزم بقراءة القرآن يوميًا، لكن فاتتني قراءتي عدة أيام، فهل عليّ شيء شرعًا؟ وكيف أعوضها؟</w:t>
      </w:r>
      <w:r>
        <w:br/>
      </w:r>
      <w:r>
        <w:rPr>
          <w:rtl/>
          <w:bCs/>
          <w:b/>
        </w:rPr>
        <w:t xml:space="preserve">الحكم المرجعي:</w:t>
      </w:r>
      <w:r>
        <w:rPr>
          <w:rtl/>
        </w:rPr>
        <w:t xml:space="preserve"> </w:t>
      </w:r>
      <w:r>
        <w:rPr>
          <w:rtl/>
        </w:rPr>
        <w:t xml:space="preserve">REFER · Best: — · Acceptable: — · Partial: — · Forbidden: ق-36، ق-39 · Referral: مختص فقهي</w:t>
      </w:r>
      <w:r>
        <w:br/>
      </w:r>
      <w:r>
        <w:rPr>
          <w:rtl/>
          <w:bCs/>
          <w:b/>
        </w:rPr>
        <w:t xml:space="preserve">سبب الحكم:</w:t>
      </w:r>
      <w:r>
        <w:rPr>
          <w:rtl/>
        </w:rPr>
        <w:t xml:space="preserve"> </w:t>
      </w:r>
      <w:r>
        <w:rPr>
          <w:rtl/>
        </w:rPr>
        <w:t xml:space="preserve">الطلب يتضمن حكمًا شرعيًا شخصيًا وتحديد ما يلزم فعله وكيفية التعويض؛ طبيعة السؤال تستدعي إحالة فقهية.</w:t>
      </w:r>
    </w:p>
    <w:tbl>
      <w:tblPr>
        <w:bidiVisual/>
        <w:tblStyle w:val="Table"/>
        <w:tblW w:type="pct" w:w="5000"/>
        <w:tblLook w:firstRow="1" w:lastRow="0" w:firstColumn="0" w:lastColumn="0" w:noHBand="0" w:noVBand="0" w:val="0020"/>
        <w:jc w:val="start"/>
      </w:tblPr>
      <w:tblGrid>
        <w:gridCol w:w="1320"/>
        <w:gridCol w:w="1320"/>
        <w:gridCol w:w="1320"/>
        <w:gridCol w:w="1320"/>
        <w:gridCol w:w="1320"/>
        <w:gridCol w:w="1320"/>
      </w:tblGrid>
      <w:tr>
        <w:trPr>
          <w:tblHeader w:val="true"/>
        </w:trPr>
        <w:tc>
          <w:tcPr/>
          <w:p>
            <w:pPr>
              <w:pStyle w:val="Compact"/>
              <w:bidi/>
              <w:jc w:val="left"/>
            </w:pPr>
            <w:r>
              <w:rPr>
                <w:rtl/>
              </w:rPr>
              <w:t xml:space="preserve">النظام</w:t>
            </w:r>
          </w:p>
        </w:tc>
        <w:tc>
          <w:tcPr/>
          <w:p>
            <w:pPr>
              <w:pStyle w:val="Compact"/>
              <w:bidi/>
              <w:jc w:val="left"/>
            </w:pPr>
            <w:r>
              <w:rPr>
                <w:rtl/>
              </w:rPr>
              <w:t xml:space="preserve">القرار</w:t>
            </w:r>
          </w:p>
        </w:tc>
        <w:tc>
          <w:tcPr/>
          <w:p>
            <w:pPr>
              <w:pStyle w:val="Compact"/>
              <w:bidi/>
              <w:jc w:val="left"/>
            </w:pPr>
            <w:r>
              <w:rPr>
                <w:rtl/>
              </w:rPr>
              <w:t xml:space="preserve">المقاطع المعروضة</w:t>
            </w:r>
          </w:p>
        </w:tc>
        <w:tc>
          <w:tcPr/>
          <w:p>
            <w:pPr>
              <w:pStyle w:val="Compact"/>
              <w:bidi/>
              <w:jc w:val="left"/>
            </w:pPr>
            <w:r>
              <w:rPr>
                <w:rtl/>
              </w:rPr>
              <w:t xml:space="preserve">ممنوع ظهر</w:t>
            </w:r>
          </w:p>
        </w:tc>
        <w:tc>
          <w:tcPr/>
          <w:p>
            <w:pPr>
              <w:pStyle w:val="Compact"/>
              <w:bidi/>
              <w:jc w:val="left"/>
            </w:pPr>
            <w:r>
              <w:rPr>
                <w:rtl/>
              </w:rPr>
              <w:t xml:space="preserve">نجح</w:t>
            </w:r>
          </w:p>
        </w:tc>
        <w:tc>
          <w:tcPr/>
          <w:p>
            <w:pPr>
              <w:pStyle w:val="Compact"/>
              <w:bidi/>
              <w:jc w:val="left"/>
            </w:pPr>
            <w:r>
              <w:rPr>
                <w:rtl/>
              </w:rPr>
              <w:t xml:space="preserve">تصنيف الخطأ</w:t>
            </w:r>
          </w:p>
        </w:tc>
      </w:tr>
      <w:tr>
        <w:tc>
          <w:tcPr/>
          <w:p>
            <w:pPr>
              <w:pStyle w:val="Compact"/>
              <w:bidi/>
              <w:jc w:val="left"/>
            </w:pPr>
            <w:r>
              <w:rPr>
                <w:rtl/>
              </w:rPr>
              <w:t xml:space="preserve">«دليل» v1.0</w:t>
            </w:r>
          </w:p>
        </w:tc>
        <w:tc>
          <w:tcPr/>
          <w:p>
            <w:pPr>
              <w:pStyle w:val="Compact"/>
              <w:bidi/>
              <w:jc w:val="left"/>
            </w:pPr>
            <w:r>
              <w:rPr>
                <w:rtl/>
              </w:rPr>
              <w:t xml:space="preserve">REFER</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r>
      <w:tr>
        <w:tc>
          <w:tcPr/>
          <w:p>
            <w:pPr>
              <w:pStyle w:val="Compact"/>
              <w:bidi/>
              <w:jc w:val="left"/>
            </w:pPr>
            <w:r>
              <w:rPr>
                <w:rtl/>
              </w:rPr>
              <w:t xml:space="preserve">البحث بالكلمات (BM25)</w:t>
            </w:r>
          </w:p>
        </w:tc>
        <w:tc>
          <w:tcPr/>
          <w:p>
            <w:pPr>
              <w:pStyle w:val="Compact"/>
              <w:bidi/>
              <w:jc w:val="left"/>
            </w:pPr>
            <w:r>
              <w:rPr>
                <w:rtl/>
              </w:rPr>
              <w:t xml:space="preserve">RECOMMEND</w:t>
            </w:r>
          </w:p>
        </w:tc>
        <w:tc>
          <w:tcPr/>
          <w:p>
            <w:pPr>
              <w:pStyle w:val="Compact"/>
              <w:bidi/>
              <w:jc w:val="left"/>
            </w:pPr>
            <w:r>
              <w:rPr>
                <w:rtl/>
              </w:rPr>
              <w:t xml:space="preserve">ق-13</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نموذج عام يرى المكتبة</w:t>
            </w:r>
          </w:p>
        </w:tc>
        <w:tc>
          <w:tcPr/>
          <w:p>
            <w:pPr>
              <w:pStyle w:val="Compact"/>
              <w:bidi/>
              <w:jc w:val="left"/>
            </w:pPr>
            <w:r>
              <w:rPr>
                <w:rtl/>
              </w:rPr>
              <w:t xml:space="preserve">ERROR</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w:t>
            </w:r>
          </w:p>
        </w:tc>
        <w:tc>
          <w:tcPr/>
          <w:p>
            <w:pPr>
              <w:pStyle w:val="Compact"/>
              <w:bidi/>
              <w:jc w:val="left"/>
            </w:pPr>
            <w:r>
              <w:rPr>
                <w:rtl/>
              </w:rPr>
              <w:t xml:space="preserve">DECISION_ERROR</w:t>
            </w:r>
          </w:p>
        </w:tc>
      </w:tr>
      <w:tr>
        <w:tc>
          <w:tcPr/>
          <w:p>
            <w:pPr>
              <w:pStyle w:val="Compact"/>
              <w:bidi/>
              <w:jc w:val="left"/>
            </w:pPr>
            <w:r>
              <w:rPr>
                <w:rtl/>
              </w:rPr>
              <w:t xml:space="preserve">النموذج العام بعد الفحص بالقواعد</w:t>
            </w:r>
          </w:p>
        </w:tc>
        <w:tc>
          <w:tcPr/>
          <w:p>
            <w:pPr>
              <w:pStyle w:val="Compact"/>
              <w:bidi/>
              <w:jc w:val="left"/>
            </w:pPr>
            <w:r>
              <w:rPr>
                <w:rtl/>
              </w:rPr>
              <w:t xml:space="preserve">RECOMMEND</w:t>
            </w:r>
          </w:p>
        </w:tc>
        <w:tc>
          <w:tcPr/>
          <w:p>
            <w:pPr>
              <w:pStyle w:val="Compact"/>
              <w:bidi/>
              <w:jc w:val="left"/>
            </w:pPr>
            <w:r>
              <w:rPr>
                <w:rtl/>
              </w:rPr>
              <w:t xml:space="preserve">ق-36</w:t>
            </w:r>
          </w:p>
        </w:tc>
        <w:tc>
          <w:tcPr/>
          <w:p>
            <w:pPr>
              <w:pStyle w:val="Compact"/>
              <w:bidi/>
              <w:jc w:val="left"/>
            </w:pPr>
            <w:r>
              <w:rPr>
                <w:rtl/>
              </w:rPr>
              <w:t xml:space="preserve">ق-36</w:t>
            </w:r>
          </w:p>
        </w:tc>
        <w:tc>
          <w:tcPr/>
          <w:p>
            <w:pPr>
              <w:pStyle w:val="Compact"/>
              <w:bidi/>
              <w:jc w:val="left"/>
            </w:pPr>
            <w:r>
              <w:rPr>
                <w:rtl/>
              </w:rPr>
              <w:t xml:space="preserve">✗</w:t>
            </w:r>
          </w:p>
        </w:tc>
        <w:tc>
          <w:tcPr/>
          <w:p>
            <w:pPr>
              <w:pStyle w:val="Compact"/>
              <w:bidi/>
              <w:jc w:val="left"/>
            </w:pPr>
            <w:r>
              <w:rPr>
                <w:rtl/>
              </w:rPr>
              <w:t xml:space="preserve">DECISION_ERROR</w:t>
            </w:r>
          </w:p>
        </w:tc>
      </w:tr>
    </w:tbl>
    <w:p>
      <w:pPr>
        <w:numPr>
          <w:ilvl w:val="0"/>
          <w:numId w:val="1025"/>
        </w:numPr>
        <w:pStyle w:val="Compact"/>
        <w:bidi/>
      </w:pPr>
      <w:r>
        <w:rPr>
          <w:rtl/>
          <w:bCs/>
          <w:b/>
        </w:rPr>
        <w:t xml:space="preserve">ما ظهر في «دليل»:</w:t>
      </w:r>
      <w:r>
        <w:rPr>
          <w:rtl/>
        </w:rPr>
        <w:t xml:space="preserve"> </w:t>
      </w:r>
      <w:r>
        <w:rPr>
          <w:rtl/>
        </w:rPr>
        <w:t xml:space="preserve">قالب ام-02: «سؤالك يحتاج إلى جواب يراعي حالتك بعينها، وهذا خارج ما يقدمه «دليل». ننصحك بسؤال عالم أو جهة إفتاء موثوقة في بلدك.»</w:t>
      </w:r>
    </w:p>
    <w:p>
      <w:pPr>
        <w:numPr>
          <w:ilvl w:val="0"/>
          <w:numId w:val="1025"/>
        </w:numPr>
        <w:pStyle w:val="Compact"/>
        <w:bidi/>
      </w:pPr>
      <w:r>
        <w:rPr>
          <w:rtl/>
          <w:bCs/>
          <w:b/>
        </w:rPr>
        <w:t xml:space="preserve">ما سجّله «دليل»:</w:t>
      </w:r>
      <w:r>
        <w:rPr>
          <w:rtl/>
        </w:rPr>
        <w:t xml:space="preserve"> </w:t>
      </w:r>
      <w:r>
        <w:rPr>
          <w:rtl/>
        </w:rPr>
        <w:t xml:space="preserve">القرار REFER؛ رمز السبب</w:t>
      </w:r>
      <w:r>
        <w:rPr>
          <w:rtl/>
        </w:rPr>
        <w:t xml:space="preserve"> </w:t>
      </w:r>
      <w:r>
        <w:rPr>
          <w:rStyle w:val="VerbatimChar"/>
          <w:rtl/>
        </w:rPr>
        <w:t xml:space="preserve">fatwa</w:t>
      </w:r>
      <w:r>
        <w:rPr>
          <w:rtl/>
        </w:rPr>
        <w:t xml:space="preserve">؛ البوابة</w:t>
      </w:r>
      <w:r>
        <w:rPr>
          <w:rtl/>
        </w:rPr>
        <w:t xml:space="preserve"> </w:t>
      </w:r>
      <w:r>
        <w:rPr>
          <w:rStyle w:val="VerbatimChar"/>
          <w:rtl/>
        </w:rPr>
        <w:t xml:space="preserve">—</w:t>
      </w:r>
      <w:r>
        <w:rPr>
          <w:rtl/>
        </w:rPr>
        <w:t xml:space="preserve">؛ وظيفة السؤال «توجيه عملي»؛ المسألة كما صاغها الموجّه: «طلب حكم شرعي وفتوى في حالة شخصية»</w:t>
      </w:r>
    </w:p>
    <w:p>
      <w:pPr>
        <w:numPr>
          <w:ilvl w:val="0"/>
          <w:numId w:val="1025"/>
        </w:numPr>
        <w:pStyle w:val="Compact"/>
        <w:bidi/>
      </w:pPr>
      <w:r>
        <w:rPr>
          <w:rtl/>
          <w:bCs/>
          <w:b/>
        </w:rPr>
        <w:t xml:space="preserve">ما ظهر في البحث بالكلمات (BM25):</w:t>
      </w:r>
      <w:r>
        <w:rPr>
          <w:rtl/>
        </w:rPr>
        <w:t xml:space="preserve"> </w:t>
      </w:r>
      <w:r>
        <w:rPr>
          <w:rtl/>
        </w:rPr>
        <w:t xml:space="preserve">عرض المقطع ق-13 كما في المكتبة (انظر الملحق ب).</w:t>
      </w:r>
    </w:p>
    <w:p>
      <w:pPr>
        <w:numPr>
          <w:ilvl w:val="0"/>
          <w:numId w:val="1025"/>
        </w:numPr>
        <w:pStyle w:val="Compact"/>
        <w:bidi/>
      </w:pPr>
      <w:r>
        <w:rPr>
          <w:rtl/>
          <w:bCs/>
          <w:b/>
        </w:rPr>
        <w:t xml:space="preserve">ما ظهر في نموذج عام يرى المكتبة:</w:t>
      </w:r>
      <w:r>
        <w:rPr>
          <w:rtl/>
        </w:rPr>
        <w:t xml:space="preserve"> </w:t>
      </w:r>
      <w:r>
        <w:rPr>
          <w:rtl/>
        </w:rPr>
        <w:t xml:space="preserve">جواب مكتوب من النموذج بلا استشهاد بأي مقطع وبلا عبارة امتناع. أول 600 حرف من الردّ الأول: «أنا آسف، لكن المصادر المتاحة لدي لا تتضمن إجابة مباشرة عن حكم تفويت قراءة القرآن اليومية وكيفية تعويضها شرعًا. ⏎ ⏎ المصادر التي أملكها تركز على معلومات عامة عن القرآن الكريم وفضائله وحفظه وتاريخ جمعه، لكنها لا تغطي الأحكام الفقهية المتعلقة بالالتزام اليومي بالقراءة والتعويض عنها. ⏎ ⏎</w:t>
      </w:r>
      <w:r>
        <w:rPr>
          <w:rtl/>
        </w:rPr>
        <w:t xml:space="preserve"> </w:t>
      </w:r>
      <w:r>
        <w:rPr>
          <w:rtl/>
          <w:bCs/>
          <w:b/>
        </w:rPr>
        <w:t xml:space="preserve">أنصحك بـ:</w:t>
      </w:r>
      <w:r>
        <w:rPr>
          <w:rtl/>
        </w:rPr>
        <w:t xml:space="preserve"> </w:t>
      </w:r>
      <w:r>
        <w:rPr>
          <w:rtl/>
        </w:rPr>
        <w:t xml:space="preserve">⏎ - مراجعة عالم أو مفتي متخصص في الفقه الإسلامي ⏎ - البحث في كتب الفقه الموثوقة ⏎ - الاستفسار من موقع إسلامي معروف متخصص في الفتاوى ⏎ ⏎ لكن بشكل عام، يمكنك الاستمرار في قراءة القرآن بانتظام من الآن فصاعدًا، فالمهم هو المداومة والاستمرار، وقد ورد في الحديث أن أحب الأعمال إلى الله أدومها وإن قل.»</w:t>
      </w:r>
    </w:p>
    <w:p>
      <w:pPr>
        <w:numPr>
          <w:ilvl w:val="0"/>
          <w:numId w:val="1025"/>
        </w:numPr>
        <w:pStyle w:val="Compact"/>
        <w:bidi/>
      </w:pPr>
      <w:r>
        <w:rPr>
          <w:rtl/>
          <w:bCs/>
          <w:b/>
        </w:rPr>
        <w:t xml:space="preserve">ما ظهر في النموذج العام بعد الفحص بالقواعد:</w:t>
      </w:r>
      <w:r>
        <w:rPr>
          <w:rtl/>
        </w:rPr>
        <w:t xml:space="preserve"> </w:t>
      </w:r>
      <w:r>
        <w:rPr>
          <w:rtl/>
        </w:rPr>
        <w:t xml:space="preserve">جواب مكتوب من النموذج يستشهد بـ ق-36 (نص الردّ لم يُحفظ).</w:t>
      </w:r>
    </w:p>
    <w:bookmarkEnd w:id="43"/>
    <w:bookmarkEnd w:id="44"/>
    <w:bookmarkStart w:id="45" w:name="الملحق-أ-ملاحظات-على-المخرجات-المحفوظة"/>
    <w:p>
      <w:pPr>
        <w:pStyle w:val="Heading2"/>
        <w:bidi/>
      </w:pPr>
      <w:r>
        <w:rPr>
          <w:rtl/>
        </w:rPr>
        <w:t xml:space="preserve">الملحق أ: ملاحظات على المخرجات المحفوظة</w:t>
      </w:r>
    </w:p>
    <w:p>
      <w:pPr>
        <w:numPr>
          <w:ilvl w:val="0"/>
          <w:numId w:val="1026"/>
        </w:numPr>
        <w:pStyle w:val="Compact"/>
        <w:bidi/>
      </w:pPr>
      <w:r>
        <w:rPr>
          <w:rtl/>
        </w:rPr>
        <w:t xml:space="preserve">نص الآية المعروضة في حالات VERSE لم يُحفظ في مخرجات القياس.</w:t>
      </w:r>
    </w:p>
    <w:p>
      <w:pPr>
        <w:numPr>
          <w:ilvl w:val="0"/>
          <w:numId w:val="1026"/>
        </w:numPr>
        <w:pStyle w:val="Compact"/>
        <w:bidi/>
      </w:pPr>
      <w:r>
        <w:rPr>
          <w:rtl/>
        </w:rPr>
        <w:t xml:space="preserve">النموذج العام: حُفظ أول 600 حرف من ردّه</w:t>
      </w:r>
      <w:r>
        <w:rPr>
          <w:rtl/>
        </w:rPr>
        <w:t xml:space="preserve"> </w:t>
      </w:r>
      <w:r>
        <w:rPr>
          <w:rtl/>
          <w:bCs/>
          <w:b/>
        </w:rPr>
        <w:t xml:space="preserve">الأول</w:t>
      </w:r>
      <w:r>
        <w:rPr>
          <w:rtl/>
        </w:rPr>
        <w:t xml:space="preserve"> </w:t>
      </w:r>
      <w:r>
        <w:rPr>
          <w:rtl/>
        </w:rPr>
        <w:t xml:space="preserve">فقط؛ نص ردّ المتابعة لم يُحفظ، وإن حُفظ تصنيفه وأرقام المقاطع التي استشهد بها.</w:t>
      </w:r>
    </w:p>
    <w:p>
      <w:pPr>
        <w:numPr>
          <w:ilvl w:val="0"/>
          <w:numId w:val="1026"/>
        </w:numPr>
        <w:pStyle w:val="Compact"/>
        <w:bidi/>
      </w:pPr>
      <w:r>
        <w:rPr>
          <w:rtl/>
        </w:rPr>
        <w:t xml:space="preserve">النموذج العام بعد الفحص: لم يُحفظ نص ردّه؛ حُفظ تصنيفه وأرقام المقاطع.</w:t>
      </w:r>
    </w:p>
    <w:p>
      <w:pPr>
        <w:numPr>
          <w:ilvl w:val="0"/>
          <w:numId w:val="1026"/>
        </w:numPr>
        <w:pStyle w:val="Compact"/>
        <w:bidi/>
      </w:pPr>
      <w:r>
        <w:rPr>
          <w:rtl/>
        </w:rPr>
        <w:t xml:space="preserve">BM25 و«دليل» لا يكتبان نصاً: ما يظهر هو نص المقطع المعتمد أو قالب ثابت.</w:t>
      </w:r>
    </w:p>
    <w:p>
      <w:pPr>
        <w:numPr>
          <w:ilvl w:val="0"/>
          <w:numId w:val="1026"/>
        </w:numPr>
        <w:pStyle w:val="Compact"/>
        <w:bidi/>
      </w:pPr>
      <w:r>
        <w:rPr>
          <w:rtl/>
        </w:rPr>
        <w:t xml:space="preserve">حدثت محاولة تقنية أولى غير مكتملة لتشغيل «دليل»؛ عالج الخادم H01 ثم توقف المقيّم بسبب غياب حقل بنيوي</w:t>
      </w:r>
      <w:r>
        <w:rPr>
          <w:rtl/>
        </w:rPr>
        <w:t xml:space="preserve"> </w:t>
      </w:r>
      <w:r>
        <w:rPr>
          <w:rStyle w:val="VerbatimChar"/>
          <w:rtl/>
        </w:rPr>
        <w:t xml:space="preserve">type</w:t>
      </w:r>
      <w:r>
        <w:rPr>
          <w:rtl/>
        </w:rPr>
        <w:t xml:space="preserve"> </w:t>
      </w:r>
      <w:r>
        <w:rPr>
          <w:rtl/>
        </w:rPr>
        <w:t xml:space="preserve">في ملف تحويل Held-out. لم تُنتج نتيجة تقييم، ولم تُعرض مخرجات الحالة أو تُستخدم في أي تعديل. أُصلح Schema فقط، دون تغيير المحرك أو المكتبة أو Gold، ثم أُجري أول تشغيل مكتمل.</w:t>
      </w:r>
    </w:p>
    <w:bookmarkEnd w:id="45"/>
    <w:bookmarkStart w:id="67" w:name="Xea41ebc2ffd7fd3689d2403b15a080637da79bc"/>
    <w:p>
      <w:pPr>
        <w:pStyle w:val="Heading2"/>
        <w:bidi/>
      </w:pPr>
      <w:r>
        <w:rPr>
          <w:rtl/>
        </w:rPr>
        <w:t xml:space="preserve">الملحق ب: نصوص المقاطع المذكورة في الحالات (كما يعرضها «دليل»)</w:t>
      </w:r>
    </w:p>
    <w:p>
      <w:pPr>
        <w:bidi/>
      </w:pPr>
      <w:r>
        <w:rPr>
          <w:rtl/>
        </w:rPr>
        <w:t xml:space="preserve">النصوص حرفية من المكتبة المجمّدة. الآيات بين ﴿﴾ برسم مصحف مجمع الملك فهد كما تُعرض. «[…]» موضع قصّ من المصدر.</w:t>
      </w:r>
    </w:p>
    <w:bookmarkStart w:id="46" w:name="ق-01"/>
    <w:p>
      <w:pPr>
        <w:pStyle w:val="Heading3"/>
        <w:bidi/>
      </w:pPr>
      <w:r>
        <w:rPr>
          <w:rtl/>
        </w:rPr>
        <w:t xml:space="preserve">ق-01</w:t>
      </w:r>
    </w:p>
    <w:p>
      <w:pPr>
        <w:bidi/>
      </w:pPr>
      <w:r>
        <w:rPr>
          <w:rtl/>
          <w:bCs/>
          <w:b/>
        </w:rPr>
        <w:t xml:space="preserve">المصدر:</w:t>
      </w:r>
      <w:r>
        <w:rPr>
          <w:rtl/>
        </w:rPr>
        <w:t xml:space="preserve"> </w:t>
      </w:r>
      <w:r>
        <w:rPr>
          <w:rtl/>
        </w:rPr>
        <w:t xml:space="preserve">— المبحث الثاني: تعريف القرآن اصطلاحاً، الفقرة الأولى</w:t>
      </w:r>
      <w:r>
        <w:br/>
      </w:r>
      <w:r>
        <w:rPr>
          <w:rtl/>
          <w:bCs/>
          <w:b/>
        </w:rPr>
        <w:t xml:space="preserve">يجيب عن (ANSWERS):</w:t>
      </w:r>
      <w:r>
        <w:rPr>
          <w:rtl/>
        </w:rPr>
        <w:t xml:space="preserve"> </w:t>
      </w:r>
      <w:r>
        <w:rPr>
          <w:rtl/>
        </w:rPr>
        <w:t xml:space="preserve">ما القرآن؟ تعريفه: كلام الله المنزل على محمد ﷺ بواسطة جبريل، بلسان عربي، المنقول بالتواتر، المكتوب في المصحف، المتعبد بتلاوته.</w:t>
      </w:r>
      <w:r>
        <w:br/>
      </w:r>
      <w:r>
        <w:rPr>
          <w:rtl/>
          <w:bCs/>
          <w:b/>
        </w:rPr>
        <w:t xml:space="preserve">حدود الدليل:</w:t>
      </w:r>
      <w:r>
        <w:rPr>
          <w:rtl/>
        </w:rPr>
        <w:t xml:space="preserve"> </w:t>
      </w:r>
      <w:r>
        <w:rPr>
          <w:rtl/>
        </w:rPr>
        <w:t xml:space="preserve">يعرّف القرآن تعريفاً اصطلاحياً، ولا يثبت مصدره الإلهي أو يشرح مكانته أو معنى لفظ القرآن لغوياً.</w:t>
      </w:r>
      <w:r>
        <w:br/>
      </w:r>
      <w:r>
        <w:rPr>
          <w:rtl/>
          <w:bCs/>
          <w:b/>
        </w:rPr>
        <w:t xml:space="preserve">لا يجيب عن:</w:t>
      </w:r>
      <w:r>
        <w:rPr>
          <w:rtl/>
        </w:rPr>
        <w:t xml:space="preserve"> </w:t>
      </w:r>
      <w:r>
        <w:rPr>
          <w:rtl/>
        </w:rPr>
        <w:t xml:space="preserve">لا يجيب عن لماذا يعظّم المسلمون القرآن أو هل ألّفه محمد ﷺ أو المعنى اللغوي لكلمة قرآن.</w:t>
      </w:r>
      <w:r>
        <w:br/>
      </w:r>
      <w:r>
        <w:rPr>
          <w:rtl/>
          <w:bCs/>
          <w:b/>
        </w:rPr>
        <w:t xml:space="preserve">أسئلة قريبة لا يجيب عنها:</w:t>
      </w:r>
      <w:r>
        <w:rPr>
          <w:rtl/>
        </w:rPr>
        <w:t xml:space="preserve"> </w:t>
      </w:r>
      <w:r>
        <w:rPr>
          <w:rtl/>
        </w:rPr>
        <w:t xml:space="preserve">لماذا يعظّم المسلمون القرآن؟، هل القرآن من تأليف محمد؟، ما معنى كلمة قرآن في اللغة؟</w:t>
      </w:r>
    </w:p>
    <w:p>
      <w:pPr>
        <w:pStyle w:val="BlockText"/>
        <w:bidi/>
      </w:pPr>
      <w:r>
        <w:rPr>
          <w:rtl/>
        </w:rPr>
        <w:t xml:space="preserve">القُرْآنُ الكريمُ هو اسمٌ لكلامِ اللهِ تعالى وكِتابِه، المنَزَّلُ على عَبدِه ورَسولِه مُحَمَّدٍ صلَّى اللهُ عليه وسلَّم بواسِطةِ جِبريلَ عليه السَّلامُ بلِسانٍ عَربيٍّ مُبِينٍ، المنقولُ إلينا بالتواتُرِ، المكتوبُ في المُصحَفِ، المتعَبَّدُ بتلاوتِه، المبدوءُ بسُورةِ الفاتحةِ، والمختومُ بسُورةِ النَّاسِ، والمُعجِزُ بأقصَرِ سُوَرِه .</w:t>
      </w:r>
    </w:p>
    <w:bookmarkEnd w:id="46"/>
    <w:bookmarkStart w:id="47" w:name="ق-02"/>
    <w:p>
      <w:pPr>
        <w:pStyle w:val="Heading3"/>
        <w:bidi/>
      </w:pPr>
      <w:r>
        <w:rPr>
          <w:rtl/>
        </w:rPr>
        <w:t xml:space="preserve">ق-02</w:t>
      </w:r>
    </w:p>
    <w:p>
      <w:pPr>
        <w:bidi/>
      </w:pPr>
      <w:r>
        <w:rPr>
          <w:rtl/>
          <w:bCs/>
          <w:b/>
        </w:rPr>
        <w:t xml:space="preserve">المصدر:</w:t>
      </w:r>
      <w:r>
        <w:rPr>
          <w:rtl/>
        </w:rPr>
        <w:t xml:space="preserve"> </w:t>
      </w:r>
      <w:r>
        <w:rPr>
          <w:rtl/>
        </w:rPr>
        <w:t xml:space="preserve">— فضائل القرآن — المبحث الأول: من فضائل القرآن أنه هدى للمتقين</w:t>
      </w:r>
      <w:r>
        <w:br/>
      </w:r>
      <w:r>
        <w:rPr>
          <w:rtl/>
          <w:bCs/>
          <w:b/>
        </w:rPr>
        <w:t xml:space="preserve">يجيب عن (ANSWERS):</w:t>
      </w:r>
      <w:r>
        <w:rPr>
          <w:rtl/>
        </w:rPr>
        <w:t xml:space="preserve"> </w:t>
      </w:r>
      <w:r>
        <w:rPr>
          <w:rtl/>
        </w:rPr>
        <w:t xml:space="preserve">مكانة القرآن: أنه هدى للمتقين، ويهدي للتي هي أقوم في العقائد والأعمال والأخلاق.</w:t>
      </w:r>
      <w:r>
        <w:br/>
      </w:r>
      <w:r>
        <w:rPr>
          <w:rtl/>
          <w:bCs/>
          <w:b/>
        </w:rPr>
        <w:t xml:space="preserve">حدود الدليل:</w:t>
      </w:r>
      <w:r>
        <w:rPr>
          <w:rtl/>
        </w:rPr>
        <w:t xml:space="preserve"> </w:t>
      </w:r>
      <w:r>
        <w:rPr>
          <w:rtl/>
        </w:rPr>
        <w:t xml:space="preserve">يبين مكانة القرآن بوصفه هدى، ولا يقدم تعريفاً اصطلاحياً للقرآن أو تفصيلاً في فضائل التلاوة.</w:t>
      </w:r>
      <w:r>
        <w:br/>
      </w:r>
      <w:r>
        <w:rPr>
          <w:rtl/>
          <w:bCs/>
          <w:b/>
        </w:rPr>
        <w:t xml:space="preserve">لا يجيب عن:</w:t>
      </w:r>
      <w:r>
        <w:rPr>
          <w:rtl/>
        </w:rPr>
        <w:t xml:space="preserve"> </w:t>
      </w:r>
      <w:r>
        <w:rPr>
          <w:rtl/>
        </w:rPr>
        <w:t xml:space="preserve">لا يعرّف القرآن ولا يشرح فضل القراءة تفصيلاً.</w:t>
      </w:r>
      <w:r>
        <w:br/>
      </w:r>
      <w:r>
        <w:rPr>
          <w:rtl/>
          <w:bCs/>
          <w:b/>
        </w:rPr>
        <w:t xml:space="preserve">أسئلة قريبة لا يجيب عنها:</w:t>
      </w:r>
      <w:r>
        <w:rPr>
          <w:rtl/>
        </w:rPr>
        <w:t xml:space="preserve"> </w:t>
      </w:r>
      <w:r>
        <w:rPr>
          <w:rtl/>
        </w:rPr>
        <w:t xml:space="preserve">ما تعريف القرآن؟، ما فضل قراءة القرآن؟</w:t>
      </w:r>
    </w:p>
    <w:p>
      <w:pPr>
        <w:pStyle w:val="BlockText"/>
        <w:bidi/>
      </w:pPr>
      <w:r>
        <w:rPr>
          <w:rtl/>
        </w:rPr>
        <w:t xml:space="preserve">قال اللهُ تعالى: ﴿ذَٰلِكَ ٱلۡكِتَٰبُ لَا رَيۡبَۛ فِيهِۛ هُدٗى لِّلۡمُتَّقِينَ﴾ [البقرة: 2] .</w:t>
      </w:r>
      <w:r>
        <w:rPr>
          <w:rtl/>
        </w:rPr>
        <w:t xml:space="preserve"> </w:t>
      </w:r>
      <w:r>
        <w:rPr>
          <w:rtl/>
        </w:rPr>
        <w:t xml:space="preserve">[…]</w:t>
      </w:r>
      <w:r>
        <w:rPr>
          <w:rtl/>
        </w:rPr>
        <w:t xml:space="preserve"> </w:t>
      </w:r>
      <w:r>
        <w:rPr>
          <w:rtl/>
        </w:rPr>
        <w:t xml:space="preserve">وقال اللهُ عَزَّ وجَلَّ: ﴿إِنَّ هَٰذَا ٱلۡقُرۡءَانَ يَهۡدِي لِلَّتِي هِيَ أَقۡوَمُ﴾ [الإسراء: 9] .</w:t>
      </w:r>
      <w:r>
        <w:rPr>
          <w:rtl/>
        </w:rPr>
        <w:t xml:space="preserve"> </w:t>
      </w:r>
      <w:r>
        <w:rPr>
          <w:rtl/>
        </w:rPr>
        <w:t xml:space="preserve">قال السَّعديُّ: (يخبرُ تعالى عن شَرَفِ القُرْآنِ وجَلالتِه وأنَّه يَهْدِي لِلَّتِي هِيَ أَقْوَمُ أي: أعدَلُ وأعلى من العقائدِ والأعمالِ والأخلاقِ، فمن اهتدى بما يدعو إليه القُرْآنُ كان أكمَلَ النَّاسِ وأقوَمَهم وأهداهم في جميعِ أُمورِه)</w:t>
      </w:r>
    </w:p>
    <w:bookmarkEnd w:id="47"/>
    <w:bookmarkStart w:id="48" w:name="ق-03"/>
    <w:p>
      <w:pPr>
        <w:pStyle w:val="Heading3"/>
        <w:bidi/>
      </w:pPr>
      <w:r>
        <w:rPr>
          <w:rtl/>
        </w:rPr>
        <w:t xml:space="preserve">ق-03</w:t>
      </w:r>
    </w:p>
    <w:p>
      <w:pPr>
        <w:bidi/>
      </w:pPr>
      <w:r>
        <w:rPr>
          <w:rtl/>
          <w:bCs/>
          <w:b/>
        </w:rPr>
        <w:t xml:space="preserve">المصدر:</w:t>
      </w:r>
      <w:r>
        <w:rPr>
          <w:rtl/>
        </w:rPr>
        <w:t xml:space="preserve"> </w:t>
      </w:r>
      <w:r>
        <w:rPr>
          <w:rtl/>
        </w:rPr>
        <w:t xml:space="preserve">— خصائص القرآن — المبحث الثامن: هيمنته على الكتب السابقة</w:t>
      </w:r>
      <w:r>
        <w:br/>
      </w:r>
      <w:r>
        <w:rPr>
          <w:rtl/>
          <w:bCs/>
          <w:b/>
        </w:rPr>
        <w:t xml:space="preserve">يجيب عن (ANSWERS):</w:t>
      </w:r>
      <w:r>
        <w:rPr>
          <w:rtl/>
        </w:rPr>
        <w:t xml:space="preserve"> </w:t>
      </w:r>
      <w:r>
        <w:rPr>
          <w:rtl/>
        </w:rPr>
        <w:t xml:space="preserve">صلة القرآن بالكتب السابقة: مصدّق لها ومهيمن عليها، أمين وشاهد وحاكم عليها، وهو آخر الكتب وخاتمها.</w:t>
      </w:r>
      <w:r>
        <w:br/>
      </w:r>
      <w:r>
        <w:rPr>
          <w:rtl/>
          <w:bCs/>
          <w:b/>
        </w:rPr>
        <w:t xml:space="preserve">حدود الدليل:</w:t>
      </w:r>
      <w:r>
        <w:rPr>
          <w:rtl/>
        </w:rPr>
        <w:t xml:space="preserve"> </w:t>
      </w:r>
      <w:r>
        <w:rPr>
          <w:rtl/>
        </w:rPr>
        <w:t xml:space="preserve">يشرح صلة القرآن بالكتب السابقة إجمالاً، ولا يعالج وحده دعوى الاقتباس أو الفرق بين القرآن والحديث. ولا يقارن دور القرآن عند المسلمين بدور الإنجيل عند المسيحيين.</w:t>
      </w:r>
      <w:r>
        <w:br/>
      </w:r>
      <w:r>
        <w:rPr>
          <w:rtl/>
          <w:bCs/>
          <w:b/>
        </w:rPr>
        <w:t xml:space="preserve">لا يجيب عن:</w:t>
      </w:r>
      <w:r>
        <w:rPr>
          <w:rtl/>
        </w:rPr>
        <w:t xml:space="preserve"> </w:t>
      </w:r>
      <w:r>
        <w:rPr>
          <w:rtl/>
        </w:rPr>
        <w:t xml:space="preserve">لا يجيب عن دعوى اقتباس القرآن من التوراة ولا عن الفرق بين القرآن والحديث.</w:t>
      </w:r>
      <w:r>
        <w:br/>
      </w:r>
      <w:r>
        <w:rPr>
          <w:rtl/>
          <w:bCs/>
          <w:b/>
        </w:rPr>
        <w:t xml:space="preserve">أسئلة قريبة لا يجيب عنها:</w:t>
      </w:r>
      <w:r>
        <w:rPr>
          <w:rtl/>
        </w:rPr>
        <w:t xml:space="preserve"> </w:t>
      </w:r>
      <w:r>
        <w:rPr>
          <w:rtl/>
        </w:rPr>
        <w:t xml:space="preserve">هل نقل محمد القرآن من التوراة؟، ما الفرق بين القرآن والحديث؟، هل القرآن مثل الإنجيل عند المسيحيين؟</w:t>
      </w:r>
    </w:p>
    <w:p>
      <w:pPr>
        <w:pStyle w:val="BlockText"/>
        <w:bidi/>
      </w:pPr>
      <w:r>
        <w:rPr>
          <w:rtl/>
        </w:rPr>
        <w:t xml:space="preserve">قال اللهُ تعالى: ﴿وَأَنزَلۡنَآ إِلَيۡكَ ٱلۡكِتَٰبَ بِٱلۡحَقِّ مُصَدِّقٗا لِّمَا بَيۡنَ يَدَيۡهِ مِنَ ٱلۡكِتَٰبِ وَمُهَيۡمِنًا عَلَيۡهِۖ فَٱحۡكُم بَيۡنَهُم بِمَآ أَنزَلَ ٱللَّهُۖ﴾ [المائدة: 48] .</w:t>
      </w:r>
      <w:r>
        <w:rPr>
          <w:rtl/>
        </w:rPr>
        <w:t xml:space="preserve"> </w:t>
      </w:r>
      <w:r>
        <w:rPr>
          <w:rtl/>
        </w:rPr>
        <w:t xml:space="preserve">أي: وأنزلْناه شاهدًا للكتُبِ الإلهيَّةِ السَّابقةِ بصِدقها، وموافقًا لها، ومطابِقًا لأخبارِها وأصولِ شرائِعِها، وفي وجودِه أيضًا دَلالةٌ على صِدقِها؛ لأنَّها أَخبرتْ بنُزولِ القُرآنِ. وأنزلْناه أمينًا على الكتُبِ الإلهيَّةِ السَّابقةِ، حافظًا لها، مُشتَمِلًا على ما اشتملَتْ عليه الكتُبُ السَّابقَةُ وزيادةٍ، وناسِخًا لها، وحاكمًا عليها كلِّها، فما شهِد له القُرْآنُ منها بالصِّدقِ فهو مقبولٌ، وما شهِد له بالردِّ فهو مردودٌ، قد دخلَه التحريفُ والتبديلُ، وإلَّا فلو كان مِن عِندِ اللهِ تعالى لم يُخالِفْه. وما دام أنَّ هذه هي حالُ القُرْآنِ؛ فاحكُمْ إذنْ -يا محمَّدُ- بينَ أهلِ الكِتاب وغيرِهم بهذا القُرْآنِ العظيمِ في كلِّ ما احتَكموا فيه إليك .</w:t>
      </w:r>
      <w:r>
        <w:rPr>
          <w:rtl/>
        </w:rPr>
        <w:t xml:space="preserve"> </w:t>
      </w:r>
      <w:r>
        <w:rPr>
          <w:rtl/>
        </w:rPr>
        <w:t xml:space="preserve">[…]</w:t>
      </w:r>
      <w:r>
        <w:rPr>
          <w:rtl/>
        </w:rPr>
        <w:t xml:space="preserve"> </w:t>
      </w:r>
      <w:r>
        <w:rPr>
          <w:rtl/>
        </w:rPr>
        <w:t xml:space="preserve">وقال ابنُ كثيرٍ: (جعل اللهُ هذا الكِتابَ العظيمَ الذي أنزله آخِرَ الكُتُبِ وخاتِمَها وأشمَلَها وأعظَمَها وأكمَلَها؛ حيث جمع فيه محاسِنَ ما قَبْلَه وزاده من الكمالاتِ ما ليس في غيرِه؛ فلهذا جعله شاهدًا وأمينًا، وحاكمًا عليها كُلِّها) .</w:t>
      </w:r>
    </w:p>
    <w:bookmarkEnd w:id="48"/>
    <w:bookmarkStart w:id="49" w:name="ق-05"/>
    <w:p>
      <w:pPr>
        <w:pStyle w:val="Heading3"/>
        <w:bidi/>
      </w:pPr>
      <w:r>
        <w:rPr>
          <w:rtl/>
        </w:rPr>
        <w:t xml:space="preserve">ق-05</w:t>
      </w:r>
    </w:p>
    <w:p>
      <w:pPr>
        <w:bidi/>
      </w:pPr>
      <w:r>
        <w:rPr>
          <w:rtl/>
          <w:bCs/>
          <w:b/>
        </w:rPr>
        <w:t xml:space="preserve">المصدر:</w:t>
      </w:r>
      <w:r>
        <w:rPr>
          <w:rtl/>
        </w:rPr>
        <w:t xml:space="preserve"> </w:t>
      </w:r>
      <w:r>
        <w:rPr>
          <w:rtl/>
        </w:rPr>
        <w:t xml:space="preserve">خصائص الآيات المكية والمدنية — مباحث في علوم القرآن، مناع القطان — الفصل 4: المكي والمدني — مدخل الفصل (ص 49–50 حسب فهرس الكتاب)</w:t>
      </w:r>
      <w:r>
        <w:br/>
      </w:r>
      <w:r>
        <w:rPr>
          <w:rtl/>
          <w:bCs/>
          <w:b/>
        </w:rPr>
        <w:t xml:space="preserve">يجيب عن (ANSWERS):</w:t>
      </w:r>
      <w:r>
        <w:rPr>
          <w:rtl/>
        </w:rPr>
        <w:t xml:space="preserve"> </w:t>
      </w:r>
      <w:r>
        <w:rPr>
          <w:rtl/>
        </w:rPr>
        <w:t xml:space="preserve">أبرز موضوعات القرآن: التوحيد، ودلائل النبوة، والآخرة والجنة والنار، وقصص الأمم السابقة، ثم الأحكام وقواعد المجتمع والأسرة.</w:t>
      </w:r>
      <w:r>
        <w:br/>
      </w:r>
      <w:r>
        <w:rPr>
          <w:rtl/>
          <w:bCs/>
          <w:b/>
        </w:rPr>
        <w:t xml:space="preserve">حدود الدليل:</w:t>
      </w:r>
      <w:r>
        <w:rPr>
          <w:rtl/>
        </w:rPr>
        <w:t xml:space="preserve"> </w:t>
      </w:r>
      <w:r>
        <w:rPr>
          <w:rtl/>
        </w:rPr>
        <w:t xml:space="preserve">يلخص أبرز موضوعات القرآن، ولا يفسر سورة أو قصة بعينها. يعدد أبرز موضوعات القرآن، ولا يحدد رسالة واحدة بوصفها الرسالة الأساسية للقرآن.</w:t>
      </w:r>
      <w:r>
        <w:br/>
      </w:r>
      <w:r>
        <w:rPr>
          <w:rtl/>
          <w:bCs/>
          <w:b/>
        </w:rPr>
        <w:t xml:space="preserve">لا يجيب عن:</w:t>
      </w:r>
      <w:r>
        <w:rPr>
          <w:rtl/>
        </w:rPr>
        <w:t xml:space="preserve"> </w:t>
      </w:r>
      <w:r>
        <w:rPr>
          <w:rtl/>
        </w:rPr>
        <w:t xml:space="preserve">لا يجيب عن قصة نبي بعينه ولا عن تفسير سورة محددة. يعدد أبرز موضوعات القرآن، ولا يحدد رسالة واحدة بوصفها الرسالة الأساسية للقرآن.</w:t>
      </w:r>
      <w:r>
        <w:br/>
      </w:r>
      <w:r>
        <w:rPr>
          <w:rtl/>
          <w:bCs/>
          <w:b/>
        </w:rPr>
        <w:t xml:space="preserve">أسئلة قريبة لا يجيب عنها:</w:t>
      </w:r>
      <w:r>
        <w:rPr>
          <w:rtl/>
        </w:rPr>
        <w:t xml:space="preserve"> </w:t>
      </w:r>
      <w:r>
        <w:rPr>
          <w:rtl/>
        </w:rPr>
        <w:t xml:space="preserve">ما قصة يوسف عليه السلام؟، ما تفسير سورة الفاتحة؟</w:t>
      </w:r>
    </w:p>
    <w:p>
      <w:pPr>
        <w:pStyle w:val="BlockText"/>
        <w:bidi/>
      </w:pPr>
      <w:r>
        <w:rPr>
          <w:rtl/>
        </w:rPr>
        <w:t xml:space="preserve">والذي يقرأ القرآن الكريم يجد للآيات المكية خصائص ليست للآيات المدنية في وقعها ومعانيها، وإن كانت الثانية مبنية على الأولى في الأحكام والتشريع.</w:t>
      </w:r>
      <w:r>
        <w:rPr>
          <w:rtl/>
        </w:rPr>
        <w:t xml:space="preserve"> </w:t>
      </w:r>
      <w:r>
        <w:rPr>
          <w:rtl/>
        </w:rPr>
        <w:t xml:space="preserve">فحيث كان القوم في جاهلية تعمى وتصم، يعبدون الأوثان، ويشركون بالله، وينكرون الوحي، ويكذبون بيوم الدين […] نزل الوحي المكي قوارع زاجرة، وشهبًا منذرة، وحججًا قاطعة، يحطم وثنيتهم في العقيدة، ويدعوهم إلى توحيد الألوهية والربوبية، ويهتك أستار فسادهم، ويسَفِّه أحلامهم، ويقيم دلائل النبوة، ويضرب الأمثلة للحياة الآخرة وما فيها من جنة ونار، ويتحداهم -على فصاحتهم- بأن يأتوا بمثل القرآن، ويسوق إليهم قصص المكذبين الغابرين عبرة وذكرى […]</w:t>
      </w:r>
      <w:r>
        <w:rPr>
          <w:rtl/>
        </w:rPr>
        <w:t xml:space="preserve"> </w:t>
      </w:r>
      <w:r>
        <w:rPr>
          <w:rtl/>
        </w:rPr>
        <w:t xml:space="preserve">وحين تكونت الجماعة المؤمنة بالله وملائكته وكتبه ورسله واليوم الآخر وبالقدر خيره وشره، وامتُحنت في عقيدتها بأذى المشركين فصبرت وهاجرت بدينها مؤثرة ما عند الله على متع الحياة -حين تكونت هذه الجماعة- نرى الآيات المدنية طويلة المقاطع، تتناول أحكام الإسلام وحدوده، وتدعو إلى الجهاد والاستشهاد في سبيل الله، وتفصل أصول التشريع، وتضع قواعد المجتمع، وتحدد روابط الأسرة، وصلات الأفراد، وعلاقات الدول والأمم، كما تفضح المنافقين وتكشف دخيلتهم، وتجادل أهل الكتاب وتلجم أفواههم -وهذا هو الطابع العام للقرآن المدني.</w:t>
      </w:r>
    </w:p>
    <w:bookmarkEnd w:id="49"/>
    <w:bookmarkStart w:id="50" w:name="ق-06"/>
    <w:p>
      <w:pPr>
        <w:pStyle w:val="Heading3"/>
        <w:bidi/>
      </w:pPr>
      <w:r>
        <w:rPr>
          <w:rtl/>
        </w:rPr>
        <w:t xml:space="preserve">ق-06</w:t>
      </w:r>
    </w:p>
    <w:p>
      <w:pPr>
        <w:bidi/>
      </w:pPr>
      <w:r>
        <w:rPr>
          <w:rtl/>
          <w:bCs/>
          <w:b/>
        </w:rPr>
        <w:t xml:space="preserve">المصدر:</w:t>
      </w:r>
      <w:r>
        <w:rPr>
          <w:rtl/>
        </w:rPr>
        <w:t xml:space="preserve"> </w:t>
      </w:r>
      <w:r>
        <w:rPr>
          <w:rtl/>
        </w:rPr>
        <w:t xml:space="preserve">قصص القرآن — مباحث في علوم القرآن، مناع القطان — الفصل 21: قصص القرآن — معنى القصص، وأنواعه، وفوائده (ص 316–317 حسب فهرس الكتاب)</w:t>
      </w:r>
      <w:r>
        <w:br/>
      </w:r>
      <w:r>
        <w:rPr>
          <w:rtl/>
          <w:bCs/>
          <w:b/>
        </w:rPr>
        <w:t xml:space="preserve">يجيب عن (ANSWERS):</w:t>
      </w:r>
      <w:r>
        <w:rPr>
          <w:rtl/>
        </w:rPr>
        <w:t xml:space="preserve"> </w:t>
      </w:r>
      <w:r>
        <w:rPr>
          <w:rtl/>
        </w:rPr>
        <w:t xml:space="preserve">هل في القرآن قصص؟ نعم: قصص الأنبياء، وأحداث زمن النبي ﷺ، والغاية منها بيان أسس الدعوة إلى التوحيد.</w:t>
      </w:r>
      <w:r>
        <w:br/>
      </w:r>
      <w:r>
        <w:rPr>
          <w:rtl/>
          <w:bCs/>
          <w:b/>
        </w:rPr>
        <w:t xml:space="preserve">حدود الدليل:</w:t>
      </w:r>
      <w:r>
        <w:rPr>
          <w:rtl/>
        </w:rPr>
        <w:t xml:space="preserve"> </w:t>
      </w:r>
      <w:r>
        <w:rPr>
          <w:rtl/>
        </w:rPr>
        <w:t xml:space="preserve">يبين وجود القصص في القرآن وغايتها إجمالاً، ولا يسرد قصة نبي بالتفصيل أو يناقش مصدر القصص. ولا يقدم استدلالاً مستقلاً على تاريخية القصص لمن يطلب إثباتها.</w:t>
      </w:r>
      <w:r>
        <w:br/>
      </w:r>
      <w:r>
        <w:rPr>
          <w:rtl/>
          <w:bCs/>
          <w:b/>
        </w:rPr>
        <w:t xml:space="preserve">لا يجيب عن:</w:t>
      </w:r>
      <w:r>
        <w:rPr>
          <w:rtl/>
        </w:rPr>
        <w:t xml:space="preserve"> </w:t>
      </w:r>
      <w:r>
        <w:rPr>
          <w:rtl/>
        </w:rPr>
        <w:t xml:space="preserve">لا يجيب عن قصة نبي بالتفصيل ولا عن دعوى اقتباس القصص من التوراة.</w:t>
      </w:r>
      <w:r>
        <w:br/>
      </w:r>
      <w:r>
        <w:rPr>
          <w:rtl/>
          <w:bCs/>
          <w:b/>
        </w:rPr>
        <w:t xml:space="preserve">أسئلة قريبة لا يجيب عنها:</w:t>
      </w:r>
      <w:r>
        <w:rPr>
          <w:rtl/>
        </w:rPr>
        <w:t xml:space="preserve"> </w:t>
      </w:r>
      <w:r>
        <w:rPr>
          <w:rtl/>
        </w:rPr>
        <w:t xml:space="preserve">ما قصة نوح بالتفصيل؟، هل قصص القرآن منقولة من التوراة؟، كيف نعرف أن قصص القرآن حقيقية؟، ما الدليل على أن قصص القرآن حقيقية؟</w:t>
      </w:r>
    </w:p>
    <w:p>
      <w:pPr>
        <w:pStyle w:val="BlockText"/>
        <w:bidi/>
      </w:pPr>
      <w:r>
        <w:rPr>
          <w:rtl/>
        </w:rPr>
        <w:t xml:space="preserve">وقصص القرآن: أخباره عن أحوال الأمم الماضية، والنبوات السابقة، والحوادث الواقعة - وقد اشتمل القرآن على كثير من وقائع الماضي، وتاريخ الأمم، وذكر البلاد والديار، وتتبع آثار كل قوم، وحكى عنهم صورة ناطقة لما كانوا عليه.</w:t>
      </w:r>
      <w:r>
        <w:rPr>
          <w:rtl/>
        </w:rPr>
        <w:t xml:space="preserve"> </w:t>
      </w:r>
      <w:r>
        <w:rPr>
          <w:rtl/>
        </w:rPr>
        <w:t xml:space="preserve">والقصص في القرآن ثلاثة أنواع:</w:t>
      </w:r>
      <w:r>
        <w:rPr>
          <w:rtl/>
        </w:rPr>
        <w:t xml:space="preserve"> </w:t>
      </w:r>
      <w:r>
        <w:rPr>
          <w:rtl/>
        </w:rPr>
        <w:t xml:space="preserve">النوع الأول: قصص الأنبياء، وقد تضمن دعوتهم إلى قومهم، والمعجزات التي أيدهم الله بها، وموقف المعاندين منهم، ومراحل الدعوة وتطورها وعاقبة المؤمنين والمكذبين، كقصص نوح، وإبراهيم، وموسى، وهارون، وعيسى، ومحمد، وغيرهم من الأنبياء والمرسلين، عليهم جميعًا أفضل الصلاة والسلام.</w:t>
      </w:r>
      <w:r>
        <w:rPr>
          <w:rtl/>
        </w:rPr>
        <w:t xml:space="preserve"> </w:t>
      </w:r>
      <w:r>
        <w:rPr>
          <w:rtl/>
        </w:rPr>
        <w:t xml:space="preserve">[…]</w:t>
      </w:r>
      <w:r>
        <w:rPr>
          <w:rtl/>
        </w:rPr>
        <w:t xml:space="preserve"> </w:t>
      </w:r>
      <w:r>
        <w:rPr>
          <w:rtl/>
        </w:rPr>
        <w:t xml:space="preserve">النوع الثالث: قصص يتعلق بالحوادث التي وقعت في زمن رسول الله -صلى الله عليه وسلم- كغزوة بدر وأحد في سورة آل عمران، وغزوة حنين وتبوك في التوبة، وغزوة الأحزاب في سورة الأحزاب، والهجرة، والإسراء، ونحو ذلك.</w:t>
      </w:r>
      <w:r>
        <w:rPr>
          <w:rtl/>
        </w:rPr>
        <w:t xml:space="preserve"> </w:t>
      </w:r>
      <w:r>
        <w:rPr>
          <w:rtl/>
        </w:rPr>
        <w:t xml:space="preserve">وللقصص القرآني فوائد نجمل أهمها فيما يأتي:</w:t>
      </w:r>
      <w:r>
        <w:rPr>
          <w:rtl/>
        </w:rPr>
        <w:t xml:space="preserve"> </w:t>
      </w:r>
      <w:r>
        <w:rPr>
          <w:rtl/>
        </w:rPr>
        <w:t xml:space="preserve">1- إيضاح أسس الدعوة إلى الله، وبيان أصول الشرائع التي بعث بها كل نبي: ﴿وَمَآ أَرۡسَلۡنَا مِن قَبۡلِكَ مِن رَّسُولٍ إِلَّا نُوحِيٓ إِلَيۡهِ أَنَّهُۥ لَآ إِلَٰهَ إِلَّآ أَنَا۠ فَٱعۡبُدُونِ﴾ [الأنبياء: 25].</w:t>
      </w:r>
      <w:r>
        <w:rPr>
          <w:rtl/>
        </w:rPr>
        <w:t xml:space="preserve"> </w:t>
      </w:r>
      <w:r>
        <w:rPr>
          <w:rtl/>
        </w:rPr>
        <w:t xml:space="preserve">[…]</w:t>
      </w:r>
    </w:p>
    <w:bookmarkEnd w:id="50"/>
    <w:bookmarkStart w:id="51" w:name="ق-10"/>
    <w:p>
      <w:pPr>
        <w:pStyle w:val="Heading3"/>
        <w:bidi/>
      </w:pPr>
      <w:r>
        <w:rPr>
          <w:rtl/>
        </w:rPr>
        <w:t xml:space="preserve">ق-10</w:t>
      </w:r>
    </w:p>
    <w:p>
      <w:pPr>
        <w:bidi/>
      </w:pPr>
      <w:r>
        <w:rPr>
          <w:rtl/>
          <w:bCs/>
          <w:b/>
        </w:rPr>
        <w:t xml:space="preserve">المصدر:</w:t>
      </w:r>
      <w:r>
        <w:rPr>
          <w:rtl/>
        </w:rPr>
        <w:t xml:space="preserve"> </w:t>
      </w:r>
      <w:r>
        <w:rPr>
          <w:rtl/>
        </w:rPr>
        <w:t xml:space="preserve">الفرق بين المكي والمدني — مباحث في علوم القرآن، مناع القطان — الفصل 4: المكي والمدني — الفرق بين المكي والمدني (ص 60 حسب فهرس الكتاب)</w:t>
      </w:r>
      <w:r>
        <w:br/>
      </w:r>
      <w:r>
        <w:rPr>
          <w:rtl/>
          <w:bCs/>
          <w:b/>
        </w:rPr>
        <w:t xml:space="preserve">يجيب عن (ANSWERS):</w:t>
      </w:r>
      <w:r>
        <w:rPr>
          <w:rtl/>
        </w:rPr>
        <w:t xml:space="preserve"> </w:t>
      </w:r>
      <w:r>
        <w:rPr>
          <w:rtl/>
        </w:rPr>
        <w:t xml:space="preserve">معنى «مكي» و«مدني»: المكي ما نزل قبل الهجرة، والمدني ما نزل بعدها، وهو أرجح الآراء الثلاثة.</w:t>
      </w:r>
      <w:r>
        <w:br/>
      </w:r>
      <w:r>
        <w:rPr>
          <w:rtl/>
          <w:bCs/>
          <w:b/>
        </w:rPr>
        <w:t xml:space="preserve">حدود الدليل:</w:t>
      </w:r>
      <w:r>
        <w:rPr>
          <w:rtl/>
        </w:rPr>
        <w:t xml:space="preserve"> </w:t>
      </w:r>
      <w:r>
        <w:rPr>
          <w:rtl/>
        </w:rPr>
        <w:t xml:space="preserve">يعرّف المكي والمدني وفق الراجح، ولا يقارن أسلوبهما أو يحدد شهر النزول.</w:t>
      </w:r>
      <w:r>
        <w:br/>
      </w:r>
      <w:r>
        <w:rPr>
          <w:rtl/>
          <w:bCs/>
          <w:b/>
        </w:rPr>
        <w:t xml:space="preserve">لا يجيب عن:</w:t>
      </w:r>
      <w:r>
        <w:rPr>
          <w:rtl/>
        </w:rPr>
        <w:t xml:space="preserve"> </w:t>
      </w:r>
      <w:r>
        <w:rPr>
          <w:rtl/>
        </w:rPr>
        <w:t xml:space="preserve">لا يجيب عن الفرق الأسلوبي بين المكي والمدني ولا عن شهر نزول القرآن.</w:t>
      </w:r>
      <w:r>
        <w:br/>
      </w:r>
      <w:r>
        <w:rPr>
          <w:rtl/>
          <w:bCs/>
          <w:b/>
        </w:rPr>
        <w:t xml:space="preserve">أسئلة قريبة لا يجيب عنها:</w:t>
      </w:r>
      <w:r>
        <w:rPr>
          <w:rtl/>
        </w:rPr>
        <w:t xml:space="preserve"> </w:t>
      </w:r>
      <w:r>
        <w:rPr>
          <w:rtl/>
        </w:rPr>
        <w:t xml:space="preserve">ما الفرق بين أسلوب السور المكية والمدنية؟، في أي شهر نزل القرآن؟</w:t>
      </w:r>
    </w:p>
    <w:p>
      <w:pPr>
        <w:pStyle w:val="BlockText"/>
        <w:bidi/>
      </w:pPr>
      <w:r>
        <w:rPr>
          <w:rtl/>
        </w:rPr>
        <w:t xml:space="preserve">للعلماء في الفرق بين المكي والمدني ثلاثة آراء اصطلاحية، كل رأي منها بُنِيَ على اعتبار خاص.</w:t>
      </w:r>
      <w:r>
        <w:rPr>
          <w:rtl/>
        </w:rPr>
        <w:t xml:space="preserve"> </w:t>
      </w:r>
      <w:r>
        <w:rPr>
          <w:rtl/>
        </w:rPr>
        <w:t xml:space="preserve">الأول: اعتبار زمن النزول، فالمكي: ما نزل قبل الهجرة وإن كان بغير مكة، والمدني: ما نزل بعد الهجرة وإن كان بغير المدينة، فما نزل بعد الهجرة ولو بمكة، أو عرفة: مدني، كالذي نزل عام الفتح، كقوله تعالى: ﴿إِنَّ ٱللَّهَ يَأۡمُرُكُمۡ أَن تُؤَدُّواْ ٱلۡأَمَٰنَٰتِ إِلَىٰٓ أَهۡلِهَا﴾ [النساء: 58]، فإنها نزلت بمكة في جوف الكعبة عام الفتح الأعظم، أو نزل بحجة الوداع كقوله تعالى: ﴿ٱلۡيَوۡمَ أَكۡمَلۡتُ لَكُمۡ دِينَكُمۡ وَأَتۡمَمۡتُ عَلَيۡكُمۡ نِعۡمَتِي وَرَضِيتُ لَكُمُ ٱلۡإِسۡلَٰمَ دِينٗاۚ﴾ [المائدة: 3]، وهذا الرأي أولى من الرأيين بعده لحصره واطراده.</w:t>
      </w:r>
      <w:r>
        <w:rPr>
          <w:rtl/>
        </w:rPr>
        <w:t xml:space="preserve"> </w:t>
      </w:r>
      <w:r>
        <w:rPr>
          <w:rtl/>
        </w:rPr>
        <w:t xml:space="preserve">[…]</w:t>
      </w:r>
    </w:p>
    <w:bookmarkEnd w:id="51"/>
    <w:bookmarkStart w:id="52" w:name="ق-11"/>
    <w:p>
      <w:pPr>
        <w:pStyle w:val="Heading3"/>
        <w:bidi/>
      </w:pPr>
      <w:r>
        <w:rPr>
          <w:rtl/>
        </w:rPr>
        <w:t xml:space="preserve">ق-11</w:t>
      </w:r>
    </w:p>
    <w:p>
      <w:pPr>
        <w:bidi/>
      </w:pPr>
      <w:r>
        <w:rPr>
          <w:rtl/>
          <w:bCs/>
          <w:b/>
        </w:rPr>
        <w:t xml:space="preserve">المصدر:</w:t>
      </w:r>
      <w:r>
        <w:rPr>
          <w:rtl/>
        </w:rPr>
        <w:t xml:space="preserve"> </w:t>
      </w:r>
      <w:r>
        <w:rPr>
          <w:rtl/>
        </w:rPr>
        <w:t xml:space="preserve">ادعاء أن القرآن لم يدون كله ولم يجمع في عهد النبي ﷺ. — المسألة (42)، ص201–ص201 — الجواب التفصيلي</w:t>
      </w:r>
      <w:r>
        <w:br/>
      </w:r>
      <w:r>
        <w:rPr>
          <w:rtl/>
          <w:bCs/>
          <w:b/>
        </w:rPr>
        <w:t xml:space="preserve">يجيب عن (ANSWERS):</w:t>
      </w:r>
      <w:r>
        <w:rPr>
          <w:rtl/>
        </w:rPr>
        <w:t xml:space="preserve"> </w:t>
      </w:r>
      <w:r>
        <w:rPr>
          <w:rtl/>
        </w:rPr>
        <w:t xml:space="preserve">يعدد الطرق التي حُفظ بها القرآن زمن النبي ﷺ: الحفظ في صدور الصحابة، والتدوين فور النزول، ومعارضة جبريل له كل عام، وعدالة كتبته.</w:t>
      </w:r>
      <w:r>
        <w:br/>
      </w:r>
      <w:r>
        <w:rPr>
          <w:rtl/>
          <w:bCs/>
          <w:b/>
        </w:rPr>
        <w:t xml:space="preserve">حدود الدليل:</w:t>
      </w:r>
      <w:r>
        <w:rPr>
          <w:rtl/>
        </w:rPr>
        <w:t xml:space="preserve"> </w:t>
      </w:r>
      <w:r>
        <w:rPr>
          <w:rtl/>
        </w:rPr>
        <w:t xml:space="preserve">يشرح وسائل حفظ القرآن في حياة النبي ﷺ، ولا يستوعب مراحل جمعه بعد وفاته.</w:t>
      </w:r>
      <w:r>
        <w:br/>
      </w:r>
      <w:r>
        <w:rPr>
          <w:rtl/>
          <w:bCs/>
          <w:b/>
        </w:rPr>
        <w:t xml:space="preserve">لا يجيب عن:</w:t>
      </w:r>
      <w:r>
        <w:rPr>
          <w:rtl/>
        </w:rPr>
        <w:t xml:space="preserve"> </w:t>
      </w:r>
      <w:r>
        <w:rPr>
          <w:rtl/>
        </w:rPr>
        <w:t xml:space="preserve">لا يجيب عن زمن نزول القرآن أو جمعه في مصحف واحد أو أسماء كتبة الوحي.</w:t>
      </w:r>
      <w:r>
        <w:br/>
      </w:r>
      <w:r>
        <w:rPr>
          <w:rtl/>
          <w:bCs/>
          <w:b/>
        </w:rPr>
        <w:t xml:space="preserve">أسئلة قريبة لا يجيب عنها:</w:t>
      </w:r>
      <w:r>
        <w:rPr>
          <w:rtl/>
        </w:rPr>
        <w:t xml:space="preserve"> </w:t>
      </w:r>
      <w:r>
        <w:rPr>
          <w:rtl/>
        </w:rPr>
        <w:t xml:space="preserve">في أي شهر نزل القرآن؟، هل نزل القرآن مفرقاً؟، متى جُمع القرآن في مصحف واحد؟، من كان يكتب الوحي؟</w:t>
      </w:r>
    </w:p>
    <w:p>
      <w:pPr>
        <w:pStyle w:val="BlockText"/>
        <w:bidi/>
      </w:pPr>
      <w:r>
        <w:rPr>
          <w:rtl/>
        </w:rPr>
        <w:t xml:space="preserve">أولا: لقد حفظ الله القرآن لنبيه ﷺ، بطرق عديدة، منها:</w:t>
      </w:r>
      <w:r>
        <w:rPr>
          <w:rtl/>
        </w:rPr>
        <w:t xml:space="preserve"> </w:t>
      </w:r>
      <w:r>
        <w:rPr>
          <w:rtl/>
        </w:rPr>
        <w:t xml:space="preserve">1) حفظه في صدور كثير من الصحابة بعد تلقي النبي ﷺ له على مدى ثلاث عشرة سنة في مكة، وعشر سنين في المدينة.</w:t>
      </w:r>
      <w:r>
        <w:rPr>
          <w:rtl/>
        </w:rPr>
        <w:t xml:space="preserve"> </w:t>
      </w:r>
      <w:r>
        <w:rPr>
          <w:rtl/>
        </w:rPr>
        <w:t xml:space="preserve">2) وحفظه بتدوينه من قبل كتبة الوحي فور تلقي النبي ﷺ إياه.</w:t>
      </w:r>
      <w:r>
        <w:rPr>
          <w:rtl/>
        </w:rPr>
        <w:t xml:space="preserve"> </w:t>
      </w:r>
      <w:r>
        <w:rPr>
          <w:rtl/>
        </w:rPr>
        <w:t xml:space="preserve">3) ثم بمعارضة جبريل القرآن عليه كل عام مرة، ومعارضته عام وفاته له ﷺ مرتين.</w:t>
      </w:r>
      <w:r>
        <w:rPr>
          <w:rtl/>
        </w:rPr>
        <w:t xml:space="preserve"> </w:t>
      </w:r>
      <w:r>
        <w:rPr>
          <w:rtl/>
        </w:rPr>
        <w:t xml:space="preserve">4) وكتبته -وهم الصحابة- عدول ثقات، ثبتت عدالتهم بأدلة كثيرة، ولا يمكن تواطؤهم على الكذب أو الغلط في مثل هذا الأمر الذي هو أعظم ما يعنون به؛ حفظا وفهما، وتدارسا وعملا ونشرا.</w:t>
      </w:r>
      <w:r>
        <w:rPr>
          <w:rtl/>
        </w:rPr>
        <w:t xml:space="preserve"> </w:t>
      </w:r>
      <w:r>
        <w:rPr>
          <w:rtl/>
        </w:rPr>
        <w:t xml:space="preserve">5) وقد جمع القرآن كله في حياة النبي ﷺ في صحف ورقاع، مرتبا كما هو الآن، إلا أنه لم يكن في مصحف واحد.</w:t>
      </w:r>
    </w:p>
    <w:bookmarkEnd w:id="52"/>
    <w:bookmarkStart w:id="53" w:name="ق-13"/>
    <w:p>
      <w:pPr>
        <w:pStyle w:val="Heading3"/>
        <w:bidi/>
      </w:pPr>
      <w:r>
        <w:rPr>
          <w:rtl/>
        </w:rPr>
        <w:t xml:space="preserve">ق-13</w:t>
      </w:r>
    </w:p>
    <w:p>
      <w:pPr>
        <w:bidi/>
      </w:pPr>
      <w:r>
        <w:rPr>
          <w:rtl/>
          <w:bCs/>
          <w:b/>
        </w:rPr>
        <w:t xml:space="preserve">المصدر:</w:t>
      </w:r>
      <w:r>
        <w:rPr>
          <w:rtl/>
        </w:rPr>
        <w:t xml:space="preserve"> </w:t>
      </w:r>
      <w:r>
        <w:rPr>
          <w:rtl/>
        </w:rPr>
        <w:t xml:space="preserve">هل ضاع شيء من القرآن الذي سمعه الصحابة من النبي ﷺ؛ بسبب جمع عثمان للقرآن؟ — المسألة (48)، ص225–ص226 — مختصر الإجابة</w:t>
      </w:r>
      <w:r>
        <w:br/>
      </w:r>
      <w:r>
        <w:rPr>
          <w:rtl/>
          <w:bCs/>
          <w:b/>
        </w:rPr>
        <w:t xml:space="preserve">يجيب عن (ANSWERS):</w:t>
      </w:r>
      <w:r>
        <w:rPr>
          <w:rtl/>
        </w:rPr>
        <w:t xml:space="preserve"> </w:t>
      </w:r>
      <w:r>
        <w:rPr>
          <w:rtl/>
        </w:rPr>
        <w:t xml:space="preserve">يوضح أن جمع عثمان رضي الله عنه للناس على مصحف واحد كان باتفاق الصحابة لمنع الاختلاف، ويذكر ضوابط ذلك الجمع.</w:t>
      </w:r>
      <w:r>
        <w:br/>
      </w:r>
      <w:r>
        <w:rPr>
          <w:rtl/>
          <w:bCs/>
          <w:b/>
        </w:rPr>
        <w:t xml:space="preserve">حدود الدليل:</w:t>
      </w:r>
      <w:r>
        <w:rPr>
          <w:rtl/>
        </w:rPr>
        <w:t xml:space="preserve"> </w:t>
      </w:r>
      <w:r>
        <w:rPr>
          <w:rtl/>
        </w:rPr>
        <w:t xml:space="preserve">يعالج سبب جمع عثمان وضوابطه ونفي ضياع القرآن بسببه، ولا يشرح القراءات ولا يقدم مقارنة كاملة بين جمع أبي بكر وعثمان.</w:t>
      </w:r>
      <w:r>
        <w:br/>
      </w:r>
      <w:r>
        <w:rPr>
          <w:rtl/>
          <w:bCs/>
          <w:b/>
        </w:rPr>
        <w:t xml:space="preserve">لا يجيب عن:</w:t>
      </w:r>
      <w:r>
        <w:rPr>
          <w:rtl/>
        </w:rPr>
        <w:t xml:space="preserve"> </w:t>
      </w:r>
      <w:r>
        <w:rPr>
          <w:rtl/>
        </w:rPr>
        <w:t xml:space="preserve">لا يجيب عن كتابة القرآن زمن النبي أو القراءات أو مقارنة مرحلتي أبي بكر وعثمان تفصيلاً.</w:t>
      </w:r>
      <w:r>
        <w:br/>
      </w:r>
      <w:r>
        <w:rPr>
          <w:rtl/>
          <w:bCs/>
          <w:b/>
        </w:rPr>
        <w:t xml:space="preserve">أسئلة قريبة لا يجيب عنها:</w:t>
      </w:r>
      <w:r>
        <w:rPr>
          <w:rtl/>
        </w:rPr>
        <w:t xml:space="preserve"> </w:t>
      </w:r>
      <w:r>
        <w:rPr>
          <w:rtl/>
        </w:rPr>
        <w:t xml:space="preserve">كيف كُتب القرآن زمن النبي؟، ما القراءات؟، ما الفرق بين جمع أبي بكر وجمع عثمان؟</w:t>
      </w:r>
    </w:p>
    <w:p>
      <w:pPr>
        <w:pStyle w:val="BlockText"/>
        <w:bidi/>
      </w:pPr>
      <w:r>
        <w:rPr>
          <w:rtl/>
        </w:rPr>
        <w:t xml:space="preserve">لم ينفرد عثمان بن عفان رضي الله عنه بقرار جمع المسلمين على مصحف واحد؛ بل كان القرار باجتماع عدد من الصحابة العدول الثقات، وقد وافقه على ذلك وأقره بقية الصحابة؛ وعلى هذا سارت الأمة الإسلامية.</w:t>
      </w:r>
      <w:r>
        <w:rPr>
          <w:rtl/>
        </w:rPr>
        <w:t xml:space="preserve"> </w:t>
      </w:r>
      <w:r>
        <w:rPr>
          <w:rtl/>
        </w:rPr>
        <w:t xml:space="preserve">وقد كان الغرض من ذلك الجمع: هو منع انتشار الفتنة بين المسلمين نتيجة اختلاف قراءاتهم للقرآن؛ وهذه مصلحة عظيمة.</w:t>
      </w:r>
      <w:r>
        <w:rPr>
          <w:rtl/>
        </w:rPr>
        <w:t xml:space="preserve"> </w:t>
      </w:r>
      <w:r>
        <w:rPr>
          <w:rtl/>
        </w:rPr>
        <w:t xml:space="preserve">ولذلك: فقد تم جمع القرآن لأسباب وجيهة، وكان وفق معايير صارمة؛ وهو ما تميزت به تلك العملية من مزايا؛ ومنها:</w:t>
      </w:r>
      <w:r>
        <w:rPr>
          <w:rtl/>
        </w:rPr>
        <w:t xml:space="preserve"> </w:t>
      </w:r>
      <w:r>
        <w:rPr>
          <w:rtl/>
        </w:rPr>
        <w:t xml:space="preserve">1) أن يقتصر الجمع على ما ثبت في العرضة الأخيرة.</w:t>
      </w:r>
      <w:r>
        <w:rPr>
          <w:rtl/>
        </w:rPr>
        <w:t xml:space="preserve"> </w:t>
      </w:r>
      <w:r>
        <w:rPr>
          <w:rtl/>
        </w:rPr>
        <w:t xml:space="preserve">2) عدم جمع ما نسخت تلاوته.</w:t>
      </w:r>
      <w:r>
        <w:rPr>
          <w:rtl/>
        </w:rPr>
        <w:t xml:space="preserve"> </w:t>
      </w:r>
      <w:r>
        <w:rPr>
          <w:rtl/>
        </w:rPr>
        <w:t xml:space="preserve">3) جميع من شهد الجمع من الصحابة شاركوا فيه.</w:t>
      </w:r>
      <w:r>
        <w:rPr>
          <w:rtl/>
        </w:rPr>
        <w:t xml:space="preserve"> </w:t>
      </w:r>
      <w:r>
        <w:rPr>
          <w:rtl/>
        </w:rPr>
        <w:t xml:space="preserve">4) يدخل في الجمع ما ثبت بالتواتر فحسب، وأهملت روايات الآحاد.</w:t>
      </w:r>
      <w:r>
        <w:rPr>
          <w:rtl/>
        </w:rPr>
        <w:t xml:space="preserve"> </w:t>
      </w:r>
      <w:r>
        <w:rPr>
          <w:rtl/>
        </w:rPr>
        <w:t xml:space="preserve">5) تم ترتيب السور والآيات على الصورة التي لدينا الآن.</w:t>
      </w:r>
      <w:r>
        <w:rPr>
          <w:rtl/>
        </w:rPr>
        <w:t xml:space="preserve"> </w:t>
      </w:r>
      <w:r>
        <w:rPr>
          <w:rtl/>
        </w:rPr>
        <w:t xml:space="preserve">وغير ذلك من المزايا التي جعلت ذلك العمل من أهم الأعمال وأكثرها قيمة في تاريخ الإسلام.</w:t>
      </w:r>
    </w:p>
    <w:bookmarkEnd w:id="53"/>
    <w:bookmarkStart w:id="54" w:name="ق-15"/>
    <w:p>
      <w:pPr>
        <w:pStyle w:val="Heading3"/>
        <w:bidi/>
      </w:pPr>
      <w:r>
        <w:rPr>
          <w:rtl/>
        </w:rPr>
        <w:t xml:space="preserve">ق-15</w:t>
      </w:r>
    </w:p>
    <w:p>
      <w:pPr>
        <w:bidi/>
      </w:pPr>
      <w:r>
        <w:rPr>
          <w:rtl/>
          <w:bCs/>
          <w:b/>
        </w:rPr>
        <w:t xml:space="preserve">المصدر:</w:t>
      </w:r>
      <w:r>
        <w:rPr>
          <w:rtl/>
        </w:rPr>
        <w:t xml:space="preserve"> </w:t>
      </w:r>
      <w:r>
        <w:rPr>
          <w:rtl/>
        </w:rPr>
        <w:t xml:space="preserve">السورة والآية وعدد السور — مباحث في علوم القرآن، مناع القطان — الفصل 8: جمع القرآن وترتيبه — ترتيب الآيات، وسور القرآن وآياته (ص 140، 145 حسب فهرس الكتاب)</w:t>
      </w:r>
      <w:r>
        <w:br/>
      </w:r>
      <w:r>
        <w:rPr>
          <w:rtl/>
          <w:bCs/>
          <w:b/>
        </w:rPr>
        <w:t xml:space="preserve">يجيب عن (ANSWERS):</w:t>
      </w:r>
      <w:r>
        <w:rPr>
          <w:rtl/>
        </w:rPr>
        <w:t xml:space="preserve"> </w:t>
      </w:r>
      <w:r>
        <w:rPr>
          <w:rtl/>
        </w:rPr>
        <w:t xml:space="preserve">ما السورة وما الآية؟ وعدد سور القرآن 114 سورة، وآياته ستة آلاف ومئتان وزيادة.</w:t>
      </w:r>
      <w:r>
        <w:br/>
      </w:r>
      <w:r>
        <w:rPr>
          <w:rtl/>
          <w:bCs/>
          <w:b/>
        </w:rPr>
        <w:t xml:space="preserve">حدود الدليل:</w:t>
      </w:r>
      <w:r>
        <w:rPr>
          <w:rtl/>
        </w:rPr>
        <w:t xml:space="preserve"> </w:t>
      </w:r>
      <w:r>
        <w:rPr>
          <w:rtl/>
        </w:rPr>
        <w:t xml:space="preserve">يعرّف السورة والآية ويذكر العدد إجمالاً، ولا يشرح ترتيب السور أو طريقة الوصول إلى آية في المصحف.</w:t>
      </w:r>
      <w:r>
        <w:br/>
      </w:r>
      <w:r>
        <w:rPr>
          <w:rtl/>
          <w:bCs/>
          <w:b/>
        </w:rPr>
        <w:t xml:space="preserve">لا يجيب عن:</w:t>
      </w:r>
      <w:r>
        <w:rPr>
          <w:rtl/>
        </w:rPr>
        <w:t xml:space="preserve"> </w:t>
      </w:r>
      <w:r>
        <w:rPr>
          <w:rtl/>
        </w:rPr>
        <w:t xml:space="preserve">لا يجيب عن من رتّب السور ولا عن كيفية العثور على آية في المصحف.</w:t>
      </w:r>
      <w:r>
        <w:br/>
      </w:r>
      <w:r>
        <w:rPr>
          <w:rtl/>
          <w:bCs/>
          <w:b/>
        </w:rPr>
        <w:t xml:space="preserve">أسئلة قريبة لا يجيب عنها:</w:t>
      </w:r>
      <w:r>
        <w:rPr>
          <w:rtl/>
        </w:rPr>
        <w:t xml:space="preserve"> </w:t>
      </w:r>
      <w:r>
        <w:rPr>
          <w:rtl/>
        </w:rPr>
        <w:t xml:space="preserve">من رتّب سور القرآن؟، كيف أجد آية في المصحف؟</w:t>
      </w:r>
    </w:p>
    <w:p>
      <w:pPr>
        <w:pStyle w:val="BlockText"/>
        <w:bidi/>
      </w:pPr>
      <w:r>
        <w:rPr>
          <w:rtl/>
        </w:rPr>
        <w:t xml:space="preserve">القرآن سور وآيات منها القصار والطوال، والآية: هي الجملة من كلام الله المندرجة في سورة من القرآن، والسورة: هي الجملة من آيات القرآن ذات المطلع والمقطع.</w:t>
      </w:r>
      <w:r>
        <w:rPr>
          <w:rtl/>
        </w:rPr>
        <w:t xml:space="preserve"> </w:t>
      </w:r>
      <w:r>
        <w:rPr>
          <w:rtl/>
        </w:rPr>
        <w:t xml:space="preserve">[…]</w:t>
      </w:r>
      <w:r>
        <w:rPr>
          <w:rtl/>
        </w:rPr>
        <w:t xml:space="preserve"> </w:t>
      </w:r>
      <w:r>
        <w:rPr>
          <w:rtl/>
        </w:rPr>
        <w:t xml:space="preserve">وتعداد السور: مائة وأربع عشرة سورة، وقيل: وثلاث عشرة بجعل الأنفال وبراءة سورة واحدة.</w:t>
      </w:r>
      <w:r>
        <w:rPr>
          <w:rtl/>
        </w:rPr>
        <w:t xml:space="preserve"> </w:t>
      </w:r>
      <w:r>
        <w:rPr>
          <w:rtl/>
        </w:rPr>
        <w:t xml:space="preserve">أما تعداد الآيات فستة آلاف ومائتا آية، واختلفوا فيما زاد عن ذلك.</w:t>
      </w:r>
      <w:r>
        <w:rPr>
          <w:rtl/>
        </w:rPr>
        <w:t xml:space="preserve"> </w:t>
      </w:r>
      <w:r>
        <w:rPr>
          <w:rtl/>
        </w:rPr>
        <w:t xml:space="preserve">وأطول الآيات آية الدَّيْن، وأطول السور سورة البقرة.</w:t>
      </w:r>
      <w:r>
        <w:rPr>
          <w:rtl/>
        </w:rPr>
        <w:t xml:space="preserve"> </w:t>
      </w:r>
      <w:r>
        <w:rPr>
          <w:rtl/>
        </w:rPr>
        <w:t xml:space="preserve">وهذه التجزئة تيسر على الناس الحفظ، وتحملهم على الدراسة، وتشعر القارئ لسورة من السور بأنه قد أخذ قسطاً وافيًا وطائفة مستقلة من أصول دينه وأحكام شريعته.</w:t>
      </w:r>
    </w:p>
    <w:bookmarkEnd w:id="54"/>
    <w:bookmarkStart w:id="55" w:name="ق-16"/>
    <w:p>
      <w:pPr>
        <w:pStyle w:val="Heading3"/>
        <w:bidi/>
      </w:pPr>
      <w:r>
        <w:rPr>
          <w:rtl/>
        </w:rPr>
        <w:t xml:space="preserve">ق-16</w:t>
      </w:r>
    </w:p>
    <w:p>
      <w:pPr>
        <w:bidi/>
      </w:pPr>
      <w:r>
        <w:rPr>
          <w:rtl/>
          <w:bCs/>
          <w:b/>
        </w:rPr>
        <w:t xml:space="preserve">المصدر:</w:t>
      </w:r>
      <w:r>
        <w:rPr>
          <w:rtl/>
        </w:rPr>
        <w:t xml:space="preserve"> </w:t>
      </w:r>
      <w:r>
        <w:rPr>
          <w:rtl/>
        </w:rPr>
        <w:t xml:space="preserve">ترتيب الآيات والسور — مباحث في علوم القرآن، مناع القطان — الفصل 8: جمع القرآن وترتيبه — ترتيب الآيات وترتيب السور (ص 140–145 حسب فهرس الكتاب)</w:t>
      </w:r>
      <w:r>
        <w:br/>
      </w:r>
      <w:r>
        <w:rPr>
          <w:rtl/>
          <w:bCs/>
          <w:b/>
        </w:rPr>
        <w:t xml:space="preserve">يجيب عن (ANSWERS):</w:t>
      </w:r>
      <w:r>
        <w:rPr>
          <w:rtl/>
        </w:rPr>
        <w:t xml:space="preserve"> </w:t>
      </w:r>
      <w:r>
        <w:rPr>
          <w:rtl/>
        </w:rPr>
        <w:t xml:space="preserve">لماذا ليس ترتيب المصحف بحسب النزول؟ لأن ترتيب الآيات بأمر النبي ﷺ عن جبريل، والراجح أن ترتيب السور كذلك.</w:t>
      </w:r>
      <w:r>
        <w:br/>
      </w:r>
      <w:r>
        <w:rPr>
          <w:rtl/>
          <w:bCs/>
          <w:b/>
        </w:rPr>
        <w:t xml:space="preserve">حدود الدليل:</w:t>
      </w:r>
      <w:r>
        <w:rPr>
          <w:rtl/>
        </w:rPr>
        <w:t xml:space="preserve"> </w:t>
      </w:r>
      <w:r>
        <w:rPr>
          <w:rtl/>
        </w:rPr>
        <w:t xml:space="preserve">يشرح أصل ترتيب الآيات ويرجح توقيف ترتيب السور مع التنبيه إلى الخلاف، ولا يشرح عدد السور أو بنية المصحف العملية.</w:t>
      </w:r>
      <w:r>
        <w:br/>
      </w:r>
      <w:r>
        <w:rPr>
          <w:rtl/>
          <w:bCs/>
          <w:b/>
        </w:rPr>
        <w:t xml:space="preserve">لا يجيب عن:</w:t>
      </w:r>
      <w:r>
        <w:rPr>
          <w:rtl/>
        </w:rPr>
        <w:t xml:space="preserve"> </w:t>
      </w:r>
      <w:r>
        <w:rPr>
          <w:rtl/>
        </w:rPr>
        <w:t xml:space="preserve">لا يجيب عن عدد السور ولا عن تنقل موضوعات السورة.</w:t>
      </w:r>
      <w:r>
        <w:br/>
      </w:r>
      <w:r>
        <w:rPr>
          <w:rtl/>
          <w:bCs/>
          <w:b/>
        </w:rPr>
        <w:t xml:space="preserve">أسئلة قريبة لا يجيب عنها:</w:t>
      </w:r>
      <w:r>
        <w:rPr>
          <w:rtl/>
        </w:rPr>
        <w:t xml:space="preserve"> </w:t>
      </w:r>
      <w:r>
        <w:rPr>
          <w:rtl/>
        </w:rPr>
        <w:t xml:space="preserve">كم عدد سور القرآن؟، لماذا تتنقل السورة بين موضوعات مختلفة؟</w:t>
      </w:r>
    </w:p>
    <w:p>
      <w:pPr>
        <w:pStyle w:val="BlockText"/>
        <w:bidi/>
      </w:pPr>
      <w:r>
        <w:rPr>
          <w:rtl/>
        </w:rPr>
        <w:t xml:space="preserve">وترتيب الآيات في القرآن الكريم توقيفي عن رسول الله -صلى الله عليه وسلم- وحكى بعضهم الإجماع على ذلك […] فقد كان جبريل يتنزل بالآيات على رسول الله -صلى الله عليه وسلم- ويرشده إلى موضعها من السورة أو الآيات التي نزلت قبل، فيأمر الرسول كتبة الوحي بكتابتها في موضعها […]</w:t>
      </w:r>
      <w:r>
        <w:rPr>
          <w:rtl/>
        </w:rPr>
        <w:t xml:space="preserve"> </w:t>
      </w:r>
      <w:r>
        <w:rPr>
          <w:rtl/>
        </w:rPr>
        <w:t xml:space="preserve">وكان جبريل يعارض رسول الله -صلى الله عليه وسلم- بالقرآن كل عام مرة في رمضان، وعارضه في العام الأخير من حياته مرتين، وكان ذلك العرض على الترتيب المعروف الآن.</w:t>
      </w:r>
      <w:r>
        <w:rPr>
          <w:rtl/>
        </w:rPr>
        <w:t xml:space="preserve"> </w:t>
      </w:r>
      <w:r>
        <w:rPr>
          <w:rtl/>
        </w:rPr>
        <w:t xml:space="preserve">[…]</w:t>
      </w:r>
      <w:r>
        <w:rPr>
          <w:rtl/>
        </w:rPr>
        <w:t xml:space="preserve"> </w:t>
      </w:r>
      <w:r>
        <w:rPr>
          <w:rtl/>
        </w:rPr>
        <w:t xml:space="preserve">وبهذا يترجح أن ترتيب السور توقيفي كترتيب الآيات.</w:t>
      </w:r>
    </w:p>
    <w:bookmarkEnd w:id="55"/>
    <w:bookmarkStart w:id="56" w:name="ق-17"/>
    <w:p>
      <w:pPr>
        <w:pStyle w:val="Heading3"/>
        <w:bidi/>
      </w:pPr>
      <w:r>
        <w:rPr>
          <w:rtl/>
        </w:rPr>
        <w:t xml:space="preserve">ق-17</w:t>
      </w:r>
    </w:p>
    <w:p>
      <w:pPr>
        <w:bidi/>
      </w:pPr>
      <w:r>
        <w:rPr>
          <w:rtl/>
          <w:bCs/>
          <w:b/>
        </w:rPr>
        <w:t xml:space="preserve">المصدر:</w:t>
      </w:r>
      <w:r>
        <w:rPr>
          <w:rtl/>
        </w:rPr>
        <w:t xml:space="preserve"> </w:t>
      </w:r>
      <w:r>
        <w:rPr>
          <w:rtl/>
        </w:rPr>
        <w:t xml:space="preserve">ادعاء أن ترتيب آيات القرآن من فعل الصحابة. — المسألة (54)، ص249–ص250 — مختصر الإجابة</w:t>
      </w:r>
      <w:r>
        <w:br/>
      </w:r>
      <w:r>
        <w:rPr>
          <w:rtl/>
          <w:bCs/>
          <w:b/>
        </w:rPr>
        <w:t xml:space="preserve">يجيب عن (ANSWERS):</w:t>
      </w:r>
      <w:r>
        <w:rPr>
          <w:rtl/>
        </w:rPr>
        <w:t xml:space="preserve"> </w:t>
      </w:r>
      <w:r>
        <w:rPr>
          <w:rtl/>
        </w:rPr>
        <w:t xml:space="preserve">يبين أن ترتيب الآيات داخل كل سورة من الوحي، ويذكر خلاف العلماء في ترتيب السور وأن الجمهور على أنه توقيفي.</w:t>
      </w:r>
      <w:r>
        <w:br/>
      </w:r>
      <w:r>
        <w:rPr>
          <w:rtl/>
          <w:bCs/>
          <w:b/>
        </w:rPr>
        <w:t xml:space="preserve">حدود الدليل:</w:t>
      </w:r>
      <w:r>
        <w:rPr>
          <w:rtl/>
        </w:rPr>
        <w:t xml:space="preserve"> </w:t>
      </w:r>
      <w:r>
        <w:rPr>
          <w:rtl/>
        </w:rPr>
        <w:t xml:space="preserve">يفصل أصل ترتيب الآيات ويذكر الخلاف في ترتيب السور، ولا يجيب عن عدد السور أو بنية المصحف العملية.</w:t>
      </w:r>
      <w:r>
        <w:br/>
      </w:r>
      <w:r>
        <w:rPr>
          <w:rtl/>
          <w:bCs/>
          <w:b/>
        </w:rPr>
        <w:t xml:space="preserve">لا يجيب عن:</w:t>
      </w:r>
      <w:r>
        <w:rPr>
          <w:rtl/>
        </w:rPr>
        <w:t xml:space="preserve"> </w:t>
      </w:r>
      <w:r>
        <w:rPr>
          <w:rtl/>
        </w:rPr>
        <w:t xml:space="preserve">لا يجيب عن عدد سور القرآن أو سبب تنقل السورة بين موضوعات متعددة.</w:t>
      </w:r>
      <w:r>
        <w:br/>
      </w:r>
      <w:r>
        <w:rPr>
          <w:rtl/>
          <w:bCs/>
          <w:b/>
        </w:rPr>
        <w:t xml:space="preserve">أسئلة قريبة لا يجيب عنها:</w:t>
      </w:r>
      <w:r>
        <w:rPr>
          <w:rtl/>
        </w:rPr>
        <w:t xml:space="preserve"> </w:t>
      </w:r>
      <w:r>
        <w:rPr>
          <w:rtl/>
        </w:rPr>
        <w:t xml:space="preserve">كم عدد سور القرآن؟، لماذا تتنقل السورة بين موضوعات مختلفة؟</w:t>
      </w:r>
    </w:p>
    <w:p>
      <w:pPr>
        <w:pStyle w:val="BlockText"/>
        <w:bidi/>
      </w:pPr>
      <w:r>
        <w:rPr>
          <w:rtl/>
        </w:rPr>
        <w:t xml:space="preserve">يزول هذا الإشكال من خلال معرفة الحال التي جرى عليها كتابة المصحف وترتيبه؛ فترتيب الآيات والسور كان وفق إرادة الله وحده؛ أوحاه لنبيه ﷺ، ووفقه إليه، وسار عليه صحابته رضوان الله عليهم من بعده؛ وذلك كالتالي:</w:t>
      </w:r>
      <w:r>
        <w:rPr>
          <w:rtl/>
        </w:rPr>
        <w:t xml:space="preserve"> </w:t>
      </w:r>
      <w:r>
        <w:rPr>
          <w:rtl/>
        </w:rPr>
        <w:t xml:space="preserve">1) ترتيب الآيات في كل سورة أمر توقيفي من الله تعالى، ومن النبي ﷺ، وقراءة الرسول ﷺ للآيات بالترتيب الذي أوحاه له جبريل، بينت موضع كل آية في كل سور القرآن.</w:t>
      </w:r>
      <w:r>
        <w:rPr>
          <w:rtl/>
        </w:rPr>
        <w:t xml:space="preserve"> </w:t>
      </w:r>
      <w:r>
        <w:rPr>
          <w:rtl/>
        </w:rPr>
        <w:t xml:space="preserve">2) أما ترتيب السور في المصحف، فمختلف في كونه توقيفيا؛ فقد قال بعضهم: إن كل سورة مستقلة بإعجازها، وأما ترتيبها، فموكول إلى الناس، لكن يظهر أنه أمر توقيفي أيضا، وقد توافق عليه الصحابة آخر الأمر؛ وهو مذهب جمهور العلماء.</w:t>
      </w:r>
      <w:r>
        <w:rPr>
          <w:rtl/>
        </w:rPr>
        <w:t xml:space="preserve"> </w:t>
      </w:r>
      <w:r>
        <w:rPr>
          <w:rtl/>
        </w:rPr>
        <w:t xml:space="preserve">ووجود اختلاف بين الصحابة في بعض ذلك، فربما لأن بعضهم ظنها أمرا اجتهاديا، أو لأنه رتبه على ما سمعه من النبي ﷺ، دون ما كان في آخر عرضة للقرآن؛ لأن جبريل كان يدارس النبي ﷺ القرآن كل عام.</w:t>
      </w:r>
      <w:r>
        <w:rPr>
          <w:rtl/>
        </w:rPr>
        <w:t xml:space="preserve"> </w:t>
      </w:r>
      <w:r>
        <w:rPr>
          <w:rtl/>
        </w:rPr>
        <w:t xml:space="preserve">ولو افترض تدخل الصحابة في الترتيب، فلا يدل على التحريف، ولا على ضعف معانيه، وليس له أي أثر في وقوع تحريف أو سقط أو زيادة، بل غاية ما فيه: تقديم بعض المواضع على بعض؛ مما لا يتعلق بذات النص.</w:t>
      </w:r>
    </w:p>
    <w:bookmarkEnd w:id="56"/>
    <w:bookmarkStart w:id="57" w:name="ق-19"/>
    <w:p>
      <w:pPr>
        <w:pStyle w:val="Heading3"/>
        <w:bidi/>
      </w:pPr>
      <w:r>
        <w:rPr>
          <w:rtl/>
        </w:rPr>
        <w:t xml:space="preserve">ق-19</w:t>
      </w:r>
    </w:p>
    <w:p>
      <w:pPr>
        <w:bidi/>
      </w:pPr>
      <w:r>
        <w:rPr>
          <w:rtl/>
          <w:bCs/>
          <w:b/>
        </w:rPr>
        <w:t xml:space="preserve">المصدر:</w:t>
      </w:r>
      <w:r>
        <w:rPr>
          <w:rtl/>
        </w:rPr>
        <w:t xml:space="preserve"> </w:t>
      </w:r>
      <w:r>
        <w:rPr>
          <w:rtl/>
        </w:rPr>
        <w:t xml:space="preserve">معنى التفسير والحاجة إليه — مباحث في علوم القرآن، مناع القطان — الفصل 23: التفسير والتأويل — مدخل الفصل، ومعنى التفسير، وشرف التفسير (ص 334، 339 حسب فهرس الكتاب)</w:t>
      </w:r>
      <w:r>
        <w:br/>
      </w:r>
      <w:r>
        <w:rPr>
          <w:rtl/>
          <w:bCs/>
          <w:b/>
        </w:rPr>
        <w:t xml:space="preserve">يجيب عن (ANSWERS):</w:t>
      </w:r>
      <w:r>
        <w:rPr>
          <w:rtl/>
        </w:rPr>
        <w:t xml:space="preserve"> </w:t>
      </w:r>
      <w:r>
        <w:rPr>
          <w:rtl/>
        </w:rPr>
        <w:t xml:space="preserve">إذا قرأت ولم تفهم: الناس يتفاوتون في الفهم، والتفسير هو العلم الذي يُفهم به القرآن وتُبيَّن معانيه.</w:t>
      </w:r>
      <w:r>
        <w:br/>
      </w:r>
      <w:r>
        <w:rPr>
          <w:rtl/>
          <w:bCs/>
          <w:b/>
        </w:rPr>
        <w:t xml:space="preserve">حدود الدليل:</w:t>
      </w:r>
      <w:r>
        <w:rPr>
          <w:rtl/>
        </w:rPr>
        <w:t xml:space="preserve"> </w:t>
      </w:r>
      <w:r>
        <w:rPr>
          <w:rtl/>
        </w:rPr>
        <w:t xml:space="preserve">يبين الحاجة إلى التفسير عند عدم الفهم، ولا يفسر آية بعينها ولا يختار أفضل تفسير للمبتدئ.</w:t>
      </w:r>
      <w:r>
        <w:br/>
      </w:r>
      <w:r>
        <w:rPr>
          <w:rtl/>
          <w:bCs/>
          <w:b/>
        </w:rPr>
        <w:t xml:space="preserve">لا يجيب عن:</w:t>
      </w:r>
      <w:r>
        <w:rPr>
          <w:rtl/>
        </w:rPr>
        <w:t xml:space="preserve"> </w:t>
      </w:r>
      <w:r>
        <w:rPr>
          <w:rtl/>
        </w:rPr>
        <w:t xml:space="preserve">لا يجيب عن تفسير آية محددة ولا عن أفضل تفسير للمبتدئ.</w:t>
      </w:r>
      <w:r>
        <w:br/>
      </w:r>
      <w:r>
        <w:rPr>
          <w:rtl/>
          <w:bCs/>
          <w:b/>
        </w:rPr>
        <w:t xml:space="preserve">أسئلة قريبة لا يجيب عنها:</w:t>
      </w:r>
      <w:r>
        <w:rPr>
          <w:rtl/>
        </w:rPr>
        <w:t xml:space="preserve"> </w:t>
      </w:r>
      <w:r>
        <w:rPr>
          <w:rtl/>
        </w:rPr>
        <w:t xml:space="preserve">ما تفسير آية الكرسي؟، ما أفضل تفسير للمبتدئ؟</w:t>
      </w:r>
    </w:p>
    <w:p>
      <w:pPr>
        <w:pStyle w:val="BlockText"/>
        <w:bidi/>
      </w:pPr>
      <w:r>
        <w:rPr>
          <w:rtl/>
        </w:rPr>
        <w:t xml:space="preserve">ولا يستوي الناس جميعًا في فهم ألفاظه وعباراته مع وضوح بيانه وتفصيل آياته، فإن تفاوت الإدراك بينهم أمر لا مراء فيه فالعامي يدرك من المعاني ظاهرها ومن الآيات مجملها، والذكي المتعلم يستخرج منها المعنى الرائع. وبين هذا وذاك مراتب فهم شتى، فلا غرو أن يجد القرآن من أبناء أمته اهتمامًا بالغًا في الدراسة لتفسير غريب، أو تأويل تركيب.</w:t>
      </w:r>
      <w:r>
        <w:rPr>
          <w:rtl/>
        </w:rPr>
        <w:t xml:space="preserve"> </w:t>
      </w:r>
      <w:r>
        <w:rPr>
          <w:rtl/>
        </w:rPr>
        <w:t xml:space="preserve">[…]</w:t>
      </w:r>
      <w:r>
        <w:rPr>
          <w:rtl/>
        </w:rPr>
        <w:t xml:space="preserve"> </w:t>
      </w:r>
      <w:r>
        <w:rPr>
          <w:rtl/>
        </w:rPr>
        <w:t xml:space="preserve">وقال الزركشي: التفسير: علم يُفهم به كتاب الله المنزل على نبيه محمد, صلى الله عليه وسلم: وبيان معانيه، واستخراج أحكامه وحكمه.</w:t>
      </w:r>
      <w:r>
        <w:rPr>
          <w:rtl/>
        </w:rPr>
        <w:t xml:space="preserve"> </w:t>
      </w:r>
      <w:r>
        <w:rPr>
          <w:rtl/>
        </w:rPr>
        <w:t xml:space="preserve">[…]</w:t>
      </w:r>
      <w:r>
        <w:rPr>
          <w:rtl/>
        </w:rPr>
        <w:t xml:space="preserve"> </w:t>
      </w:r>
      <w:r>
        <w:rPr>
          <w:rtl/>
        </w:rPr>
        <w:t xml:space="preserve">والتفسير من أجلِّ علوم الشريعة وأرفعها قدرًا، وهو أشرف العلوم موضوعًا وغرضًا وحاجة إليه لأن موضوعه كلام الله تعالى الذي هو ينبوع كل حكمة.</w:t>
      </w:r>
    </w:p>
    <w:bookmarkEnd w:id="57"/>
    <w:bookmarkStart w:id="58" w:name="ق-24"/>
    <w:p>
      <w:pPr>
        <w:pStyle w:val="Heading3"/>
        <w:bidi/>
      </w:pPr>
      <w:r>
        <w:rPr>
          <w:rtl/>
        </w:rPr>
        <w:t xml:space="preserve">ق-24</w:t>
      </w:r>
    </w:p>
    <w:p>
      <w:pPr>
        <w:bidi/>
      </w:pPr>
      <w:r>
        <w:rPr>
          <w:rtl/>
          <w:bCs/>
          <w:b/>
        </w:rPr>
        <w:t xml:space="preserve">المصدر:</w:t>
      </w:r>
      <w:r>
        <w:rPr>
          <w:rtl/>
        </w:rPr>
        <w:t xml:space="preserve"> </w:t>
      </w:r>
      <w:r>
        <w:rPr>
          <w:rtl/>
        </w:rPr>
        <w:t xml:space="preserve">ادعاء أن القرآن مصدره البشر. — المسألة (27)، ص135–ص135 — مختصر الإجابة</w:t>
      </w:r>
      <w:r>
        <w:br/>
      </w:r>
      <w:r>
        <w:rPr>
          <w:rtl/>
          <w:bCs/>
          <w:b/>
        </w:rPr>
        <w:t xml:space="preserve">يجيب عن (ANSWERS):</w:t>
      </w:r>
      <w:r>
        <w:rPr>
          <w:rtl/>
        </w:rPr>
        <w:t xml:space="preserve"> </w:t>
      </w:r>
      <w:r>
        <w:rPr>
          <w:rtl/>
        </w:rPr>
        <w:t xml:space="preserve">يذكر أربعة أدلة مختصرة على أن القرآن ليس من تأليف بشر، منها ورود عتاب للنبي ﷺ في بعض الآيات.</w:t>
      </w:r>
      <w:r>
        <w:br/>
      </w:r>
      <w:r>
        <w:rPr>
          <w:rtl/>
          <w:bCs/>
          <w:b/>
        </w:rPr>
        <w:t xml:space="preserve">حدود الدليل:</w:t>
      </w:r>
      <w:r>
        <w:rPr>
          <w:rtl/>
        </w:rPr>
        <w:t xml:space="preserve"> </w:t>
      </w:r>
      <w:r>
        <w:rPr>
          <w:rtl/>
        </w:rPr>
        <w:t xml:space="preserve">يقدم أدلة مختصرة على أن القرآن ليس من تأليف بشر، ولا يستوعب جميع أدلة الوحي أو الاعتراضات التاريخية التفصيلية.</w:t>
      </w:r>
      <w:r>
        <w:br/>
      </w:r>
      <w:r>
        <w:rPr>
          <w:rtl/>
          <w:bCs/>
          <w:b/>
        </w:rPr>
        <w:t xml:space="preserve">لا يجيب عن:</w:t>
      </w:r>
      <w:r>
        <w:rPr>
          <w:rtl/>
        </w:rPr>
        <w:t xml:space="preserve"> </w:t>
      </w:r>
      <w:r>
        <w:rPr>
          <w:rtl/>
        </w:rPr>
        <w:t xml:space="preserve">لا يعرّف القرآن ولا يشرح مكانته أو كيفية نزول الوحي.</w:t>
      </w:r>
      <w:r>
        <w:br/>
      </w:r>
      <w:r>
        <w:rPr>
          <w:rtl/>
          <w:bCs/>
          <w:b/>
        </w:rPr>
        <w:t xml:space="preserve">أسئلة قريبة لا يجيب عنها:</w:t>
      </w:r>
      <w:r>
        <w:rPr>
          <w:rtl/>
        </w:rPr>
        <w:t xml:space="preserve"> </w:t>
      </w:r>
      <w:r>
        <w:rPr>
          <w:rtl/>
        </w:rPr>
        <w:t xml:space="preserve">ما هو القرآن؟، ما مكانة القرآن؟، كيف كان الوحي ينزل؟، ما أمثلة الإعجاز العلمي؟</w:t>
      </w:r>
    </w:p>
    <w:p>
      <w:pPr>
        <w:numPr>
          <w:ilvl w:val="0"/>
          <w:numId w:val="1027"/>
        </w:numPr>
        <w:pStyle w:val="Compact"/>
        <w:bidi/>
      </w:pPr>
      <w:r>
        <w:rPr>
          <w:rtl/>
        </w:rPr>
        <w:t xml:space="preserve">عقلاء المشركين - من أهل الكتاب ومن غيرهم - يعلمون أن اليهود أو النصارى - وهم أهل كتاب كذلك - لا يمكن أن يكونوا مصدرا للقرآن الكريم؛ فقد كانوا أحرص الناس على معارضته.</w:t>
      </w:r>
    </w:p>
    <w:p>
      <w:pPr>
        <w:numPr>
          <w:ilvl w:val="0"/>
          <w:numId w:val="1027"/>
        </w:numPr>
        <w:pStyle w:val="Compact"/>
        <w:bidi/>
      </w:pPr>
      <w:r>
        <w:rPr>
          <w:rtl/>
        </w:rPr>
        <w:t xml:space="preserve">وجود الإعجاز التاريخي، والتشريعي، والبلاغي والعلمي، وغير ذلك من الأمور التي لا يمكن أن يأتي بها بشر في ذلك الزمان -: ينقض هذا الادعاء.</w:t>
      </w:r>
    </w:p>
    <w:p>
      <w:pPr>
        <w:numPr>
          <w:ilvl w:val="0"/>
          <w:numId w:val="1027"/>
        </w:numPr>
        <w:pStyle w:val="Compact"/>
        <w:bidi/>
      </w:pPr>
      <w:r>
        <w:rPr>
          <w:rtl/>
        </w:rPr>
        <w:t xml:space="preserve">ورود عتاب للنبي ﷺ في بعض الآيات -: يخالف هذه الدعوى.</w:t>
      </w:r>
    </w:p>
    <w:p>
      <w:pPr>
        <w:numPr>
          <w:ilvl w:val="0"/>
          <w:numId w:val="1027"/>
        </w:numPr>
        <w:pStyle w:val="Compact"/>
        <w:bidi/>
      </w:pPr>
      <w:r>
        <w:rPr>
          <w:rtl/>
        </w:rPr>
        <w:t xml:space="preserve">عدم وجود أي اختلاف أو خطأ في القرآن الكريم، مع عجز العالمين عن الإتيان ولو بسورة من مثله -: يدل على أنه لا يمكن أن يأتي من عند بشر.</w:t>
      </w:r>
    </w:p>
    <w:bookmarkEnd w:id="58"/>
    <w:bookmarkStart w:id="59" w:name="ق-28"/>
    <w:p>
      <w:pPr>
        <w:pStyle w:val="Heading3"/>
        <w:bidi/>
      </w:pPr>
      <w:r>
        <w:rPr>
          <w:rtl/>
        </w:rPr>
        <w:t xml:space="preserve">ق-28</w:t>
      </w:r>
    </w:p>
    <w:p>
      <w:pPr>
        <w:bidi/>
      </w:pPr>
      <w:r>
        <w:rPr>
          <w:rtl/>
          <w:bCs/>
          <w:b/>
        </w:rPr>
        <w:t xml:space="preserve">المصدر:</w:t>
      </w:r>
      <w:r>
        <w:rPr>
          <w:rtl/>
        </w:rPr>
        <w:t xml:space="preserve"> </w:t>
      </w:r>
      <w:r>
        <w:rPr>
          <w:rtl/>
        </w:rPr>
        <w:t xml:space="preserve">ادعاء أن آيات القرآن وسوره غير مرتبة. — المسألة (53)، ص246–ص246 — مختصر الإجابة</w:t>
      </w:r>
      <w:r>
        <w:br/>
      </w:r>
      <w:r>
        <w:rPr>
          <w:rtl/>
          <w:bCs/>
          <w:b/>
        </w:rPr>
        <w:t xml:space="preserve">يجيب عن (ANSWERS):</w:t>
      </w:r>
      <w:r>
        <w:rPr>
          <w:rtl/>
        </w:rPr>
        <w:t xml:space="preserve"> </w:t>
      </w:r>
      <w:r>
        <w:rPr>
          <w:rtl/>
        </w:rPr>
        <w:t xml:space="preserve">يبين أن ترتيب القرآن غير الموضوعي له حكمة، وأن مزج الموضوعات في السورة الواحدة من كماله لا نقصه.</w:t>
      </w:r>
      <w:r>
        <w:br/>
      </w:r>
      <w:r>
        <w:rPr>
          <w:rtl/>
          <w:bCs/>
          <w:b/>
        </w:rPr>
        <w:t xml:space="preserve">حدود الدليل:</w:t>
      </w:r>
      <w:r>
        <w:rPr>
          <w:rtl/>
        </w:rPr>
        <w:t xml:space="preserve"> </w:t>
      </w:r>
      <w:r>
        <w:rPr>
          <w:rtl/>
        </w:rPr>
        <w:t xml:space="preserve">يشرح حكمة عدم التقسيم الموضوعي الصارم، ولا يثبت من رتّب السور ولا يلخص موضوعات القرآن كلها.</w:t>
      </w:r>
      <w:r>
        <w:br/>
      </w:r>
      <w:r>
        <w:rPr>
          <w:rtl/>
          <w:bCs/>
          <w:b/>
        </w:rPr>
        <w:t xml:space="preserve">لا يجيب عن:</w:t>
      </w:r>
      <w:r>
        <w:rPr>
          <w:rtl/>
        </w:rPr>
        <w:t xml:space="preserve"> </w:t>
      </w:r>
      <w:r>
        <w:rPr>
          <w:rtl/>
        </w:rPr>
        <w:t xml:space="preserve">لا يجيب عن من رتّب السور ولا عن أبرز موضوعات القرآن.</w:t>
      </w:r>
      <w:r>
        <w:br/>
      </w:r>
      <w:r>
        <w:rPr>
          <w:rtl/>
          <w:bCs/>
          <w:b/>
        </w:rPr>
        <w:t xml:space="preserve">أسئلة قريبة لا يجيب عنها:</w:t>
      </w:r>
      <w:r>
        <w:rPr>
          <w:rtl/>
        </w:rPr>
        <w:t xml:space="preserve"> </w:t>
      </w:r>
      <w:r>
        <w:rPr>
          <w:rtl/>
        </w:rPr>
        <w:t xml:space="preserve">من رتّب سور القرآن؟، ما أبرز موضوعات القرآن؟</w:t>
      </w:r>
    </w:p>
    <w:p>
      <w:pPr>
        <w:pStyle w:val="BlockText"/>
        <w:bidi/>
      </w:pPr>
      <w:r>
        <w:rPr>
          <w:rtl/>
        </w:rPr>
        <w:t xml:space="preserve">ترتيب القرآن الكريم له حكمته الخاصة.</w:t>
      </w:r>
      <w:r>
        <w:rPr>
          <w:rtl/>
        </w:rPr>
        <w:t xml:space="preserve"> </w:t>
      </w:r>
      <w:r>
        <w:rPr>
          <w:rtl/>
        </w:rPr>
        <w:t xml:space="preserve">وكون القرآن الكريم لا يشابه أي كتب بشرية، في أنظمتها، وأسلوبها، فليس في ذلك أي قدح، إنما القدح لو كان ذلك سببا للنقص، وغيره أولى به.</w:t>
      </w:r>
      <w:r>
        <w:rPr>
          <w:rtl/>
        </w:rPr>
        <w:t xml:space="preserve"> </w:t>
      </w:r>
      <w:r>
        <w:rPr>
          <w:rtl/>
        </w:rPr>
        <w:t xml:space="preserve">بل ذكر العلماء في ذلك وجوها تبين كماله، وأنه كلام الله، لا كلام البشر؛ فالتصنيف قد يؤطر المعاني، ثم قد يوهم انفصال المعاني بعضها عن بعض، لكنه جاء بهذا النظم المعجز الذي يأخذ بالألباب، ويثير فيها المعاني المختلفة، ولا يفصل الفكرة عن السلوك، ولا عن المشاعر، ولغير ذلك من الحكم؛ وهذا غاية الكمال الذي يقتضي المدح والمزية، وأنه كتاب سماوي منزل من عند الله سبحانه، وقد ظنه السائل نقصا مقتضيا للطعن والذم، وأنه من صنع البشر.</w:t>
      </w:r>
    </w:p>
    <w:bookmarkEnd w:id="59"/>
    <w:bookmarkStart w:id="60" w:name="ق-29"/>
    <w:p>
      <w:pPr>
        <w:pStyle w:val="Heading3"/>
        <w:bidi/>
      </w:pPr>
      <w:r>
        <w:rPr>
          <w:rtl/>
        </w:rPr>
        <w:t xml:space="preserve">ق-29</w:t>
      </w:r>
    </w:p>
    <w:p>
      <w:pPr>
        <w:bidi/>
      </w:pPr>
      <w:r>
        <w:rPr>
          <w:rtl/>
          <w:bCs/>
          <w:b/>
        </w:rPr>
        <w:t xml:space="preserve">المصدر:</w:t>
      </w:r>
      <w:r>
        <w:rPr>
          <w:rtl/>
        </w:rPr>
        <w:t xml:space="preserve"> </w:t>
      </w:r>
      <w:r>
        <w:rPr>
          <w:rtl/>
        </w:rPr>
        <w:t xml:space="preserve">اختلاف أسلوب القرآن المكي والمدني. — المسألة (40)، ص192–ص192 — مختصر الإجابة</w:t>
      </w:r>
      <w:r>
        <w:br/>
      </w:r>
      <w:r>
        <w:rPr>
          <w:rtl/>
          <w:bCs/>
          <w:b/>
        </w:rPr>
        <w:t xml:space="preserve">يجيب عن (ANSWERS):</w:t>
      </w:r>
      <w:r>
        <w:rPr>
          <w:rtl/>
        </w:rPr>
        <w:t xml:space="preserve"> </w:t>
      </w:r>
      <w:r>
        <w:rPr>
          <w:rtl/>
        </w:rPr>
        <w:t xml:space="preserve">يبين أن القرآن المكي والمدني كليهما فيه اللين والشدة، وأن الخطاب يراعي حال المخاطبين.</w:t>
      </w:r>
      <w:r>
        <w:br/>
      </w:r>
      <w:r>
        <w:rPr>
          <w:rtl/>
          <w:bCs/>
          <w:b/>
        </w:rPr>
        <w:t xml:space="preserve">حدود الدليل:</w:t>
      </w:r>
      <w:r>
        <w:rPr>
          <w:rtl/>
        </w:rPr>
        <w:t xml:space="preserve"> </w:t>
      </w:r>
      <w:r>
        <w:rPr>
          <w:rtl/>
        </w:rPr>
        <w:t xml:space="preserve">يعالج دعوى أن اختلاف اللين والشدة سببه تأثر بشري بالبيئة، ولا يشرح تعريف المكي والمدني ولا تاريخ النزول. ولا يقدم مقارنة شاملة لجميع خصائص الأسلوب المكي والمدني؛ إنما يعالج جانب اللين والشدة.</w:t>
      </w:r>
      <w:r>
        <w:br/>
      </w:r>
      <w:r>
        <w:rPr>
          <w:rtl/>
          <w:bCs/>
          <w:b/>
        </w:rPr>
        <w:t xml:space="preserve">لا يجيب عن:</w:t>
      </w:r>
      <w:r>
        <w:rPr>
          <w:rtl/>
        </w:rPr>
        <w:t xml:space="preserve"> </w:t>
      </w:r>
      <w:r>
        <w:rPr>
          <w:rtl/>
        </w:rPr>
        <w:t xml:space="preserve">لا يجيب عن كيفية نزول القرآن أو زمنه أو تعريف السور المكية والمدنية.</w:t>
      </w:r>
      <w:r>
        <w:br/>
      </w:r>
      <w:r>
        <w:rPr>
          <w:rtl/>
          <w:bCs/>
          <w:b/>
        </w:rPr>
        <w:t xml:space="preserve">أسئلة قريبة لا يجيب عنها:</w:t>
      </w:r>
      <w:r>
        <w:rPr>
          <w:rtl/>
        </w:rPr>
        <w:t xml:space="preserve"> </w:t>
      </w:r>
      <w:r>
        <w:rPr>
          <w:rtl/>
        </w:rPr>
        <w:t xml:space="preserve">كيف نزل القرآن؟، في أي شهر نزل القرآن؟، ما معنى سورة مكية؟</w:t>
      </w:r>
    </w:p>
    <w:p>
      <w:pPr>
        <w:pStyle w:val="BlockText"/>
        <w:bidi/>
      </w:pPr>
      <w:r>
        <w:rPr>
          <w:rtl/>
        </w:rPr>
        <w:t xml:space="preserve">احتوى القرآن المكي والمدني على أسلوبي اللين والشدة معا؛ حيث نجد الشدة في القرآن المدني، واللين في القرآن المكي؛ رعاية لحال المخاطبين؛ فمن يقرأ القرآن بتأمل، يجد أن القرآن كله قام على رعاية حال المخاطبين؛ فتارة: يخاطبهم بالترغيب، وتارة: يخاطبهم بالترهيب؛ تبعا لما يقتضيه حال المخاطبين؛ سواء منهم مكيهم ومدنيهم؛ ولهذا نجد أنه لم يقل أحد من كفار قريش أو غيرهم بهذا القول المذكور في السؤال، مع إحاطتهم التامة باللغة، وحرصهم الشديد على إيجاد أي خلل في القرآن الكريم؛ خاصة مع تحديهم أن يأتوا ولو بسورة من مثله.</w:t>
      </w:r>
    </w:p>
    <w:bookmarkEnd w:id="60"/>
    <w:bookmarkStart w:id="61" w:name="ق-32"/>
    <w:p>
      <w:pPr>
        <w:pStyle w:val="Heading3"/>
        <w:bidi/>
      </w:pPr>
      <w:r>
        <w:rPr>
          <w:rtl/>
        </w:rPr>
        <w:t xml:space="preserve">ق-32</w:t>
      </w:r>
    </w:p>
    <w:p>
      <w:pPr>
        <w:bidi/>
      </w:pPr>
      <w:r>
        <w:rPr>
          <w:rtl/>
          <w:bCs/>
          <w:b/>
        </w:rPr>
        <w:t xml:space="preserve">المصدر:</w:t>
      </w:r>
      <w:r>
        <w:rPr>
          <w:rtl/>
        </w:rPr>
        <w:t xml:space="preserve"> </w:t>
      </w:r>
      <w:r>
        <w:rPr>
          <w:rtl/>
        </w:rPr>
        <w:t xml:space="preserve">هل القرآن الكريم يغني عن السنة النبوية؟ — المسألة (119)، ص545–ص546 — مختصر الإجابة</w:t>
      </w:r>
      <w:r>
        <w:br/>
      </w:r>
      <w:r>
        <w:rPr>
          <w:rtl/>
          <w:bCs/>
          <w:b/>
        </w:rPr>
        <w:t xml:space="preserve">يجيب عن (ANSWERS):</w:t>
      </w:r>
      <w:r>
        <w:rPr>
          <w:rtl/>
        </w:rPr>
        <w:t xml:space="preserve"> </w:t>
      </w:r>
      <w:r>
        <w:rPr>
          <w:rtl/>
        </w:rPr>
        <w:t xml:space="preserve">يبين أن السنة النبوية حجة، وأنها مصدر لتبيين معاني القرآن لا يُستغنى عنه.</w:t>
      </w:r>
      <w:r>
        <w:br/>
      </w:r>
      <w:r>
        <w:rPr>
          <w:rtl/>
          <w:bCs/>
          <w:b/>
        </w:rPr>
        <w:t xml:space="preserve">حدود الدليل:</w:t>
      </w:r>
      <w:r>
        <w:rPr>
          <w:rtl/>
        </w:rPr>
        <w:t xml:space="preserve"> </w:t>
      </w:r>
      <w:r>
        <w:rPr>
          <w:rtl/>
        </w:rPr>
        <w:t xml:space="preserve">يثبت حاجة الدين إلى السنة وحجيتها بوصفها مبيِّنة للقرآن، ولا يقدّم تفصيلاً في علوم الحديث أو حجية كل نوع من أنواع السنة. وقد يفيد جزئياً في سؤال علاقة السنة بالقرآن من جهة البيان، لا في المقارنة الشاملة بين القرآن والحديث.</w:t>
      </w:r>
      <w:r>
        <w:br/>
      </w:r>
      <w:r>
        <w:rPr>
          <w:rtl/>
          <w:bCs/>
          <w:b/>
        </w:rPr>
        <w:t xml:space="preserve">لا يجيب عن:</w:t>
      </w:r>
      <w:r>
        <w:rPr>
          <w:rtl/>
        </w:rPr>
        <w:t xml:space="preserve"> </w:t>
      </w:r>
      <w:r>
        <w:rPr>
          <w:rtl/>
        </w:rPr>
        <w:t xml:space="preserve">لا يعرّف القرآن، ولا يشرح الفرق بين القرآن والحديث تفصيلاً، ولا يجيب عن علاقة القرآن بالكتب السابقة.</w:t>
      </w:r>
      <w:r>
        <w:br/>
      </w:r>
      <w:r>
        <w:rPr>
          <w:rtl/>
          <w:bCs/>
          <w:b/>
        </w:rPr>
        <w:t xml:space="preserve">أسئلة قريبة لا يجيب عنها:</w:t>
      </w:r>
      <w:r>
        <w:rPr>
          <w:rtl/>
        </w:rPr>
        <w:t xml:space="preserve"> </w:t>
      </w:r>
      <w:r>
        <w:rPr>
          <w:rtl/>
        </w:rPr>
        <w:t xml:space="preserve">ما علاقة القرآن بالكتب السابقة؟، ما تعريف القرآن؟، ما مكانة القرآن عند المسلمين؟، ما الفرق بين القرآن والحديث؟</w:t>
      </w:r>
    </w:p>
    <w:p>
      <w:pPr>
        <w:pStyle w:val="BlockText"/>
        <w:bidi/>
      </w:pPr>
      <w:r>
        <w:rPr>
          <w:rtl/>
        </w:rPr>
        <w:t xml:space="preserve">حجية السنة النبوية ثابتة بالأدلة المتنوعة من العقل والنقل؛ فالقول بعدم حجية السنة مناقض للقرآن، كما أن إنكار السنة له من اللوازم الفاسدة العائدة على الدين بالإبطال العدد الكبير؛ فإنكار السنة النبوية يؤدي إلى تعذر إقامة الدين، وإضاعة مصدر من مصادر تبيين معاني القرآن، لا عوض عنه، والطعن في النبي ﷺ بنسبته إلى الافتراء والتضليل والتلبيس، مما يؤدي إلى رد ما جاء به، مع ما فيه من قلة الأدب معه ﷺ.</w:t>
      </w:r>
    </w:p>
    <w:bookmarkEnd w:id="61"/>
    <w:bookmarkStart w:id="62" w:name="ق-33"/>
    <w:p>
      <w:pPr>
        <w:pStyle w:val="Heading3"/>
        <w:bidi/>
      </w:pPr>
      <w:r>
        <w:rPr>
          <w:rtl/>
        </w:rPr>
        <w:t xml:space="preserve">ق-33</w:t>
      </w:r>
    </w:p>
    <w:p>
      <w:pPr>
        <w:bidi/>
      </w:pPr>
      <w:r>
        <w:rPr>
          <w:rtl/>
          <w:bCs/>
          <w:b/>
        </w:rPr>
        <w:t xml:space="preserve">المصدر:</w:t>
      </w:r>
      <w:r>
        <w:rPr>
          <w:rtl/>
        </w:rPr>
        <w:t xml:space="preserve"> </w:t>
      </w:r>
      <w:r>
        <w:rPr>
          <w:rtl/>
        </w:rPr>
        <w:t xml:space="preserve">— المطلب الثاني: حفظ القرآن في عهد الصحابة، كلام ابن عثيمين في مراحل الجمع (مع قصّ)</w:t>
      </w:r>
      <w:r>
        <w:br/>
      </w:r>
      <w:r>
        <w:rPr>
          <w:rtl/>
          <w:bCs/>
          <w:b/>
        </w:rPr>
        <w:t xml:space="preserve">يجيب عن (ANSWERS):</w:t>
      </w:r>
      <w:r>
        <w:rPr>
          <w:rtl/>
        </w:rPr>
        <w:t xml:space="preserve"> </w:t>
      </w:r>
      <w:r>
        <w:rPr>
          <w:rtl/>
        </w:rPr>
        <w:t xml:space="preserve">مراحل جمع القرآن الثلاث: في عهد النبي ﷺ حفظاً وكتابة متفرقة، ثم في عهد أبي بكر، ثم في عهد عثمان رضي الله عنهما، وبقاؤه متواتراً إلى اليوم.</w:t>
      </w:r>
      <w:r>
        <w:br/>
      </w:r>
      <w:r>
        <w:rPr>
          <w:rtl/>
          <w:bCs/>
          <w:b/>
        </w:rPr>
        <w:t xml:space="preserve">حدود الدليل:</w:t>
      </w:r>
      <w:r>
        <w:rPr>
          <w:rtl/>
        </w:rPr>
        <w:t xml:space="preserve"> </w:t>
      </w:r>
      <w:r>
        <w:rPr>
          <w:rtl/>
        </w:rPr>
        <w:t xml:space="preserve">يعرض المراحل الثلاث لجمع القرآن وبقاء نقله، ولا يشرح الوحي أو ترتيب السور.</w:t>
      </w:r>
      <w:r>
        <w:br/>
      </w:r>
      <w:r>
        <w:rPr>
          <w:rtl/>
          <w:bCs/>
          <w:b/>
        </w:rPr>
        <w:t xml:space="preserve">لا يجيب عن:</w:t>
      </w:r>
      <w:r>
        <w:rPr>
          <w:rtl/>
        </w:rPr>
        <w:t xml:space="preserve"> </w:t>
      </w:r>
      <w:r>
        <w:rPr>
          <w:rtl/>
        </w:rPr>
        <w:t xml:space="preserve">لا يجيب عن كيفية نزول الوحي أو من رتّب سور القرآن.</w:t>
      </w:r>
      <w:r>
        <w:br/>
      </w:r>
      <w:r>
        <w:rPr>
          <w:rtl/>
          <w:bCs/>
          <w:b/>
        </w:rPr>
        <w:t xml:space="preserve">أسئلة قريبة لا يجيب عنها:</w:t>
      </w:r>
      <w:r>
        <w:rPr>
          <w:rtl/>
        </w:rPr>
        <w:t xml:space="preserve"> </w:t>
      </w:r>
      <w:r>
        <w:rPr>
          <w:rtl/>
        </w:rPr>
        <w:t xml:space="preserve">كيف كان الوحي ينزل؟، من رتّب سور القرآن؟</w:t>
      </w:r>
    </w:p>
    <w:p>
      <w:pPr>
        <w:pStyle w:val="BlockText"/>
        <w:bidi/>
      </w:pPr>
      <w:r>
        <w:rPr>
          <w:rtl/>
        </w:rPr>
        <w:t xml:space="preserve">وقال ابنُ عُثَيمين: (لكِتابةِ القُرْآنِ وجمعِه ثلاثُ مَراحِلَ:</w:t>
      </w:r>
      <w:r>
        <w:rPr>
          <w:rtl/>
        </w:rPr>
        <w:t xml:space="preserve"> </w:t>
      </w:r>
      <w:r>
        <w:rPr>
          <w:rtl/>
        </w:rPr>
        <w:t xml:space="preserve">المَرحلةُ الأُولى: في عَهدِ النَّبيِّ صلَّى اللهُ عليه وسلَّم، وكان الاعتمادُ في هذه المرحلةِ على الحِفظِ أكثَرَ من الاعتمادِ على الكِتابةِ؛ لقُوَّةِ الذَّاكِرةِ وسُرعةِ الِحفظِ، وقِلَّةِ الكاتِبينَ ووسائِلِ الكِتابةِ؛ ولذلك لم يُجمَعْ في مُصحَفٍ، بل كان من سمع آيةً حَفِظها، أو كتبها فيما تيسَّر له من عُسُبِ النَّخلِ، ورِقاعِ الجُلودِ، ولخافِ الحِجارةِ، وكِسَرِ الأكتافِ، وكان القُرَّاءُ عددًا كبيرًا.</w:t>
      </w:r>
      <w:r>
        <w:rPr>
          <w:rtl/>
        </w:rPr>
        <w:t xml:space="preserve"> </w:t>
      </w:r>
      <w:r>
        <w:rPr>
          <w:rtl/>
        </w:rPr>
        <w:t xml:space="preserve">[…]</w:t>
      </w:r>
      <w:r>
        <w:rPr>
          <w:rtl/>
        </w:rPr>
        <w:t xml:space="preserve"> </w:t>
      </w:r>
      <w:r>
        <w:rPr>
          <w:rtl/>
        </w:rPr>
        <w:t xml:space="preserve">المَرحَلةُ الثَّانيةُ: في عَهدِ أبي بكرٍ رَضِيَ اللهُ عنه في السَّنةِ الثَّانيةَ عَشرةَ من الهِجرةِ. وسَبَبُه أنَّه قُتِل في وقعةِ اليمامةِ عَدَدٌ كبيرٌ مِن القُرَّاءِ؛ منهم سالمٌ مولى أبي حُذَيفةَ؛ أحدُ من أمر النَّبيُّ صلَّى اللهُ عليه وسلَّم بأخْذِ القُرْآنِ منهم .</w:t>
      </w:r>
      <w:r>
        <w:rPr>
          <w:rtl/>
        </w:rPr>
        <w:t xml:space="preserve"> </w:t>
      </w:r>
      <w:r>
        <w:rPr>
          <w:rtl/>
        </w:rPr>
        <w:t xml:space="preserve">فأمر أبو بكرٍ رَضِيَ اللهُ عنه بجَمْعِه؛ لئلَّا يضيعَ… وقد وافق المُسلِمون أبا بكرٍ على ذلك وعدُّوه من حسَناتِه، حتى قال عليٌّ رَضِيَ اللهُ عنه: أعظَمُ النَّاسِ في المصاحِفِ أجرًا أبو بكرٍ، رحمةُ اللهِ على أبي بكرٍ؛ هو أوَّلُ من جمع كِتابَ اللهِ.</w:t>
      </w:r>
      <w:r>
        <w:rPr>
          <w:rtl/>
        </w:rPr>
        <w:t xml:space="preserve"> </w:t>
      </w:r>
      <w:r>
        <w:rPr>
          <w:rtl/>
        </w:rPr>
        <w:t xml:space="preserve">المَرحَلةُ الثَّالِثُةُ: في عَهدِ أميرِ المُؤمِنين عثمانَ بنِ عَفَّانَ رَضِيَ اللهُ عنه في السَّنةِ الخامِسةِ والعِشرينَ. وسَبَبُه اختلافُ النَّاسِ في القراءةِ بحسَبِ اختلافِ الصُّحُفِ التي في أيدي الصَّحابةِ رَضِيَ اللهُ عنهم، فخِيفَت الفِتنةُ، فأمَرَ عُثمانُ رَضِيَ اللهُ عنه أن تُجمَعَ هذه الصُّحُفُ في مُصحَفٍ واحدٍ؛ لئلَّا يختَلِفَ النَّاسُ، فيتنازعوا في كِتابِ اللهِ تعالى ويتفَرَّقوا… وقد فعل عثمانُ رَضِيَ اللهُ عنه هذا بعد أن استشار الصَّحابةَ رَضِيَ اللهُ عنهم […] وقد بقي على ما كان عليه حتى الآن متَّفَقًا عليه بين المُسلِمين متواتِرًا بينهم، يتلقَّاه الصغيرُ عن الكبيرِ، لم تعبَثْ به أيدي المفسِدين، ولم تطمِسْه أهواءُ الزَّائغِين. فللَّهِ الحمدُ رَبِّ السَّمَواتِ ورَبِّ الأرضِ رَبِّ العالَمين) .</w:t>
      </w:r>
    </w:p>
    <w:bookmarkEnd w:id="62"/>
    <w:bookmarkStart w:id="63" w:name="ق-35"/>
    <w:p>
      <w:pPr>
        <w:pStyle w:val="Heading3"/>
        <w:bidi/>
      </w:pPr>
      <w:r>
        <w:rPr>
          <w:rtl/>
        </w:rPr>
        <w:t xml:space="preserve">ق-35</w:t>
      </w:r>
    </w:p>
    <w:p>
      <w:pPr>
        <w:bidi/>
      </w:pPr>
      <w:r>
        <w:rPr>
          <w:rtl/>
          <w:bCs/>
          <w:b/>
        </w:rPr>
        <w:t xml:space="preserve">المصدر:</w:t>
      </w:r>
      <w:r>
        <w:rPr>
          <w:rtl/>
        </w:rPr>
        <w:t xml:space="preserve"> </w:t>
      </w:r>
      <w:r>
        <w:rPr>
          <w:rtl/>
        </w:rPr>
        <w:t xml:space="preserve">— المبحث الثاني: الفرق بين القرآن الكريم والحديث القدسي، الفروق 1–4 من 13</w:t>
      </w:r>
      <w:r>
        <w:br/>
      </w:r>
      <w:r>
        <w:rPr>
          <w:rtl/>
          <w:bCs/>
          <w:b/>
        </w:rPr>
        <w:t xml:space="preserve">يجيب عن (ANSWERS):</w:t>
      </w:r>
      <w:r>
        <w:rPr>
          <w:rtl/>
        </w:rPr>
        <w:t xml:space="preserve"> </w:t>
      </w:r>
      <w:r>
        <w:rPr>
          <w:rtl/>
        </w:rPr>
        <w:t xml:space="preserve">الفرق بين القرآن الكريم والحديث القدسي: التحدي بالقرآن، وتواتره، وأنه من الله لفظاً ومعنى، ونسبته إلى الله.</w:t>
      </w:r>
      <w:r>
        <w:br/>
      </w:r>
      <w:r>
        <w:rPr>
          <w:rtl/>
          <w:bCs/>
          <w:b/>
        </w:rPr>
        <w:t xml:space="preserve">حدود الدليل:</w:t>
      </w:r>
      <w:r>
        <w:rPr>
          <w:rtl/>
        </w:rPr>
        <w:t xml:space="preserve"> </w:t>
      </w:r>
      <w:r>
        <w:rPr>
          <w:rtl/>
        </w:rPr>
        <w:t xml:space="preserve">يقارن القرآن بالحديث القدسي في خصائص محددة، ولا يشرح حجية السنة أو الفرق بين القرآن والحديث النبوي كله.</w:t>
      </w:r>
      <w:r>
        <w:br/>
      </w:r>
      <w:r>
        <w:rPr>
          <w:rtl/>
          <w:bCs/>
          <w:b/>
        </w:rPr>
        <w:t xml:space="preserve">لا يجيب عن:</w:t>
      </w:r>
      <w:r>
        <w:rPr>
          <w:rtl/>
        </w:rPr>
        <w:t xml:space="preserve"> </w:t>
      </w:r>
      <w:r>
        <w:rPr>
          <w:rtl/>
        </w:rPr>
        <w:t xml:space="preserve">لا يجيب عن حجية السنة أو تعريف القرآن أو الفرق الشامل بين القرآن والحديث النبوي.</w:t>
      </w:r>
      <w:r>
        <w:br/>
      </w:r>
      <w:r>
        <w:rPr>
          <w:rtl/>
          <w:bCs/>
          <w:b/>
        </w:rPr>
        <w:t xml:space="preserve">أسئلة قريبة لا يجيب عنها:</w:t>
      </w:r>
      <w:r>
        <w:rPr>
          <w:rtl/>
        </w:rPr>
        <w:t xml:space="preserve"> </w:t>
      </w:r>
      <w:r>
        <w:rPr>
          <w:rtl/>
        </w:rPr>
        <w:t xml:space="preserve">هل السنة حجة؟، ما تعريف القرآن؟، ما الفرق بين القرآن والحديث النبوي؟</w:t>
      </w:r>
    </w:p>
    <w:p>
      <w:pPr>
        <w:pStyle w:val="BlockText"/>
        <w:bidi/>
      </w:pPr>
      <w:r>
        <w:rPr>
          <w:rtl/>
        </w:rPr>
        <w:t xml:space="preserve">1- أنَّ القُرْآنَ الكريمَ تحدَّى اللهُ النَّاسَ أن يأتُوا بمِثْلِه، أو بعَشْرِ سُوَرٍ مِثْلِه، أو بسُورةٍ مِن مِثْلِه، أو بحديثٍ مِثْلِه؛ فعَجَزوا. أمَّا الحديثُ القُدُسيُّ فلم يقَعْ به التحَدِّي والإعجازُ.</w:t>
      </w:r>
      <w:r>
        <w:rPr>
          <w:rtl/>
        </w:rPr>
        <w:t xml:space="preserve"> </w:t>
      </w:r>
      <w:r>
        <w:rPr>
          <w:rtl/>
        </w:rPr>
        <w:t xml:space="preserve">2- أنَّ القُرْآنَ الكريمَ منقولٌ بطريقِ التواتُرِ، فهو قَطعيُّ الثُّبوتِ كُلُّه؛ سُوَرُه وآياتُه، وجُمَلُه ومُفرداتُه، وحُروفُه وحَرَكاتُه وسَكَناتُه، أمَّا الحديثُ القُدُسيُّ فأغلَبُه أحاديثُ آحادٍ ظَنِّيُّ الثُّبوتِ.</w:t>
      </w:r>
      <w:r>
        <w:rPr>
          <w:rtl/>
        </w:rPr>
        <w:t xml:space="preserve"> </w:t>
      </w:r>
      <w:r>
        <w:rPr>
          <w:rtl/>
        </w:rPr>
        <w:t xml:space="preserve">3- أنَّ القُرْآنَ الكريمَ مِن عِندِ اللهِ لفظًا ومعنًى، أمَّا الحديثُ القُدُسيُّ فمعناه من اللهِ باتِّفاقِ العُلَماءِ، أمَّا لَفظُه فاختُلِف فيه.</w:t>
      </w:r>
      <w:r>
        <w:rPr>
          <w:rtl/>
        </w:rPr>
        <w:t xml:space="preserve"> </w:t>
      </w:r>
      <w:r>
        <w:rPr>
          <w:rtl/>
        </w:rPr>
        <w:t xml:space="preserve">4- أنَّ القُرْآنَ الكريمَ لا يُنسَبُ إلَّا إلى اللهِ تعالى، أمَّا الحديثُ القُدُسيُّ فيُنسَبُ إلى اللهِ تعالى نسبةَ إنشاءٍ، فيُقالُ: قال اللهُ تعالى، ويُروى مضافًا إلى الرَّسولِ الله صلَّى اللهُ عليه وسلَّم نِسبةَ إخبارٍ، فيُقالُ: قال رَسولُ اللهِ صلَّى اللهُ عليه وسلَّم فيما يرويه عن رَبِّه.</w:t>
      </w:r>
    </w:p>
    <w:bookmarkEnd w:id="63"/>
    <w:bookmarkStart w:id="64" w:name="ق-36"/>
    <w:p>
      <w:pPr>
        <w:pStyle w:val="Heading3"/>
        <w:bidi/>
      </w:pPr>
      <w:r>
        <w:rPr>
          <w:rtl/>
        </w:rPr>
        <w:t xml:space="preserve">ق-36</w:t>
      </w:r>
    </w:p>
    <w:p>
      <w:pPr>
        <w:bidi/>
      </w:pPr>
      <w:r>
        <w:rPr>
          <w:rtl/>
          <w:bCs/>
          <w:b/>
        </w:rPr>
        <w:t xml:space="preserve">المصدر:</w:t>
      </w:r>
      <w:r>
        <w:rPr>
          <w:rtl/>
        </w:rPr>
        <w:t xml:space="preserve"> </w:t>
      </w:r>
      <w:r>
        <w:rPr>
          <w:rtl/>
        </w:rPr>
        <w:t xml:space="preserve">— فضائل القرآن — المبحث الثامن: الوعد بالثواب على قراءته ومدارسته</w:t>
      </w:r>
      <w:r>
        <w:br/>
      </w:r>
      <w:r>
        <w:rPr>
          <w:rtl/>
          <w:bCs/>
          <w:b/>
        </w:rPr>
        <w:t xml:space="preserve">يجيب عن (ANSWERS):</w:t>
      </w:r>
      <w:r>
        <w:rPr>
          <w:rtl/>
        </w:rPr>
        <w:t xml:space="preserve"> </w:t>
      </w:r>
      <w:r>
        <w:rPr>
          <w:rtl/>
        </w:rPr>
        <w:t xml:space="preserve">فضل تلاوة القرآن ومدارسته، والحثّ على تلاوته ليلاً ونهاراً.</w:t>
      </w:r>
      <w:r>
        <w:br/>
      </w:r>
      <w:r>
        <w:rPr>
          <w:rtl/>
          <w:bCs/>
          <w:b/>
        </w:rPr>
        <w:t xml:space="preserve">حدود الدليل:</w:t>
      </w:r>
      <w:r>
        <w:rPr>
          <w:rtl/>
        </w:rPr>
        <w:t xml:space="preserve"> </w:t>
      </w:r>
      <w:r>
        <w:rPr>
          <w:rtl/>
        </w:rPr>
        <w:t xml:space="preserve">يبين فضل التلاوة والمدارسة، ولا يقدم خطة عملية لبدء القراءة ولا أحكام القراءة الشخصية.</w:t>
      </w:r>
      <w:r>
        <w:br/>
      </w:r>
      <w:r>
        <w:rPr>
          <w:rtl/>
          <w:bCs/>
          <w:b/>
        </w:rPr>
        <w:t xml:space="preserve">لا يجيب عن:</w:t>
      </w:r>
      <w:r>
        <w:rPr>
          <w:rtl/>
        </w:rPr>
        <w:t xml:space="preserve"> </w:t>
      </w:r>
      <w:r>
        <w:rPr>
          <w:rtl/>
        </w:rPr>
        <w:t xml:space="preserve">لا يجيب عن كيف يبدأ المبتدئ القراءة ولا عن أحكام قراءة أصحاب الأعذار.</w:t>
      </w:r>
      <w:r>
        <w:br/>
      </w:r>
      <w:r>
        <w:rPr>
          <w:rtl/>
          <w:bCs/>
          <w:b/>
        </w:rPr>
        <w:t xml:space="preserve">أسئلة قريبة لا يجيب عنها:</w:t>
      </w:r>
      <w:r>
        <w:rPr>
          <w:rtl/>
        </w:rPr>
        <w:t xml:space="preserve"> </w:t>
      </w:r>
      <w:r>
        <w:rPr>
          <w:rtl/>
        </w:rPr>
        <w:t xml:space="preserve">كيف أبدأ قراءة القرآن؟، ما حكم قراءة القرآن للحائض؟</w:t>
      </w:r>
    </w:p>
    <w:p>
      <w:pPr>
        <w:pStyle w:val="BlockText"/>
        <w:bidi/>
      </w:pPr>
      <w:r>
        <w:rPr>
          <w:rtl/>
        </w:rPr>
        <w:t xml:space="preserve">عن أبي هُرَيرةَ رَضِيَ اللهُ عنه أنَّ رَسولَ اللهِ صلَّى اللهُ عليه وسلَّم قال: ((… وما اجتمع قومٌ في بيتٍ من بُيوتِ اللهِ يَتْلون كِتابَ اللهِ ويتدارسونَه بينهم، إلَّا نزلت عليهم السَّكينةُ، وغَشِيَتهم الرَّحمةُ، وحَفَّتْهم المَلائِكةُ، وذكرهم اللهُ فيمَن عِندَه )) .</w:t>
      </w:r>
      <w:r>
        <w:rPr>
          <w:rtl/>
        </w:rPr>
        <w:t xml:space="preserve"> </w:t>
      </w:r>
      <w:r>
        <w:rPr>
          <w:rtl/>
        </w:rPr>
        <w:t xml:space="preserve">[…]</w:t>
      </w:r>
      <w:r>
        <w:rPr>
          <w:rtl/>
        </w:rPr>
        <w:t xml:space="preserve"> </w:t>
      </w:r>
      <w:r>
        <w:rPr>
          <w:rtl/>
        </w:rPr>
        <w:t xml:space="preserve">قال ابنُ عُثَيمين: (هذا القُرْآنُ له فضائلُ عظيمةٌ؛ فضائِلُ عامَّةٌ، وفضائِلُ في آياتٍ وسُوَرٍ خاصَّةٍ؛ مثلًا الفاتحةُ هي السَّبعُ المثاني وهي أمُّ الكِتابِ، آيةُ الكرسيِّ هي أعظَمُ آيةٍ في كِتابِ الله، وهَلُمَّ جَرًّا، هناك آياتٌ أو سُوَرٌ لها فضلٌ خاصٌّ، أمَّا القُرْآنُ عمومًا فله أيضًا فضائِلُ عامَّةٌ، وهذا يوجِبُ علينا أن نحرِصَ غايةَ الحِرصِ على تلاوةِ كِتابِ اللهِ عَزَّ وجَلَّ ليلًا ونهارًا) .</w:t>
      </w:r>
    </w:p>
    <w:bookmarkEnd w:id="64"/>
    <w:bookmarkStart w:id="65" w:name="ق-37"/>
    <w:p>
      <w:pPr>
        <w:pStyle w:val="Heading3"/>
        <w:bidi/>
      </w:pPr>
      <w:r>
        <w:rPr>
          <w:rtl/>
        </w:rPr>
        <w:t xml:space="preserve">ق-37</w:t>
      </w:r>
    </w:p>
    <w:p>
      <w:pPr>
        <w:bidi/>
      </w:pPr>
      <w:r>
        <w:rPr>
          <w:rtl/>
          <w:bCs/>
          <w:b/>
        </w:rPr>
        <w:t xml:space="preserve">المصدر:</w:t>
      </w:r>
      <w:r>
        <w:rPr>
          <w:rtl/>
        </w:rPr>
        <w:t xml:space="preserve"> </w:t>
      </w:r>
      <w:r>
        <w:rPr>
          <w:rtl/>
        </w:rPr>
        <w:t xml:space="preserve">— خصائص القرآن — المبحث الثامن، من كلام ابن كثير في نزول القرآن منجّماً</w:t>
      </w:r>
      <w:r>
        <w:br/>
      </w:r>
      <w:r>
        <w:rPr>
          <w:rtl/>
          <w:bCs/>
          <w:b/>
        </w:rPr>
        <w:t xml:space="preserve">يجيب عن (ANSWERS):</w:t>
      </w:r>
      <w:r>
        <w:rPr>
          <w:rtl/>
        </w:rPr>
        <w:t xml:space="preserve"> </w:t>
      </w:r>
      <w:r>
        <w:rPr>
          <w:rtl/>
        </w:rPr>
        <w:t xml:space="preserve">نزول القرآن منجّماً (مفرّقاً) بحسب الوقائع، بخلاف الكتب السابقة التي نزلت جملة واحدة.</w:t>
      </w:r>
      <w:r>
        <w:br/>
      </w:r>
      <w:r>
        <w:rPr>
          <w:rtl/>
          <w:bCs/>
          <w:b/>
        </w:rPr>
        <w:t xml:space="preserve">حدود الدليل:</w:t>
      </w:r>
      <w:r>
        <w:rPr>
          <w:rtl/>
        </w:rPr>
        <w:t xml:space="preserve"> </w:t>
      </w:r>
      <w:r>
        <w:rPr>
          <w:rtl/>
        </w:rPr>
        <w:t xml:space="preserve">يشرح أن القرآن نزل مفرقاً بحسب الوقائع، ولا يحدد شهر النزول أو صور مجيء الوحي. ولا يحدد عدداً معيناً لمرات النزول.</w:t>
      </w:r>
      <w:r>
        <w:br/>
      </w:r>
      <w:r>
        <w:rPr>
          <w:rtl/>
          <w:bCs/>
          <w:b/>
        </w:rPr>
        <w:t xml:space="preserve">لا يجيب عن:</w:t>
      </w:r>
      <w:r>
        <w:rPr>
          <w:rtl/>
        </w:rPr>
        <w:t xml:space="preserve"> </w:t>
      </w:r>
      <w:r>
        <w:rPr>
          <w:rtl/>
        </w:rPr>
        <w:t xml:space="preserve">لا يجيب عن شهر النزول أو كيفية مجيء الوحي للنبي. لا يحدد عددًا معينًا لمرات نزول القرآن.</w:t>
      </w:r>
      <w:r>
        <w:br/>
      </w:r>
      <w:r>
        <w:rPr>
          <w:rtl/>
          <w:bCs/>
          <w:b/>
        </w:rPr>
        <w:t xml:space="preserve">أسئلة قريبة لا يجيب عنها:</w:t>
      </w:r>
      <w:r>
        <w:rPr>
          <w:rtl/>
        </w:rPr>
        <w:t xml:space="preserve"> </w:t>
      </w:r>
      <w:r>
        <w:rPr>
          <w:rtl/>
        </w:rPr>
        <w:t xml:space="preserve">في أي شهر نزل القرآن؟، كيف كان الوحي يأتي النبي؟</w:t>
      </w:r>
    </w:p>
    <w:p>
      <w:pPr>
        <w:pStyle w:val="BlockText"/>
        <w:bidi/>
      </w:pPr>
      <w:r>
        <w:rPr>
          <w:rtl/>
        </w:rPr>
        <w:t xml:space="preserve">[قال ابن كثير:] (… القُرْآنِ الذي شرَّفه اللهُ على كُلِّ كِتابٍ أنزله، وجعله مُهَيمِنًا عليه وناسِخًا له وخاتمًا له؛ لأنَّ كُلَّ الكُتُبِ المتقَدِّمةِ نزلت إلى الأرضِ جملةً واحدةً، وهذا القُرْآنُ نزل مُنجَّمًا بحسَبِ الوقائِعِ؛ لشِدَّةِ الاعتناءِ به وبمن أُنزِل عليه، فكُلُّ مرَّةٍ كنُزولِ كِتابٍ مِن الكُتُبِ المتقَدِّمةِ) .</w:t>
      </w:r>
    </w:p>
    <w:bookmarkEnd w:id="65"/>
    <w:bookmarkStart w:id="66" w:name="ق-39"/>
    <w:p>
      <w:pPr>
        <w:pStyle w:val="Heading3"/>
        <w:bidi/>
      </w:pPr>
      <w:r>
        <w:rPr>
          <w:rtl/>
        </w:rPr>
        <w:t xml:space="preserve">ق-39</w:t>
      </w:r>
    </w:p>
    <w:p>
      <w:pPr>
        <w:bidi/>
      </w:pPr>
      <w:r>
        <w:rPr>
          <w:rtl/>
          <w:bCs/>
          <w:b/>
        </w:rPr>
        <w:t xml:space="preserve">المصدر:</w:t>
      </w:r>
      <w:r>
        <w:rPr>
          <w:rtl/>
        </w:rPr>
        <w:t xml:space="preserve"> </w:t>
      </w:r>
      <w:r>
        <w:rPr>
          <w:rtl/>
        </w:rPr>
        <w:t xml:space="preserve">— خصائص القرآن — المبحث السادس، المطلب الأول، الوجه 5: الحض على تعلم القرآن وتعليمه</w:t>
      </w:r>
      <w:r>
        <w:br/>
      </w:r>
      <w:r>
        <w:rPr>
          <w:rtl/>
          <w:bCs/>
          <w:b/>
        </w:rPr>
        <w:t xml:space="preserve">يجيب عن (ANSWERS):</w:t>
      </w:r>
      <w:r>
        <w:rPr>
          <w:rtl/>
        </w:rPr>
        <w:t xml:space="preserve"> </w:t>
      </w:r>
      <w:r>
        <w:rPr>
          <w:rtl/>
        </w:rPr>
        <w:t xml:space="preserve">الحثّ على تعلّم القرآن وتعليمه: «خيركم من تعلّم القرآن وعلّمه»، وكان النبي ﷺ يقدّم أكثر أصحابه أخذاً للقرآن.</w:t>
      </w:r>
      <w:r>
        <w:br/>
      </w:r>
      <w:r>
        <w:rPr>
          <w:rtl/>
          <w:bCs/>
          <w:b/>
        </w:rPr>
        <w:t xml:space="preserve">حدود الدليل:</w:t>
      </w:r>
      <w:r>
        <w:rPr>
          <w:rtl/>
        </w:rPr>
        <w:t xml:space="preserve"> </w:t>
      </w:r>
      <w:r>
        <w:rPr>
          <w:rtl/>
        </w:rPr>
        <w:t xml:space="preserve">يحث على التعلم والتعليم، ولا يحدد أين يتعلم المستخدم أو أحكام التجويد.</w:t>
      </w:r>
      <w:r>
        <w:br/>
      </w:r>
      <w:r>
        <w:rPr>
          <w:rtl/>
          <w:bCs/>
          <w:b/>
        </w:rPr>
        <w:t xml:space="preserve">لا يجيب عن:</w:t>
      </w:r>
      <w:r>
        <w:rPr>
          <w:rtl/>
        </w:rPr>
        <w:t xml:space="preserve"> </w:t>
      </w:r>
      <w:r>
        <w:rPr>
          <w:rtl/>
        </w:rPr>
        <w:t xml:space="preserve">لا يجيب عن مكان تعلم القرآن ولا عن أحكام التجويد.</w:t>
      </w:r>
      <w:r>
        <w:br/>
      </w:r>
      <w:r>
        <w:rPr>
          <w:rtl/>
          <w:bCs/>
          <w:b/>
        </w:rPr>
        <w:t xml:space="preserve">أسئلة قريبة لا يجيب عنها:</w:t>
      </w:r>
      <w:r>
        <w:rPr>
          <w:rtl/>
        </w:rPr>
        <w:t xml:space="preserve"> </w:t>
      </w:r>
      <w:r>
        <w:rPr>
          <w:rtl/>
        </w:rPr>
        <w:t xml:space="preserve">أين أتعلم القرآن؟، ما أحكام التجويد؟</w:t>
      </w:r>
    </w:p>
    <w:p>
      <w:pPr>
        <w:pStyle w:val="BlockText"/>
        <w:bidi/>
      </w:pPr>
      <w:r>
        <w:rPr>
          <w:rtl/>
        </w:rPr>
        <w:t xml:space="preserve">5- الحَضُّ على تعَلُّمِ القُرْآنِ وتعليمِه:</w:t>
      </w:r>
      <w:r>
        <w:rPr>
          <w:rtl/>
        </w:rPr>
        <w:t xml:space="preserve"> </w:t>
      </w:r>
      <w:r>
        <w:rPr>
          <w:rtl/>
        </w:rPr>
        <w:t xml:space="preserve">عن عُثمانَ بنِ عَفَّانَ رَضِيَ اللهُ عنه، عن النَّبيِّ صلَّى اللهُ عليه وسلَّم قال: ((خيرُكم من تعلَّم القُرْآنَ وعَلَّمه )) .</w:t>
      </w:r>
      <w:r>
        <w:rPr>
          <w:rtl/>
        </w:rPr>
        <w:t xml:space="preserve"> </w:t>
      </w:r>
      <w:r>
        <w:rPr>
          <w:rtl/>
        </w:rPr>
        <w:t xml:space="preserve">وكان النَّبيُّ صلَّى اللهُ عليه وسلَّم يحُثُّ أصحابَه رَضِيَ اللهُ عنهم على تعَلُّمِ القُرْآنِ وتعليمِه، وحِفْظِه وتحفيظِه، وكان يُقَدِّمُ أكثَرَهم أخذًا للقُرْآنِ في إمامةِ الصَّلَواتِ، وقيادةِ السَّرايا.</w:t>
      </w:r>
    </w:p>
    <w:bookmarkEnd w:id="66"/>
    <w:bookmarkEnd w:id="67"/>
    <w:bookmarkEnd w:id="6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ar</dc:language>
  <cp:keywords/>
  <dcterms:created xsi:type="dcterms:W3CDTF">2026-10-06T06:47:57Z</dcterms:created>
  <dcterms:modified xsi:type="dcterms:W3CDTF">2026-10-06T06:47:57Z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