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Autonomous Hardware-Aware Multi-Agent AI System</w:t>
      </w:r>
    </w:p>
    <w:p>
      <w:pPr>
        <w:jc w:val="center"/>
      </w:pPr>
      <w:r>
        <w:rPr>
          <w:b/>
        </w:rPr>
        <w:t>Master Architecture, Review, and Implementation Blueprint</w:t>
      </w:r>
    </w:p>
    <w:p>
      <w:r>
        <w:t>Consolidated from the architecture and implementation work completed in this conversation.</w:t>
      </w:r>
    </w:p>
    <w:p>
      <w:r>
        <w:br w:type="page"/>
      </w:r>
    </w:p>
    <w:p>
      <w:pPr>
        <w:pStyle w:val="Heading1"/>
      </w:pPr>
      <w:r>
        <w:t>1. Executive Summary</w:t>
      </w:r>
    </w:p>
    <w:p>
      <w:r>
        <w:t>The project is an autonomous, hardware-aware multi-agent AI system designed as a proper application rather than a terminal interface. The system combines specialized agents, controlled execution, memory, experience learning, verification, progress monitoring, hardware protection, local and cloud model routing, research, recovery, and a futuristic conversational UI.</w:t>
      </w:r>
    </w:p>
    <w:p>
      <w:r>
        <w:t>The core design principle is that language models propose and reason, while deterministic system components enforce permissions, policies, execution boundaries, budgets, recovery, and safety.</w:t>
      </w:r>
    </w:p>
    <w:p>
      <w:r>
        <w:t>The recommended implementation strategy is a modular monolith with strict internal boundaries. The architecture should be frozen at the high level for now and validated through a real end-to-end vertical slice before adding unnecessary complexity.</w:t>
      </w:r>
    </w:p>
    <w:p>
      <w:pPr>
        <w:pStyle w:val="Heading1"/>
      </w:pPr>
      <w:r>
        <w:t>2. Design Goals</w:t>
      </w:r>
    </w:p>
    <w:p>
      <w:pPr>
        <w:pStyle w:val="ListBullet"/>
      </w:pPr>
      <w:r>
        <w:t>Use multiple specialized agents where specialization or independent verification provides measurable value.</w:t>
      </w:r>
    </w:p>
    <w:p>
      <w:pPr>
        <w:pStyle w:val="ListBullet"/>
      </w:pPr>
      <w:r>
        <w:t>Preserve agent individuality so agents can challenge each other rather than blindly trusting consensus.</w:t>
      </w:r>
    </w:p>
    <w:p>
      <w:pPr>
        <w:pStyle w:val="ListBullet"/>
      </w:pPr>
      <w:r>
        <w:t>Allow agents to ask the user high-value questions when ambiguity cannot safely be resolved.</w:t>
      </w:r>
    </w:p>
    <w:p>
      <w:pPr>
        <w:pStyle w:val="ListBullet"/>
      </w:pPr>
      <w:r>
        <w:t>Support creativity and brainstorming without allowing creativity to bypass policy or verification.</w:t>
      </w:r>
    </w:p>
    <w:p>
      <w:pPr>
        <w:pStyle w:val="ListBullet"/>
      </w:pPr>
      <w:r>
        <w:t>Use local models whenever they provide sufficient quality, while allowing cloud models as strategic escalation rather than treating them as forbidden.</w:t>
      </w:r>
    </w:p>
    <w:p>
      <w:pPr>
        <w:pStyle w:val="ListBullet"/>
      </w:pPr>
      <w:r>
        <w:t>Protect PC hardware, power consumption, and long-duration component health.</w:t>
      </w:r>
    </w:p>
    <w:p>
      <w:pPr>
        <w:pStyle w:val="ListBullet"/>
      </w:pPr>
      <w:r>
        <w:t>Allow autonomous web research and evidence gathering.</w:t>
      </w:r>
    </w:p>
    <w:p>
      <w:pPr>
        <w:pStyle w:val="ListBullet"/>
      </w:pPr>
      <w:r>
        <w:t>Learn from successful strategies through a controlled experience repository rather than uncontrolled self-modification.</w:t>
      </w:r>
    </w:p>
    <w:p>
      <w:pPr>
        <w:pStyle w:val="ListBullet"/>
      </w:pPr>
      <w:r>
        <w:t>Operate primarily through an app-style, futuristic conversational interface.</w:t>
      </w:r>
    </w:p>
    <w:p>
      <w:pPr>
        <w:pStyle w:val="ListBullet"/>
      </w:pPr>
      <w:r>
        <w:t>Restrict coding and execution tools to explicitly authorized workspaces rather than allowing unrestricted access to the entire PC.</w:t>
      </w:r>
    </w:p>
    <w:p>
      <w:pPr>
        <w:pStyle w:val="Heading1"/>
      </w:pPr>
      <w:r>
        <w:t>3. High-Level Architecture</w:t>
      </w:r>
    </w:p>
    <w:p>
      <w:r>
        <w:rPr>
          <w:rFonts w:ascii="Consolas" w:hAnsi="Consolas"/>
          <w:sz w:val="18"/>
        </w:rPr>
        <w:t>USER</w:t>
        <w:br/>
        <w:t xml:space="preserve">  ↓</w:t>
        <w:br/>
        <w:t>FUTURISTIC APP UI</w:t>
        <w:br/>
        <w:t xml:space="preserve">  ↓</w:t>
        <w:br/>
        <w:t>TASK INTERPRETER + TASK CONTRACT</w:t>
        <w:br/>
        <w:t xml:space="preserve">  ↓</w:t>
        <w:br/>
        <w:t>ORCHESTRATOR</w:t>
        <w:br/>
        <w:t xml:space="preserve">  ├── Agent System</w:t>
        <w:br/>
        <w:t xml:space="preserve">  ├── Policy Engine</w:t>
        <w:br/>
        <w:t xml:space="preserve">  ├── Model Router</w:t>
        <w:br/>
        <w:t xml:space="preserve">  └── Progress Monitor</w:t>
        <w:br/>
        <w:t xml:space="preserve">          ↓</w:t>
        <w:br/>
        <w:t>SECURITY / CAPABILITY CONTROL</w:t>
        <w:br/>
        <w:t xml:space="preserve">          ↓</w:t>
        <w:br/>
        <w:t>EXECUTION LAYER</w:t>
        <w:br/>
        <w:t xml:space="preserve">          ↓</w:t>
        <w:br/>
        <w:t>STATE + MEMORY + ARTIFACTS</w:t>
        <w:br/>
        <w:t xml:space="preserve">          ↓</w:t>
        <w:br/>
        <w:t>EVENTS / AUDIT / OBSERVABILITY</w:t>
        <w:br/>
        <w:t xml:space="preserve">          ↓</w:t>
        <w:br/>
        <w:t>EVALUATION + RECOVERY + EXPERIENCE LEARNING</w:t>
      </w:r>
    </w:p>
    <w:p>
      <w:pPr>
        <w:pStyle w:val="Heading1"/>
      </w:pPr>
      <w:r>
        <w:t>4. Core Architectural Principles</w:t>
      </w:r>
    </w:p>
    <w:p>
      <w:pPr>
        <w:pStyle w:val="Heading2"/>
      </w:pPr>
      <w:r>
        <w:t>4.1 Modular Monolith</w:t>
      </w:r>
    </w:p>
    <w:p>
      <w:r>
        <w:t>The initial system should be one application with clearly separated modules and strict interfaces. Components should only be extracted into independent services when evidence demonstrates a real need such as scaling, isolation, reliability, or performance.</w:t>
      </w:r>
    </w:p>
    <w:p>
      <w:pPr>
        <w:pStyle w:val="Heading2"/>
      </w:pPr>
      <w:r>
        <w:t>4.2 Explicit Ownership</w:t>
      </w:r>
    </w:p>
    <w:p>
      <w:pPr>
        <w:pStyle w:val="ListBullet"/>
      </w:pPr>
      <w:r>
        <w:t>Task Manager owns task status.</w:t>
      </w:r>
    </w:p>
    <w:p>
      <w:pPr>
        <w:pStyle w:val="ListBullet"/>
      </w:pPr>
      <w:r>
        <w:t>Memory Manager owns memory records and trust states.</w:t>
      </w:r>
    </w:p>
    <w:p>
      <w:pPr>
        <w:pStyle w:val="ListBullet"/>
      </w:pPr>
      <w:r>
        <w:t>Artifact Manager owns artifact versions and metadata.</w:t>
      </w:r>
    </w:p>
    <w:p>
      <w:pPr>
        <w:pStyle w:val="ListBullet"/>
      </w:pPr>
      <w:r>
        <w:t>Security/Capability Controller owns permissions.</w:t>
      </w:r>
    </w:p>
    <w:p>
      <w:pPr>
        <w:pStyle w:val="ListBullet"/>
      </w:pPr>
      <w:r>
        <w:t>Model Router owns model selection decisions.</w:t>
      </w:r>
    </w:p>
    <w:p>
      <w:pPr>
        <w:pStyle w:val="Heading2"/>
      </w:pPr>
      <w:r>
        <w:t>4.3 Canonical vs Derived State</w:t>
      </w:r>
    </w:p>
    <w:p>
      <w:r>
        <w:t>Canonical state includes task status, approvals, artifact metadata, capabilities, events, and checkpoints. Derived state includes embeddings, search indexes, analytics, caches, and summaries. A vector database must never become the only source of critical truth.</w:t>
      </w:r>
    </w:p>
    <w:p>
      <w:pPr>
        <w:pStyle w:val="Heading2"/>
      </w:pPr>
      <w:r>
        <w:t>4.4 System Boundaries</w:t>
      </w:r>
    </w:p>
    <w:p>
      <w:r>
        <w:t>Folders and prompts are not security boundaries. Important boundaries must be enforced outside the LLM through workspace isolation, capabilities, policy checks, execution controls, and approval mechanisms.</w:t>
      </w:r>
    </w:p>
    <w:p>
      <w:pPr>
        <w:pStyle w:val="Heading1"/>
      </w:pPr>
      <w:r>
        <w:t>5. Agent Architecture</w:t>
      </w:r>
    </w:p>
    <w:p>
      <w:r>
        <w:t>Initial agent set:</w:t>
      </w:r>
    </w:p>
    <w:p>
      <w:pPr>
        <w:pStyle w:val="ListBullet"/>
      </w:pPr>
      <w:r>
        <w:t>Orchestrator</w:t>
      </w:r>
    </w:p>
    <w:p>
      <w:pPr>
        <w:pStyle w:val="ListBullet"/>
      </w:pPr>
      <w:r>
        <w:t>Planner</w:t>
      </w:r>
    </w:p>
    <w:p>
      <w:pPr>
        <w:pStyle w:val="ListBullet"/>
      </w:pPr>
      <w:r>
        <w:t>Researcher</w:t>
      </w:r>
    </w:p>
    <w:p>
      <w:pPr>
        <w:pStyle w:val="ListBullet"/>
      </w:pPr>
      <w:r>
        <w:t>Builder</w:t>
      </w:r>
    </w:p>
    <w:p>
      <w:pPr>
        <w:pStyle w:val="ListBullet"/>
      </w:pPr>
      <w:r>
        <w:t>Critic</w:t>
      </w:r>
    </w:p>
    <w:p>
      <w:pPr>
        <w:pStyle w:val="ListBullet"/>
      </w:pPr>
      <w:r>
        <w:t>Verifier</w:t>
      </w:r>
    </w:p>
    <w:p>
      <w:r>
        <w:t>Potential later additions:</w:t>
      </w:r>
    </w:p>
    <w:p>
      <w:pPr>
        <w:pStyle w:val="ListBullet"/>
      </w:pPr>
      <w:r>
        <w:t>Creative Agent</w:t>
      </w:r>
    </w:p>
    <w:p>
      <w:pPr>
        <w:pStyle w:val="ListBullet"/>
      </w:pPr>
      <w:r>
        <w:t>Debugging Specialist</w:t>
      </w:r>
    </w:p>
    <w:p>
      <w:pPr>
        <w:pStyle w:val="ListBullet"/>
      </w:pPr>
      <w:r>
        <w:t>Optimizer</w:t>
      </w:r>
    </w:p>
    <w:p>
      <w:pPr>
        <w:pStyle w:val="ListBullet"/>
      </w:pPr>
      <w:r>
        <w:t>Security Reviewer</w:t>
      </w:r>
    </w:p>
    <w:p>
      <w:r>
        <w:t>Agents should have distinct communication styles and specialties, but personality must never create authority. Authority comes from policy and capability grants.</w:t>
      </w:r>
    </w:p>
    <w:p>
      <w:pPr>
        <w:pStyle w:val="Heading1"/>
      </w:pPr>
      <w:r>
        <w:t>6. Agent Communication</w:t>
      </w:r>
    </w:p>
    <w:p>
      <w:r>
        <w:t>Agents should not rely exclusively on unrestricted free-form chat. Important communication should use structured messages containing sender, recipient, task ID, message type, priority, content, evidence, requested action, and correlation identifiers.</w:t>
      </w:r>
    </w:p>
    <w:p>
      <w:pPr>
        <w:pStyle w:val="ListBullet"/>
      </w:pPr>
      <w:r>
        <w:t>QUESTION</w:t>
      </w:r>
    </w:p>
    <w:p>
      <w:pPr>
        <w:pStyle w:val="ListBullet"/>
      </w:pPr>
      <w:r>
        <w:t>ANSWER</w:t>
      </w:r>
    </w:p>
    <w:p>
      <w:pPr>
        <w:pStyle w:val="ListBullet"/>
      </w:pPr>
      <w:r>
        <w:t>PROPOSAL</w:t>
      </w:r>
    </w:p>
    <w:p>
      <w:pPr>
        <w:pStyle w:val="ListBullet"/>
      </w:pPr>
      <w:r>
        <w:t>HANDOFF</w:t>
      </w:r>
    </w:p>
    <w:p>
      <w:pPr>
        <w:pStyle w:val="ListBullet"/>
      </w:pPr>
      <w:r>
        <w:t>EVIDENCE</w:t>
      </w:r>
    </w:p>
    <w:p>
      <w:pPr>
        <w:pStyle w:val="ListBullet"/>
      </w:pPr>
      <w:r>
        <w:t>CRITIQUE</w:t>
      </w:r>
    </w:p>
    <w:p>
      <w:pPr>
        <w:pStyle w:val="ListBullet"/>
      </w:pPr>
      <w:r>
        <w:t>STATUS</w:t>
      </w:r>
    </w:p>
    <w:p>
      <w:pPr>
        <w:pStyle w:val="ListBullet"/>
      </w:pPr>
      <w:r>
        <w:t>ESCALATION</w:t>
      </w:r>
    </w:p>
    <w:p>
      <w:r>
        <w:t>For critical reasoning, agents should be able to operate independently: they receive the original problem and relevant evidence without seeing other agents' conclusions until after independent results are produced.</w:t>
      </w:r>
    </w:p>
    <w:p>
      <w:pPr>
        <w:pStyle w:val="Heading1"/>
      </w:pPr>
      <w:r>
        <w:t>7. Task Contracts</w:t>
      </w:r>
    </w:p>
    <w:p>
      <w:r>
        <w:t>Every meaningful task should define:</w:t>
      </w:r>
    </w:p>
    <w:p>
      <w:pPr>
        <w:pStyle w:val="ListBullet"/>
      </w:pPr>
      <w:r>
        <w:t>Objective</w:t>
      </w:r>
    </w:p>
    <w:p>
      <w:pPr>
        <w:pStyle w:val="ListBullet"/>
      </w:pPr>
      <w:r>
        <w:t>Context and inputs</w:t>
      </w:r>
    </w:p>
    <w:p>
      <w:pPr>
        <w:pStyle w:val="ListBullet"/>
      </w:pPr>
      <w:r>
        <w:t>Expected outputs</w:t>
      </w:r>
    </w:p>
    <w:p>
      <w:pPr>
        <w:pStyle w:val="ListBullet"/>
      </w:pPr>
      <w:r>
        <w:t>Constraints</w:t>
      </w:r>
    </w:p>
    <w:p>
      <w:pPr>
        <w:pStyle w:val="ListBullet"/>
      </w:pPr>
      <w:r>
        <w:t>Security scope</w:t>
      </w:r>
    </w:p>
    <w:p>
      <w:pPr>
        <w:pStyle w:val="ListBullet"/>
      </w:pPr>
      <w:r>
        <w:t>Success criteria</w:t>
      </w:r>
    </w:p>
    <w:p>
      <w:pPr>
        <w:pStyle w:val="ListBullet"/>
      </w:pPr>
      <w:r>
        <w:t>Resource budget</w:t>
      </w:r>
    </w:p>
    <w:p>
      <w:pPr>
        <w:pStyle w:val="ListBullet"/>
      </w:pPr>
      <w:r>
        <w:t>Approval requirements</w:t>
      </w:r>
    </w:p>
    <w:p>
      <w:pPr>
        <w:pStyle w:val="ListBullet"/>
      </w:pPr>
      <w:r>
        <w:t>Recovery policy</w:t>
      </w:r>
    </w:p>
    <w:p>
      <w:r>
        <w:t>The Task Contract acts as the stable agreement between the user, orchestrator, agents, and verifiers and helps prevent objective drift during long autonomous work.</w:t>
      </w:r>
    </w:p>
    <w:p>
      <w:pPr>
        <w:pStyle w:val="Heading1"/>
      </w:pPr>
      <w:r>
        <w:t>8. Policy and Capability System</w:t>
      </w:r>
    </w:p>
    <w:p>
      <w:r>
        <w:t>The Policy Engine evaluates proposed actions and can return ALLOW, DENY, REQUIRE APPROVAL, REQUIRE VERIFICATION, or ESCALATE.</w:t>
      </w:r>
    </w:p>
    <w:p>
      <w:r>
        <w:t>Capabilities should be contextual rather than permanently attached to an agent:</w:t>
      </w:r>
    </w:p>
    <w:p>
      <w:r>
        <w:rPr>
          <w:rFonts w:ascii="Consolas" w:hAnsi="Consolas"/>
          <w:sz w:val="18"/>
        </w:rPr>
        <w:t>Agent + Task + Capability + Scope = Allowed Action</w:t>
      </w:r>
    </w:p>
    <w:p>
      <w:r>
        <w:t>Example: a Builder may receive filesystem.write only for a specific task and only inside an authorized workspace. The LLM cannot override the policy system.</w:t>
      </w:r>
    </w:p>
    <w:p>
      <w:pPr>
        <w:pStyle w:val="Heading1"/>
      </w:pPr>
      <w:r>
        <w:t>9. Execution and Workspace Isolation</w:t>
      </w:r>
    </w:p>
    <w:p>
      <w:r>
        <w:t>The model must never directly execute arbitrary generated commands. The required flow is:</w:t>
      </w:r>
    </w:p>
    <w:p>
      <w:r>
        <w:rPr>
          <w:rFonts w:ascii="Consolas" w:hAnsi="Consolas"/>
          <w:sz w:val="18"/>
        </w:rPr>
        <w:t>AGENT</w:t>
        <w:br/>
        <w:t xml:space="preserve">  ↓ Action Proposal</w:t>
        <w:br/>
        <w:t>VALIDATION</w:t>
        <w:br/>
        <w:t xml:space="preserve">  ↓</w:t>
        <w:br/>
        <w:t>POLICY CHECK</w:t>
        <w:br/>
        <w:t xml:space="preserve">  ↓</w:t>
        <w:br/>
        <w:t>CAPABILITY CHECK</w:t>
        <w:br/>
        <w:t xml:space="preserve">  ↓</w:t>
        <w:br/>
        <w:t>SANITIZATION</w:t>
        <w:br/>
        <w:t xml:space="preserve">  ↓</w:t>
        <w:br/>
        <w:t>EXECUTION</w:t>
      </w:r>
    </w:p>
    <w:p>
      <w:r>
        <w:t>Project work should occur inside dedicated workspaces containing project files, temporary files, artifacts, and sandboxed execution areas. Access outside the workspace should require explicit additional authorization.</w:t>
      </w:r>
    </w:p>
    <w:p>
      <w:r>
        <w:t>This also applies to coding agents such as Claude Code or equivalent tools: the system should select or create a workspace, grant a path capability, execute inside that scope, and verify the resulting changes.</w:t>
      </w:r>
    </w:p>
    <w:p>
      <w:pPr>
        <w:pStyle w:val="Heading1"/>
      </w:pPr>
      <w:r>
        <w:t>10. Memory Architecture</w:t>
      </w:r>
    </w:p>
    <w:p>
      <w:pPr>
        <w:pStyle w:val="Heading2"/>
      </w:pPr>
      <w:r>
        <w:t>10.1 Memory Classes</w:t>
      </w:r>
    </w:p>
    <w:p>
      <w:pPr>
        <w:pStyle w:val="ListBullet"/>
      </w:pPr>
      <w:r>
        <w:t>Working Memory: current task context.</w:t>
      </w:r>
    </w:p>
    <w:p>
      <w:pPr>
        <w:pStyle w:val="ListBullet"/>
      </w:pPr>
      <w:r>
        <w:t>Project Memory: project-specific knowledge.</w:t>
      </w:r>
    </w:p>
    <w:p>
      <w:pPr>
        <w:pStyle w:val="ListBullet"/>
      </w:pPr>
      <w:r>
        <w:t>Experience Memory: strategies and lessons from previous work.</w:t>
      </w:r>
    </w:p>
    <w:p>
      <w:pPr>
        <w:pStyle w:val="ListBullet"/>
      </w:pPr>
      <w:r>
        <w:t>System Memory: policies, operational knowledge, and model performance data.</w:t>
      </w:r>
    </w:p>
    <w:p>
      <w:r>
        <w:t>Memory records should include source, timestamp, trust level, validation status, scope, and version.</w:t>
      </w:r>
    </w:p>
    <w:p>
      <w:pPr>
        <w:pStyle w:val="Heading2"/>
      </w:pPr>
      <w:r>
        <w:t>10.2 Retrieval Pipeline</w:t>
      </w:r>
    </w:p>
    <w:p>
      <w:r>
        <w:rPr>
          <w:rFonts w:ascii="Consolas" w:hAnsi="Consolas"/>
          <w:sz w:val="18"/>
        </w:rPr>
        <w:t>Hard Scope Filter</w:t>
        <w:br/>
        <w:t xml:space="preserve">      ↓</w:t>
        <w:br/>
        <w:t>Validity / Active-State Filter</w:t>
        <w:br/>
        <w:t xml:space="preserve">      ↓</w:t>
        <w:br/>
        <w:t>Metadata Filter</w:t>
        <w:br/>
        <w:t xml:space="preserve">      ↓</w:t>
        <w:br/>
        <w:t>Semantic Retrieval</w:t>
        <w:br/>
        <w:t xml:space="preserve">      ↓</w:t>
        <w:br/>
        <w:t>Reranking</w:t>
        <w:br/>
        <w:t xml:space="preserve">      ↓</w:t>
        <w:br/>
        <w:t>Trust Filter</w:t>
        <w:br/>
        <w:t xml:space="preserve">      ↓</w:t>
        <w:br/>
        <w:t>Context Budget</w:t>
      </w:r>
    </w:p>
    <w:p>
      <w:r>
        <w:t>The system should retrieve what is necessary rather than placing all known information into the context window.</w:t>
      </w:r>
    </w:p>
    <w:p>
      <w:pPr>
        <w:pStyle w:val="Heading1"/>
      </w:pPr>
      <w:r>
        <w:t>11. Experience Repository and Controlled Learning</w:t>
      </w:r>
    </w:p>
    <w:p>
      <w:r>
        <w:t>The experience repository records situations, strategies, actions, outcomes, evidence, cost, resource usage, success scores, and validation state.</w:t>
      </w:r>
    </w:p>
    <w:p>
      <w:r>
        <w:rPr>
          <w:rFonts w:ascii="Consolas" w:hAnsi="Consolas"/>
          <w:sz w:val="18"/>
        </w:rPr>
        <w:t>OBSERVED</w:t>
        <w:br/>
        <w:t xml:space="preserve">   ↓</w:t>
        <w:br/>
        <w:t>CANDIDATE</w:t>
        <w:br/>
        <w:t xml:space="preserve">   ↓</w:t>
        <w:br/>
        <w:t>VALIDATED</w:t>
        <w:br/>
        <w:t xml:space="preserve">   ↓</w:t>
        <w:br/>
        <w:t>PROMOTED</w:t>
        <w:br/>
        <w:t xml:space="preserve">   ↓</w:t>
        <w:br/>
        <w:t>MONITORED</w:t>
        <w:br/>
        <w:t xml:space="preserve">   ↓</w:t>
        <w:br/>
        <w:t>STALE / QUARANTINED when performance degrades</w:t>
      </w:r>
    </w:p>
    <w:p>
      <w:r>
        <w:t>No agent should be able to permanently change trusted behavior merely by claiming that it learned something. Learning must pass evaluation, benchmarking, and controlled promotion.</w:t>
      </w:r>
    </w:p>
    <w:p>
      <w:pPr>
        <w:pStyle w:val="Heading1"/>
      </w:pPr>
      <w:r>
        <w:t>12. Model Routing</w:t>
      </w:r>
    </w:p>
    <w:p>
      <w:r>
        <w:t>The router should consider task type, complexity, local availability, VRAM, hardware condition, latency, cost, privacy, and historical performance.</w:t>
      </w:r>
    </w:p>
    <w:p>
      <w:r>
        <w:t>Cloud models are not prohibited. They are strategic resources used when their expected benefit outweighs local execution costs or limitations.</w:t>
      </w:r>
    </w:p>
    <w:p>
      <w:r>
        <w:rPr>
          <w:rFonts w:ascii="Consolas" w:hAnsi="Consolas"/>
          <w:sz w:val="18"/>
        </w:rPr>
        <w:t>REQUEST</w:t>
        <w:br/>
        <w:t xml:space="preserve">  ↓</w:t>
        <w:br/>
        <w:t>CLASSIFY TASK</w:t>
        <w:br/>
        <w:t xml:space="preserve">  ↓</w:t>
        <w:br/>
        <w:t>ESTIMATE REQUIREMENTS</w:t>
        <w:br/>
        <w:t xml:space="preserve">  ↓</w:t>
        <w:br/>
        <w:t>CHECK LOCAL OPTIONS + HARDWARE</w:t>
        <w:br/>
        <w:t xml:space="preserve">  ↓</w:t>
        <w:br/>
        <w:t>SELECT LOCAL / CLOUD / MULTI-MODEL</w:t>
        <w:br/>
        <w:t xml:space="preserve">  ↓</w:t>
        <w:br/>
        <w:t>VALIDATE RESULT</w:t>
      </w:r>
    </w:p>
    <w:p>
      <w:pPr>
        <w:pStyle w:val="Heading1"/>
      </w:pPr>
      <w:r>
        <w:t>13. Hardware and Power Protection</w:t>
      </w:r>
    </w:p>
    <w:p>
      <w:r>
        <w:t>Hardware awareness is a first-class requirement. The system should monitor CPU usage and temperature where available, GPU usage and temperature, VRAM, RAM, disk pressure, disk activity, and accessible power information.</w:t>
      </w:r>
    </w:p>
    <w:p>
      <w:r>
        <w:t>The system should respond to trends rather than only absolute emergency thresholds. For example, sustained high utilization plus increasing thermal trends plus low task progress can trigger reduced concurrency before emergency limits are reached.</w:t>
      </w:r>
    </w:p>
    <w:p>
      <w:pPr>
        <w:pStyle w:val="ListBullet"/>
      </w:pPr>
      <w:r>
        <w:t>NORMAL</w:t>
      </w:r>
    </w:p>
    <w:p>
      <w:pPr>
        <w:pStyle w:val="ListBullet"/>
      </w:pPr>
      <w:r>
        <w:t>EFFICIENT</w:t>
      </w:r>
    </w:p>
    <w:p>
      <w:pPr>
        <w:pStyle w:val="ListBullet"/>
      </w:pPr>
      <w:r>
        <w:t>CONSERVATION</w:t>
      </w:r>
    </w:p>
    <w:p>
      <w:pPr>
        <w:pStyle w:val="ListBullet"/>
      </w:pPr>
      <w:r>
        <w:t>PROTECTIVE</w:t>
      </w:r>
    </w:p>
    <w:p>
      <w:pPr>
        <w:pStyle w:val="ListBullet"/>
      </w:pPr>
      <w:r>
        <w:t>EMERGENCY</w:t>
      </w:r>
    </w:p>
    <w:p>
      <w:r>
        <w:t>Protective behavior can include reducing concurrency, using smaller local models, pausing non-essential work, routing strategically, and reducing sustained load.</w:t>
      </w:r>
    </w:p>
    <w:p>
      <w:pPr>
        <w:pStyle w:val="Heading1"/>
      </w:pPr>
      <w:r>
        <w:t>14. Progress, Stall, and Loop Detection</w:t>
      </w:r>
    </w:p>
    <w:p>
      <w:r>
        <w:t>The system should measure meaningful progress instead of imposing simplistic time limits on every operation.</w:t>
      </w:r>
    </w:p>
    <w:p>
      <w:r>
        <w:t>Signals include tests improving, errors decreasing, plan steps completing, artifacts advancing, new evidence appearing, strategy changes, repeated actions, and resource cost trends.</w:t>
      </w:r>
    </w:p>
    <w:p>
      <w:pPr>
        <w:pStyle w:val="ListBullet"/>
      </w:pPr>
      <w:r>
        <w:t>HEALTHY PROGRESS</w:t>
      </w:r>
    </w:p>
    <w:p>
      <w:pPr>
        <w:pStyle w:val="ListBullet"/>
      </w:pPr>
      <w:r>
        <w:t>SLOW PROGRESS</w:t>
      </w:r>
    </w:p>
    <w:p>
      <w:pPr>
        <w:pStyle w:val="ListBullet"/>
      </w:pPr>
      <w:r>
        <w:t>STALLED</w:t>
      </w:r>
    </w:p>
    <w:p>
      <w:pPr>
        <w:pStyle w:val="ListBullet"/>
      </w:pPr>
      <w:r>
        <w:t>LOOP RISK</w:t>
      </w:r>
    </w:p>
    <w:p>
      <w:r>
        <w:t>When stalled, the system can reassess the strategy, involve a different agent, attempt independent verification, escalate to a stronger model, or ask the user a focused question.</w:t>
      </w:r>
    </w:p>
    <w:p>
      <w:pPr>
        <w:pStyle w:val="Heading1"/>
      </w:pPr>
      <w:r>
        <w:t>15. Research System</w:t>
      </w:r>
    </w:p>
    <w:p>
      <w:r>
        <w:t>The Research Agent should support autonomous research through query planning, source retrieval, source evaluation, claim extraction, cross-checking, and citation/evidence storage.</w:t>
      </w:r>
    </w:p>
    <w:p>
      <w:r>
        <w:t>Results should distinguish facts, supported inferences, uncertainty, and conflicting information. Agent consensus alone is not evidence.</w:t>
      </w:r>
    </w:p>
    <w:p>
      <w:r>
        <w:t>Recommended evidence hierarchy:</w:t>
      </w:r>
    </w:p>
    <w:p>
      <w:pPr>
        <w:pStyle w:val="ListBullet"/>
      </w:pPr>
      <w:r>
        <w:t>Direct measurement</w:t>
      </w:r>
    </w:p>
    <w:p>
      <w:pPr>
        <w:pStyle w:val="ListBullet"/>
      </w:pPr>
      <w:r>
        <w:t>Verified execution</w:t>
      </w:r>
    </w:p>
    <w:p>
      <w:pPr>
        <w:pStyle w:val="ListBullet"/>
      </w:pPr>
      <w:r>
        <w:t>Authoritative source</w:t>
      </w:r>
    </w:p>
    <w:p>
      <w:pPr>
        <w:pStyle w:val="ListBullet"/>
      </w:pPr>
      <w:r>
        <w:t>Independent corroboration</w:t>
      </w:r>
    </w:p>
    <w:p>
      <w:pPr>
        <w:pStyle w:val="ListBullet"/>
      </w:pPr>
      <w:r>
        <w:t>Strong model reasoning</w:t>
      </w:r>
    </w:p>
    <w:p>
      <w:pPr>
        <w:pStyle w:val="ListBullet"/>
      </w:pPr>
      <w:r>
        <w:t>Agent consensus</w:t>
      </w:r>
    </w:p>
    <w:p>
      <w:pPr>
        <w:pStyle w:val="ListBullet"/>
      </w:pPr>
      <w:r>
        <w:t>Single-agent claim</w:t>
      </w:r>
    </w:p>
    <w:p>
      <w:pPr>
        <w:pStyle w:val="Heading1"/>
      </w:pPr>
      <w:r>
        <w:t>16. Verification and Evaluation</w:t>
      </w:r>
    </w:p>
    <w:p>
      <w:r>
        <w:t>Important work should flow through:</w:t>
      </w:r>
    </w:p>
    <w:p>
      <w:r>
        <w:rPr>
          <w:rFonts w:ascii="Consolas" w:hAnsi="Consolas"/>
          <w:sz w:val="18"/>
        </w:rPr>
        <w:t>TASK CONTRACT</w:t>
        <w:br/>
        <w:t xml:space="preserve">      ↓</w:t>
        <w:br/>
        <w:t>IMPLEMENTATION</w:t>
        <w:br/>
        <w:t xml:space="preserve">      ↓</w:t>
        <w:br/>
        <w:t>AUTOMATED CHECKS</w:t>
        <w:br/>
        <w:t xml:space="preserve">      ↓</w:t>
        <w:br/>
        <w:t>INDEPENDENT VERIFICATION</w:t>
        <w:br/>
        <w:t xml:space="preserve">      ↓</w:t>
        <w:br/>
        <w:t>RESULT</w:t>
      </w:r>
    </w:p>
    <w:p>
      <w:r>
        <w:t>Verifiers should, where appropriate, receive requirements, artifacts, tests, and constraints without unnecessary exposure to the Builder's complete rationale, reducing confirmation bias and verifier contamination.</w:t>
      </w:r>
    </w:p>
    <w:p>
      <w:pPr>
        <w:pStyle w:val="Heading1"/>
      </w:pPr>
      <w:r>
        <w:t>17. Events, Observability, and Reproducibility</w:t>
      </w:r>
    </w:p>
    <w:p>
      <w:r>
        <w:t>Important events should include task creation, planning, assignment, proposed actions, executed actions, artifact creation, verification, failure, recovery, and completion.</w:t>
      </w:r>
    </w:p>
    <w:p>
      <w:r>
        <w:t>Each event should support identifiers and metadata such as event ID, task ID, timestamp, type, schema version, correlation ID, causation ID, and payload.</w:t>
      </w:r>
    </w:p>
    <w:p>
      <w:r>
        <w:t>The system should provide logs, metrics, traces, and event timelines. Significant runs should record agent version, prompt version, model, relevant parameters, policy version, and system version.</w:t>
      </w:r>
    </w:p>
    <w:p>
      <w:pPr>
        <w:pStyle w:val="Heading1"/>
      </w:pPr>
      <w:r>
        <w:t>18. Recovery, Idempotency, and Degraded Modes</w:t>
      </w:r>
    </w:p>
    <w:p>
      <w:r>
        <w:t>Critical state should survive process restarts through databases, event logs, and checkpoints. On restart, the system must reconcile checkpointed state with actual filesystem and execution reality before continuing.</w:t>
      </w:r>
    </w:p>
    <w:p>
      <w:r>
        <w:t>Actions with external effects should be idempotent when possible to avoid duplicated messages, uploads, deployments, or other repeated operations after retries.</w:t>
      </w:r>
    </w:p>
    <w:p>
      <w:r>
        <w:t>The system should explicitly support degraded operation, such as local-only mode when cloud access fails, reduced-resource mode when hardware is under pressure, and restricted inspection mode when critical state infrastructure is unavailable.</w:t>
      </w:r>
    </w:p>
    <w:p>
      <w:pPr>
        <w:pStyle w:val="Heading1"/>
      </w:pPr>
      <w:r>
        <w:t>19. UI and User Experience</w:t>
      </w:r>
    </w:p>
    <w:p>
      <w:r>
        <w:t>The UI should be a proper futuristic application rather than a command-line experience. The default experience should focus on conversation, meaningful progress, and visible agent activity.</w:t>
      </w:r>
    </w:p>
    <w:p>
      <w:r>
        <w:t>Agents may appear as distinct personalities:</w:t>
      </w:r>
    </w:p>
    <w:p>
      <w:pPr>
        <w:pStyle w:val="ListBullet"/>
      </w:pPr>
      <w:r>
        <w:t>Researcher: curious and evidence-oriented.</w:t>
      </w:r>
    </w:p>
    <w:p>
      <w:pPr>
        <w:pStyle w:val="ListBullet"/>
      </w:pPr>
      <w:r>
        <w:t>Builder: direct and implementation-focused.</w:t>
      </w:r>
    </w:p>
    <w:p>
      <w:pPr>
        <w:pStyle w:val="ListBullet"/>
      </w:pPr>
      <w:r>
        <w:t>Critic: skeptical and detail-oriented.</w:t>
      </w:r>
    </w:p>
    <w:p>
      <w:pPr>
        <w:pStyle w:val="ListBullet"/>
      </w:pPr>
      <w:r>
        <w:t>Creative: exploratory and unconventional.</w:t>
      </w:r>
    </w:p>
    <w:p>
      <w:r>
        <w:t>Advanced information should use progressive disclosure: task trees, memory, artifacts, resource usage, event timelines, security information, and agent communication should be available without overwhelming the main interface.</w:t>
      </w:r>
    </w:p>
    <w:p>
      <w:pPr>
        <w:pStyle w:val="Heading1"/>
      </w:pPr>
      <w:r>
        <w:t>20. Ambiguity Protocol</w:t>
      </w:r>
    </w:p>
    <w:p>
      <w:r>
        <w:rPr>
          <w:rFonts w:ascii="Consolas" w:hAnsi="Consolas"/>
          <w:sz w:val="18"/>
        </w:rPr>
        <w:t>Can project context resolve the ambiguity?</w:t>
        <w:br/>
        <w:t xml:space="preserve">        ↓</w:t>
        <w:br/>
        <w:t>Can evidence resolve it?</w:t>
        <w:br/>
        <w:t xml:space="preserve">        ↓</w:t>
        <w:br/>
        <w:t>Would a reasonable assumption be low-risk?</w:t>
        <w:br/>
        <w:t xml:space="preserve">        ↓</w:t>
        <w:br/>
        <w:t>YES → Register assumption and proceed</w:t>
        <w:br/>
        <w:t>NO  → Ask the user a focused question</w:t>
      </w:r>
    </w:p>
    <w:p>
      <w:r>
        <w:t>Agents should not interrupt unnecessarily, but they should actively ask questions when ambiguity could materially change the result or introduce significant risk.</w:t>
      </w:r>
    </w:p>
    <w:p>
      <w:pPr>
        <w:pStyle w:val="Heading1"/>
      </w:pPr>
      <w:r>
        <w:t>21. Technology Stack Direction</w:t>
      </w:r>
    </w:p>
    <w:p>
      <w:pPr>
        <w:pStyle w:val="ListBullet"/>
      </w:pPr>
      <w:r>
        <w:t>Backend: Python 3.12+</w:t>
      </w:r>
    </w:p>
    <w:p>
      <w:pPr>
        <w:pStyle w:val="ListBullet"/>
      </w:pPr>
      <w:r>
        <w:t>API/backend framework: FastAPI</w:t>
      </w:r>
    </w:p>
    <w:p>
      <w:pPr>
        <w:pStyle w:val="ListBullet"/>
      </w:pPr>
      <w:r>
        <w:t>Validation and schemas: Pydantic</w:t>
      </w:r>
    </w:p>
    <w:p>
      <w:pPr>
        <w:pStyle w:val="ListBullet"/>
      </w:pPr>
      <w:r>
        <w:t>Database layer: SQLAlchemy</w:t>
      </w:r>
    </w:p>
    <w:p>
      <w:pPr>
        <w:pStyle w:val="ListBullet"/>
      </w:pPr>
      <w:r>
        <w:t>Concurrency: asyncio where appropriate</w:t>
      </w:r>
    </w:p>
    <w:p>
      <w:pPr>
        <w:pStyle w:val="ListBullet"/>
      </w:pPr>
      <w:r>
        <w:t>Canonical database: PostgreSQL</w:t>
      </w:r>
    </w:p>
    <w:p>
      <w:pPr>
        <w:pStyle w:val="ListBullet"/>
      </w:pPr>
      <w:r>
        <w:t>Desktop UI direction: Tauri + React + TypeScript</w:t>
      </w:r>
    </w:p>
    <w:p>
      <w:r>
        <w:t>The frontend should communicate with the backend through well-defined interfaces. This permits future desktop, web, or other clients without rewriting the intelligence layer.</w:t>
      </w:r>
    </w:p>
    <w:p>
      <w:pPr>
        <w:pStyle w:val="Heading1"/>
      </w:pPr>
      <w:r>
        <w:t>22. Recommended Repository Structure</w:t>
      </w:r>
    </w:p>
    <w:p>
      <w:r>
        <w:rPr>
          <w:rFonts w:ascii="Consolas" w:hAnsi="Consolas"/>
          <w:sz w:val="18"/>
        </w:rPr>
        <w:t>ai_system/</w:t>
        <w:br/>
        <w:t>├── apps/</w:t>
        <w:br/>
        <w:t>│   ├── desktop/</w:t>
        <w:br/>
        <w:t>│   └── backend/</w:t>
        <w:br/>
        <w:t>├── core/</w:t>
        <w:br/>
        <w:t>│   ├── orchestration/</w:t>
        <w:br/>
        <w:t>│   ├── agents/</w:t>
        <w:br/>
        <w:t>│   ├── tasks/</w:t>
        <w:br/>
        <w:t>│   ├── policies/</w:t>
        <w:br/>
        <w:t>│   ├── models/</w:t>
        <w:br/>
        <w:t>│   └── events/</w:t>
        <w:br/>
        <w:t>├── services/</w:t>
        <w:br/>
        <w:t>│   ├── memory/</w:t>
        <w:br/>
        <w:t>│   ├── artifacts/</w:t>
        <w:br/>
        <w:t>│   ├── execution/</w:t>
        <w:br/>
        <w:t>│   ├── security/</w:t>
        <w:br/>
        <w:t>│   ├── hardware/</w:t>
        <w:br/>
        <w:t>│   ├── research/</w:t>
        <w:br/>
        <w:t>│   └── evaluation/</w:t>
        <w:br/>
        <w:t>├── infrastructure/</w:t>
        <w:br/>
        <w:t>│   ├── database/</w:t>
        <w:br/>
        <w:t>│   ├── models/</w:t>
        <w:br/>
        <w:t>│   ├── filesystem/</w:t>
        <w:br/>
        <w:t>│   └── telemetry/</w:t>
        <w:br/>
        <w:t>├── shared/</w:t>
        <w:br/>
        <w:t>│   ├── schemas/</w:t>
        <w:br/>
        <w:t>│   ├── types/</w:t>
        <w:br/>
        <w:t>│   └── utilities/</w:t>
        <w:br/>
        <w:t>├── tests/</w:t>
        <w:br/>
        <w:t>│   ├── unit/</w:t>
        <w:br/>
        <w:t>│   ├── integration/</w:t>
        <w:br/>
        <w:t>│   ├── security/</w:t>
        <w:br/>
        <w:t>│   ├── recovery/</w:t>
        <w:br/>
        <w:t>│   └── benchmarks/</w:t>
        <w:br/>
        <w:t>├── workspaces/</w:t>
        <w:br/>
        <w:t>└── docs/</w:t>
      </w:r>
    </w:p>
    <w:p>
      <w:pPr>
        <w:pStyle w:val="Heading1"/>
      </w:pPr>
      <w:r>
        <w:t>23. Development Roadmap</w:t>
      </w:r>
    </w:p>
    <w:p>
      <w:pPr>
        <w:pStyle w:val="Heading2"/>
      </w:pPr>
      <w:r>
        <w:t>Phase 0 — Foundation</w:t>
      </w:r>
    </w:p>
    <w:p>
      <w:pPr>
        <w:pStyle w:val="ListBullet"/>
      </w:pPr>
      <w:r>
        <w:t>Repository</w:t>
      </w:r>
    </w:p>
    <w:p>
      <w:pPr>
        <w:pStyle w:val="ListBullet"/>
      </w:pPr>
      <w:r>
        <w:t>Configuration</w:t>
      </w:r>
    </w:p>
    <w:p>
      <w:pPr>
        <w:pStyle w:val="ListBullet"/>
      </w:pPr>
      <w:r>
        <w:t>Logging</w:t>
      </w:r>
    </w:p>
    <w:p>
      <w:pPr>
        <w:pStyle w:val="ListBullet"/>
      </w:pPr>
      <w:r>
        <w:t>Database</w:t>
      </w:r>
    </w:p>
    <w:p>
      <w:pPr>
        <w:pStyle w:val="ListBullet"/>
      </w:pPr>
      <w:r>
        <w:t>Event model</w:t>
      </w:r>
    </w:p>
    <w:p>
      <w:pPr>
        <w:pStyle w:val="ListBullet"/>
      </w:pPr>
      <w:r>
        <w:t>Schemas</w:t>
      </w:r>
    </w:p>
    <w:p>
      <w:pPr>
        <w:pStyle w:val="ListBullet"/>
      </w:pPr>
      <w:r>
        <w:t>Testing infrastructure</w:t>
      </w:r>
    </w:p>
    <w:p>
      <w:pPr>
        <w:pStyle w:val="Heading2"/>
      </w:pPr>
      <w:r>
        <w:t>Phase 1 — First Real Vertical Slice</w:t>
      </w:r>
    </w:p>
    <w:p>
      <w:r>
        <w:rPr>
          <w:rFonts w:ascii="Consolas" w:hAnsi="Consolas"/>
          <w:sz w:val="18"/>
        </w:rPr>
        <w:t>USER REQUEST</w:t>
        <w:br/>
        <w:t xml:space="preserve">  ↓</w:t>
        <w:br/>
        <w:t>TASK CONTRACT</w:t>
        <w:br/>
        <w:t xml:space="preserve">  ↓</w:t>
        <w:br/>
        <w:t>PLANNER</w:t>
        <w:br/>
        <w:t xml:space="preserve">  ↓</w:t>
        <w:br/>
        <w:t>BUILDER</w:t>
        <w:br/>
        <w:t xml:space="preserve">  ↓</w:t>
        <w:br/>
        <w:t>ISOLATED WORKSPACE</w:t>
        <w:br/>
        <w:t xml:space="preserve">  ↓</w:t>
        <w:br/>
        <w:t>VERIFIER</w:t>
        <w:br/>
        <w:t xml:space="preserve">  ↓</w:t>
        <w:br/>
        <w:t>RESULT</w:t>
      </w:r>
    </w:p>
    <w:p>
      <w:r>
        <w:t>Include one local model, one execution tool, basic event logging, basic UI, basic progress tracking, and basic hardware monitoring.</w:t>
      </w:r>
    </w:p>
    <w:p>
      <w:pPr>
        <w:pStyle w:val="Heading2"/>
      </w:pPr>
      <w:r>
        <w:t>Phase 2 — Security Foundation</w:t>
      </w:r>
    </w:p>
    <w:p>
      <w:pPr>
        <w:pStyle w:val="ListBullet"/>
      </w:pPr>
      <w:r>
        <w:t>Capabilities</w:t>
      </w:r>
    </w:p>
    <w:p>
      <w:pPr>
        <w:pStyle w:val="ListBullet"/>
      </w:pPr>
      <w:r>
        <w:t>Workspace restrictions</w:t>
      </w:r>
    </w:p>
    <w:p>
      <w:pPr>
        <w:pStyle w:val="ListBullet"/>
      </w:pPr>
      <w:r>
        <w:t>Action validation</w:t>
      </w:r>
    </w:p>
    <w:p>
      <w:pPr>
        <w:pStyle w:val="ListBullet"/>
      </w:pPr>
      <w:r>
        <w:t>Approval system</w:t>
      </w:r>
    </w:p>
    <w:p>
      <w:pPr>
        <w:pStyle w:val="ListBullet"/>
      </w:pPr>
      <w:r>
        <w:t>Secret isolation</w:t>
      </w:r>
    </w:p>
    <w:p>
      <w:pPr>
        <w:pStyle w:val="ListBullet"/>
      </w:pPr>
      <w:r>
        <w:t>Audit trail</w:t>
      </w:r>
    </w:p>
    <w:p>
      <w:pPr>
        <w:pStyle w:val="Heading2"/>
      </w:pPr>
      <w:r>
        <w:t>Phase 3 — Recovery and Artifacts</w:t>
      </w:r>
    </w:p>
    <w:p>
      <w:pPr>
        <w:pStyle w:val="ListBullet"/>
      </w:pPr>
      <w:r>
        <w:t>Artifact tracking</w:t>
      </w:r>
    </w:p>
    <w:p>
      <w:pPr>
        <w:pStyle w:val="ListBullet"/>
      </w:pPr>
      <w:r>
        <w:t>Version tracking</w:t>
      </w:r>
    </w:p>
    <w:p>
      <w:pPr>
        <w:pStyle w:val="ListBullet"/>
      </w:pPr>
      <w:r>
        <w:t>Checkpoints</w:t>
      </w:r>
    </w:p>
    <w:p>
      <w:pPr>
        <w:pStyle w:val="ListBullet"/>
      </w:pPr>
      <w:r>
        <w:t>Restart recovery</w:t>
      </w:r>
    </w:p>
    <w:p>
      <w:pPr>
        <w:pStyle w:val="ListBullet"/>
      </w:pPr>
      <w:r>
        <w:t>Reality reconciliation</w:t>
      </w:r>
    </w:p>
    <w:p>
      <w:pPr>
        <w:pStyle w:val="Heading2"/>
      </w:pPr>
      <w:r>
        <w:t>Phase 4 — Multi-Agent Coordination</w:t>
      </w:r>
    </w:p>
    <w:p>
      <w:pPr>
        <w:pStyle w:val="ListBullet"/>
      </w:pPr>
      <w:r>
        <w:t>Researcher</w:t>
      </w:r>
    </w:p>
    <w:p>
      <w:pPr>
        <w:pStyle w:val="ListBullet"/>
      </w:pPr>
      <w:r>
        <w:t>Critic</w:t>
      </w:r>
    </w:p>
    <w:p>
      <w:pPr>
        <w:pStyle w:val="ListBullet"/>
      </w:pPr>
      <w:r>
        <w:t>Independent verification</w:t>
      </w:r>
    </w:p>
    <w:p>
      <w:pPr>
        <w:pStyle w:val="ListBullet"/>
      </w:pPr>
      <w:r>
        <w:t>Structured messaging</w:t>
      </w:r>
    </w:p>
    <w:p>
      <w:pPr>
        <w:pStyle w:val="ListBullet"/>
      </w:pPr>
      <w:r>
        <w:t>Disagreement handling</w:t>
      </w:r>
    </w:p>
    <w:p>
      <w:pPr>
        <w:pStyle w:val="ListBullet"/>
      </w:pPr>
      <w:r>
        <w:t>Single-agent vs multi-agent benchmarking</w:t>
      </w:r>
    </w:p>
    <w:p>
      <w:pPr>
        <w:pStyle w:val="Heading2"/>
      </w:pPr>
      <w:r>
        <w:t>Phase 5 — Memory</w:t>
      </w:r>
    </w:p>
    <w:p>
      <w:pPr>
        <w:pStyle w:val="ListBullet"/>
      </w:pPr>
      <w:r>
        <w:t>Working memory</w:t>
      </w:r>
    </w:p>
    <w:p>
      <w:pPr>
        <w:pStyle w:val="ListBullet"/>
      </w:pPr>
      <w:r>
        <w:t>Project memory</w:t>
      </w:r>
    </w:p>
    <w:p>
      <w:pPr>
        <w:pStyle w:val="ListBullet"/>
      </w:pPr>
      <w:r>
        <w:t>Retrieval</w:t>
      </w:r>
    </w:p>
    <w:p>
      <w:pPr>
        <w:pStyle w:val="ListBullet"/>
      </w:pPr>
      <w:r>
        <w:t>Trust levels</w:t>
      </w:r>
    </w:p>
    <w:p>
      <w:pPr>
        <w:pStyle w:val="ListBullet"/>
      </w:pPr>
      <w:r>
        <w:t>Context builder</w:t>
      </w:r>
    </w:p>
    <w:p>
      <w:pPr>
        <w:pStyle w:val="Heading2"/>
      </w:pPr>
      <w:r>
        <w:t>Phase 6 — Experience Learning</w:t>
      </w:r>
    </w:p>
    <w:p>
      <w:pPr>
        <w:pStyle w:val="ListBullet"/>
      </w:pPr>
      <w:r>
        <w:t>Experience candidates</w:t>
      </w:r>
    </w:p>
    <w:p>
      <w:pPr>
        <w:pStyle w:val="ListBullet"/>
      </w:pPr>
      <w:r>
        <w:t>Validation</w:t>
      </w:r>
    </w:p>
    <w:p>
      <w:pPr>
        <w:pStyle w:val="ListBullet"/>
      </w:pPr>
      <w:r>
        <w:t>Promotion</w:t>
      </w:r>
    </w:p>
    <w:p>
      <w:pPr>
        <w:pStyle w:val="ListBullet"/>
      </w:pPr>
      <w:r>
        <w:t>Benchmarking</w:t>
      </w:r>
    </w:p>
    <w:p>
      <w:pPr>
        <w:pStyle w:val="ListBullet"/>
      </w:pPr>
      <w:r>
        <w:t>Quarantine</w:t>
      </w:r>
    </w:p>
    <w:p>
      <w:pPr>
        <w:pStyle w:val="Heading2"/>
      </w:pPr>
      <w:r>
        <w:t>Phase 7 — Model Routing</w:t>
      </w:r>
    </w:p>
    <w:p>
      <w:pPr>
        <w:pStyle w:val="ListBullet"/>
      </w:pPr>
      <w:r>
        <w:t>Local models</w:t>
      </w:r>
    </w:p>
    <w:p>
      <w:pPr>
        <w:pStyle w:val="ListBullet"/>
      </w:pPr>
      <w:r>
        <w:t>Cloud models</w:t>
      </w:r>
    </w:p>
    <w:p>
      <w:pPr>
        <w:pStyle w:val="ListBullet"/>
      </w:pPr>
      <w:r>
        <w:t>Cost estimation</w:t>
      </w:r>
    </w:p>
    <w:p>
      <w:pPr>
        <w:pStyle w:val="ListBullet"/>
      </w:pPr>
      <w:r>
        <w:t>Performance history</w:t>
      </w:r>
    </w:p>
    <w:p>
      <w:pPr>
        <w:pStyle w:val="ListBullet"/>
      </w:pPr>
      <w:r>
        <w:t>Hardware awareness</w:t>
      </w:r>
    </w:p>
    <w:p>
      <w:pPr>
        <w:pStyle w:val="ListBullet"/>
      </w:pPr>
      <w:r>
        <w:t>Fallback logic</w:t>
      </w:r>
    </w:p>
    <w:p>
      <w:pPr>
        <w:pStyle w:val="Heading2"/>
      </w:pPr>
      <w:r>
        <w:t>Phase 8 — Advanced UI</w:t>
      </w:r>
    </w:p>
    <w:p>
      <w:pPr>
        <w:pStyle w:val="ListBullet"/>
      </w:pPr>
      <w:r>
        <w:t>Agent identities</w:t>
      </w:r>
    </w:p>
    <w:p>
      <w:pPr>
        <w:pStyle w:val="ListBullet"/>
      </w:pPr>
      <w:r>
        <w:t>Advanced visualization</w:t>
      </w:r>
    </w:p>
    <w:p>
      <w:pPr>
        <w:pStyle w:val="ListBullet"/>
      </w:pPr>
      <w:r>
        <w:t>Memory explorer</w:t>
      </w:r>
    </w:p>
    <w:p>
      <w:pPr>
        <w:pStyle w:val="ListBullet"/>
      </w:pPr>
      <w:r>
        <w:t>Task graph</w:t>
      </w:r>
    </w:p>
    <w:p>
      <w:pPr>
        <w:pStyle w:val="ListBullet"/>
      </w:pPr>
      <w:r>
        <w:t>System health</w:t>
      </w:r>
    </w:p>
    <w:p>
      <w:pPr>
        <w:pStyle w:val="ListBullet"/>
      </w:pPr>
      <w:r>
        <w:t>Hardware dashboard</w:t>
      </w:r>
    </w:p>
    <w:p>
      <w:pPr>
        <w:pStyle w:val="Heading2"/>
      </w:pPr>
      <w:r>
        <w:t>Phase 9 — Controlled Self-Improvement</w:t>
      </w:r>
    </w:p>
    <w:p>
      <w:pPr>
        <w:pStyle w:val="ListBullet"/>
      </w:pPr>
      <w:r>
        <w:t>Experience evaluation</w:t>
      </w:r>
    </w:p>
    <w:p>
      <w:pPr>
        <w:pStyle w:val="ListBullet"/>
      </w:pPr>
      <w:r>
        <w:t>Routing optimization</w:t>
      </w:r>
    </w:p>
    <w:p>
      <w:pPr>
        <w:pStyle w:val="ListBullet"/>
      </w:pPr>
      <w:r>
        <w:t>Prompt strategy evaluation</w:t>
      </w:r>
    </w:p>
    <w:p>
      <w:pPr>
        <w:pStyle w:val="ListBullet"/>
      </w:pPr>
      <w:r>
        <w:t>Agent composition optimization</w:t>
      </w:r>
    </w:p>
    <w:p>
      <w:pPr>
        <w:pStyle w:val="ListBullet"/>
      </w:pPr>
      <w:r>
        <w:t>Canary experiments</w:t>
      </w:r>
    </w:p>
    <w:p>
      <w:pPr>
        <w:pStyle w:val="ListBullet"/>
      </w:pPr>
      <w:r>
        <w:t>Regression testing</w:t>
      </w:r>
    </w:p>
    <w:p>
      <w:pPr>
        <w:pStyle w:val="Heading1"/>
      </w:pPr>
      <w:r>
        <w:t>24. Testing Gates</w:t>
      </w:r>
    </w:p>
    <w:p>
      <w:r>
        <w:rPr>
          <w:rFonts w:ascii="Consolas" w:hAnsi="Consolas"/>
          <w:sz w:val="18"/>
        </w:rPr>
        <w:t>PHASE COMPLETE</w:t>
        <w:br/>
        <w:t xml:space="preserve">      ↓</w:t>
        <w:br/>
        <w:t>UNIT TESTS</w:t>
        <w:br/>
        <w:t xml:space="preserve">      ↓</w:t>
        <w:br/>
        <w:t>INTEGRATION TESTS</w:t>
        <w:br/>
        <w:t xml:space="preserve">      ↓</w:t>
        <w:br/>
        <w:t>FAILURE TESTS</w:t>
        <w:br/>
        <w:t xml:space="preserve">      ↓</w:t>
        <w:br/>
        <w:t>SECURITY TESTS</w:t>
        <w:br/>
        <w:t xml:space="preserve">      ↓</w:t>
        <w:br/>
        <w:t>RESOURCE TESTS</w:t>
        <w:br/>
        <w:t xml:space="preserve">      ↓</w:t>
        <w:br/>
        <w:t>BENCHMARK</w:t>
        <w:br/>
        <w:t xml:space="preserve">      ↓</w:t>
        <w:br/>
        <w:t>APPROVED</w:t>
      </w:r>
    </w:p>
    <w:p>
      <w:r>
        <w:t>The standard is not 'it seems to work.' Each phase should demonstrate measurable behavior and known failure handling.</w:t>
      </w:r>
    </w:p>
    <w:p>
      <w:pPr>
        <w:pStyle w:val="Heading1"/>
      </w:pPr>
      <w:r>
        <w:t>25. Professional Evaluation</w:t>
      </w:r>
    </w:p>
    <w:p>
      <w:r>
        <w:t>The architecture was evaluated as high-potential, with the dominant risk being implementation complexity rather than a fundamental conceptual gap.</w:t>
      </w:r>
    </w:p>
    <w:p>
      <w:pPr>
        <w:pStyle w:val="ListBullet"/>
      </w:pPr>
      <w:r>
        <w:t>Architecture completeness: approximately 9.4/10</w:t>
      </w:r>
    </w:p>
    <w:p>
      <w:pPr>
        <w:pStyle w:val="ListBullet"/>
      </w:pPr>
      <w:r>
        <w:t>Security architecture: approximately 9.2/10</w:t>
      </w:r>
    </w:p>
    <w:p>
      <w:pPr>
        <w:pStyle w:val="ListBullet"/>
      </w:pPr>
      <w:r>
        <w:t>Reliability design: approximately 9.3/10</w:t>
      </w:r>
    </w:p>
    <w:p>
      <w:pPr>
        <w:pStyle w:val="ListBullet"/>
      </w:pPr>
      <w:r>
        <w:t>Recovery and failure handling: approximately 9.5/10</w:t>
      </w:r>
    </w:p>
    <w:p>
      <w:pPr>
        <w:pStyle w:val="ListBullet"/>
      </w:pPr>
      <w:r>
        <w:t>Memory design: approximately 9.2/10</w:t>
      </w:r>
    </w:p>
    <w:p>
      <w:pPr>
        <w:pStyle w:val="ListBullet"/>
      </w:pPr>
      <w:r>
        <w:t>Controlled self-improvement: approximately 9.1/10</w:t>
      </w:r>
    </w:p>
    <w:p>
      <w:pPr>
        <w:pStyle w:val="ListBullet"/>
      </w:pPr>
      <w:r>
        <w:t>Resource and hardware awareness: approximately 9.4/10</w:t>
      </w:r>
    </w:p>
    <w:p>
      <w:pPr>
        <w:pStyle w:val="ListBullet"/>
      </w:pPr>
      <w:r>
        <w:t>Extensibility: approximately 9.3/10</w:t>
      </w:r>
    </w:p>
    <w:p>
      <w:pPr>
        <w:pStyle w:val="ListBullet"/>
      </w:pPr>
      <w:r>
        <w:t>Implementation risk: approximately 7.5/10</w:t>
      </w:r>
    </w:p>
    <w:p>
      <w:r>
        <w:t>The lower implementation-risk score is deliberate. A good architecture can still fail through poor implementation discipline, hidden coupling, uncontrolled complexity, weak testing, or security boundaries that exist only in prompts.</w:t>
      </w:r>
    </w:p>
    <w:p>
      <w:pPr>
        <w:pStyle w:val="Heading1"/>
      </w:pPr>
      <w:r>
        <w:t>26. Major Risks and Their Professional Mitigations</w:t>
      </w:r>
    </w:p>
    <w:p>
      <w:r>
        <w:rPr>
          <w:b/>
        </w:rPr>
        <w:t xml:space="preserve">Complexity: </w:t>
      </w:r>
      <w:r>
        <w:t>Use a modular monolith, strict interfaces, explicit ownership, and only extract services when justified.</w:t>
      </w:r>
    </w:p>
    <w:p>
      <w:r>
        <w:rPr>
          <w:b/>
        </w:rPr>
        <w:t xml:space="preserve">Hidden coupling: </w:t>
      </w:r>
      <w:r>
        <w:t>Assign one owner to each important state domain and prevent direct cross-module manipulation.</w:t>
      </w:r>
    </w:p>
    <w:p>
      <w:r>
        <w:rPr>
          <w:b/>
        </w:rPr>
        <w:t xml:space="preserve">Fake consensus: </w:t>
      </w:r>
      <w:r>
        <w:t>Use independent reasoning modes and evidence-based synthesis.</w:t>
      </w:r>
    </w:p>
    <w:p>
      <w:r>
        <w:rPr>
          <w:b/>
        </w:rPr>
        <w:t xml:space="preserve">Memory poisoning: </w:t>
      </w:r>
      <w:r>
        <w:t>Use trust states, validation, monitoring, and quarantine.</w:t>
      </w:r>
    </w:p>
    <w:p>
      <w:r>
        <w:rPr>
          <w:b/>
        </w:rPr>
        <w:t xml:space="preserve">Self-improvement runaway: </w:t>
      </w:r>
      <w:r>
        <w:t>Require offline evaluation, benchmarking, canary testing, and controlled promotion.</w:t>
      </w:r>
    </w:p>
    <w:p>
      <w:r>
        <w:rPr>
          <w:b/>
        </w:rPr>
        <w:t xml:space="preserve">Configuration drift: </w:t>
      </w:r>
      <w:r>
        <w:t>Version agents, prompts, models, policies, schemas, and system releases.</w:t>
      </w:r>
    </w:p>
    <w:p>
      <w:r>
        <w:rPr>
          <w:b/>
        </w:rPr>
        <w:t xml:space="preserve">Concurrent conflicts: </w:t>
      </w:r>
      <w:r>
        <w:t>Use change proposals, conflict detection, version checking, and controlled merging.</w:t>
      </w:r>
    </w:p>
    <w:p>
      <w:r>
        <w:rPr>
          <w:b/>
        </w:rPr>
        <w:t xml:space="preserve">Repeated external actions: </w:t>
      </w:r>
      <w:r>
        <w:t>Use idempotency keys and completion checks.</w:t>
      </w:r>
    </w:p>
    <w:p>
      <w:r>
        <w:rPr>
          <w:b/>
        </w:rPr>
        <w:t xml:space="preserve">Cost explosion: </w:t>
      </w:r>
      <w:r>
        <w:t>Apply hierarchical budgets and expected-value reasoning.</w:t>
      </w:r>
    </w:p>
    <w:p>
      <w:r>
        <w:rPr>
          <w:b/>
        </w:rPr>
        <w:t xml:space="preserve">Resource starvation: </w:t>
      </w:r>
      <w:r>
        <w:t>Use scheduling, resource budgets, fairness, backpressure, and protective hardware modes.</w:t>
      </w:r>
    </w:p>
    <w:p>
      <w:r>
        <w:rPr>
          <w:b/>
        </w:rPr>
        <w:t xml:space="preserve">Plugin and supply-chain risk: </w:t>
      </w:r>
      <w:r>
        <w:t>Require declared capabilities, version pinning, policy checks, and project-environment isolation.</w:t>
      </w:r>
    </w:p>
    <w:p>
      <w:pPr>
        <w:pStyle w:val="Heading1"/>
      </w:pPr>
      <w:r>
        <w:t>27. Final Recommendation</w:t>
      </w:r>
    </w:p>
    <w:p>
      <w:r>
        <w:t>The architecture should now stop expanding by default. New subsystems should only be added when implementation, benchmarking, or testing demonstrates a genuine missing requirement.</w:t>
      </w:r>
    </w:p>
    <w:p>
      <w:r>
        <w:t>The next practical objective is the first real vertical slice: a user request enters the application, becomes a Task Contract, is planned, executed by a Builder inside an isolated workspace, independently verified, recorded as events and artifacts, and returned through the app-style interface.</w:t>
      </w:r>
    </w:p>
    <w:p>
      <w:r>
        <w:t>That vertical slice is the point where the architecture stops being theory and starts producing evidence about what should remain, change, simplify, or expand.</w:t>
      </w:r>
    </w:p>
    <w:p>
      <w:pPr>
        <w:pStyle w:val="Heading1"/>
      </w:pPr>
      <w:r>
        <w:t>Appendix: Important Scope Note</w:t>
      </w:r>
    </w:p>
    <w:p>
      <w:r>
        <w:t>This document consolidates the architecture and implementation material visible in the current conversation context, including the detailed formal review and master implementation blueprint. Earlier skipped conversation content that is not present in the active context could contain additional model-comparison data, benchmarks, or design details that are not reproduced here.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