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502E9" w14:textId="77777777" w:rsidR="0089521B" w:rsidRPr="0089521B" w:rsidRDefault="0089521B" w:rsidP="0089521B">
      <w:pPr>
        <w:jc w:val="center"/>
        <w:rPr>
          <w:b/>
          <w:bCs/>
          <w:sz w:val="36"/>
          <w:szCs w:val="36"/>
        </w:rPr>
      </w:pPr>
      <w:r w:rsidRPr="0089521B">
        <w:rPr>
          <w:b/>
          <w:bCs/>
          <w:sz w:val="36"/>
          <w:szCs w:val="36"/>
          <w:highlight w:val="yellow"/>
        </w:rPr>
        <w:t>Comprehensive Customer Satisfaction Analysis Report</w:t>
      </w:r>
    </w:p>
    <w:p w14:paraId="79AD9269" w14:textId="71BE52B0" w:rsidR="0089521B" w:rsidRPr="0089521B" w:rsidRDefault="0089521B" w:rsidP="0089521B">
      <w:pPr>
        <w:rPr>
          <w:b/>
          <w:bCs/>
          <w:sz w:val="24"/>
          <w:szCs w:val="24"/>
        </w:rPr>
      </w:pPr>
      <w:r w:rsidRPr="0089521B">
        <w:rPr>
          <w:b/>
          <w:bCs/>
          <w:sz w:val="24"/>
          <w:szCs w:val="24"/>
        </w:rPr>
        <w:t>1. Project Overview</w:t>
      </w:r>
      <w:r w:rsidRPr="0089521B">
        <w:rPr>
          <w:b/>
          <w:bCs/>
          <w:sz w:val="24"/>
          <w:szCs w:val="24"/>
        </w:rPr>
        <w:t xml:space="preserve"> </w:t>
      </w:r>
    </w:p>
    <w:p w14:paraId="12D6CA65" w14:textId="77777777" w:rsidR="0089521B" w:rsidRPr="0089521B" w:rsidRDefault="0089521B" w:rsidP="0089521B">
      <w:r w:rsidRPr="0089521B">
        <w:t>This project focuses on analyzing customer satisfaction through various sales data factors from a superstore dataset containing 9,800 records across 18 columns. The key objective was to identify and address factors impacting sales distribution, shipping preferences, product performance, and customer segments to improve customer satisfaction and business performance.</w:t>
      </w:r>
    </w:p>
    <w:p w14:paraId="551F4F18" w14:textId="5D610F4A" w:rsidR="0089521B" w:rsidRPr="0089521B" w:rsidRDefault="0089521B" w:rsidP="0089521B">
      <w:pPr>
        <w:rPr>
          <w:b/>
          <w:bCs/>
          <w:sz w:val="24"/>
          <w:szCs w:val="24"/>
        </w:rPr>
      </w:pPr>
      <w:r w:rsidRPr="0089521B">
        <w:rPr>
          <w:b/>
          <w:bCs/>
          <w:sz w:val="24"/>
          <w:szCs w:val="24"/>
        </w:rPr>
        <w:t>2. Dataset Details</w:t>
      </w:r>
      <w:r w:rsidRPr="0089521B">
        <w:rPr>
          <w:b/>
          <w:bCs/>
          <w:sz w:val="24"/>
          <w:szCs w:val="24"/>
        </w:rPr>
        <w:t>, Data Exploration</w:t>
      </w:r>
      <w:r w:rsidRPr="0089521B">
        <w:rPr>
          <w:b/>
          <w:bCs/>
          <w:sz w:val="24"/>
          <w:szCs w:val="24"/>
        </w:rPr>
        <w:t xml:space="preserve"> and Cleaning Process</w:t>
      </w:r>
    </w:p>
    <w:p w14:paraId="2D2A33B8" w14:textId="77777777" w:rsidR="0089521B" w:rsidRPr="0089521B" w:rsidRDefault="0089521B" w:rsidP="0089521B">
      <w:pPr>
        <w:numPr>
          <w:ilvl w:val="0"/>
          <w:numId w:val="1"/>
        </w:numPr>
      </w:pPr>
      <w:r w:rsidRPr="0089521B">
        <w:rPr>
          <w:b/>
          <w:bCs/>
        </w:rPr>
        <w:t>Dataset Size</w:t>
      </w:r>
      <w:r w:rsidRPr="0089521B">
        <w:t>: 9,800 records with 18 attributes.</w:t>
      </w:r>
    </w:p>
    <w:p w14:paraId="470EF82E" w14:textId="77777777" w:rsidR="0089521B" w:rsidRPr="0089521B" w:rsidRDefault="0089521B" w:rsidP="0089521B">
      <w:pPr>
        <w:numPr>
          <w:ilvl w:val="0"/>
          <w:numId w:val="1"/>
        </w:numPr>
      </w:pPr>
      <w:r w:rsidRPr="0089521B">
        <w:rPr>
          <w:b/>
          <w:bCs/>
        </w:rPr>
        <w:t>Key Attributes</w:t>
      </w:r>
      <w:r w:rsidRPr="0089521B">
        <w:t>: Order ID, Sales, Ship Date, Customer Segment, Region, Product Category, etc.</w:t>
      </w:r>
    </w:p>
    <w:p w14:paraId="2453CA7D" w14:textId="77777777" w:rsidR="0089521B" w:rsidRPr="0089521B" w:rsidRDefault="0089521B" w:rsidP="0089521B">
      <w:pPr>
        <w:numPr>
          <w:ilvl w:val="0"/>
          <w:numId w:val="1"/>
        </w:numPr>
      </w:pPr>
      <w:r w:rsidRPr="0089521B">
        <w:rPr>
          <w:b/>
          <w:bCs/>
        </w:rPr>
        <w:t>Cleaning Steps</w:t>
      </w:r>
      <w:r w:rsidRPr="0089521B">
        <w:t>:</w:t>
      </w:r>
    </w:p>
    <w:p w14:paraId="3D8BE5B7" w14:textId="77777777" w:rsidR="0089521B" w:rsidRPr="0089521B" w:rsidRDefault="0089521B" w:rsidP="0089521B">
      <w:pPr>
        <w:numPr>
          <w:ilvl w:val="1"/>
          <w:numId w:val="1"/>
        </w:numPr>
      </w:pPr>
      <w:r w:rsidRPr="0089521B">
        <w:rPr>
          <w:b/>
          <w:bCs/>
        </w:rPr>
        <w:t>Null Handling</w:t>
      </w:r>
      <w:r w:rsidRPr="0089521B">
        <w:t>: Removed null values from the postal code column.</w:t>
      </w:r>
    </w:p>
    <w:p w14:paraId="3AF8822F" w14:textId="77777777" w:rsidR="0089521B" w:rsidRPr="0089521B" w:rsidRDefault="0089521B" w:rsidP="0089521B">
      <w:pPr>
        <w:numPr>
          <w:ilvl w:val="1"/>
          <w:numId w:val="1"/>
        </w:numPr>
      </w:pPr>
      <w:r w:rsidRPr="0089521B">
        <w:rPr>
          <w:b/>
          <w:bCs/>
        </w:rPr>
        <w:t>Duplicates</w:t>
      </w:r>
      <w:r w:rsidRPr="0089521B">
        <w:t>: Dropped duplicate entries to avoid skewed results.</w:t>
      </w:r>
    </w:p>
    <w:p w14:paraId="2911C068" w14:textId="77777777" w:rsidR="0089521B" w:rsidRPr="0089521B" w:rsidRDefault="0089521B" w:rsidP="0089521B">
      <w:pPr>
        <w:numPr>
          <w:ilvl w:val="1"/>
          <w:numId w:val="1"/>
        </w:numPr>
      </w:pPr>
      <w:r w:rsidRPr="0089521B">
        <w:rPr>
          <w:b/>
          <w:bCs/>
        </w:rPr>
        <w:t>Data Types</w:t>
      </w:r>
      <w:r w:rsidRPr="0089521B">
        <w:t>: Converted order and shipping dates to datetime format for time-series analysis.</w:t>
      </w:r>
    </w:p>
    <w:p w14:paraId="290F0D9B" w14:textId="77777777" w:rsidR="0089521B" w:rsidRDefault="0089521B" w:rsidP="0089521B">
      <w:pPr>
        <w:pBdr>
          <w:bottom w:val="single" w:sz="6" w:space="1" w:color="auto"/>
        </w:pBdr>
      </w:pPr>
      <w:r w:rsidRPr="0089521B">
        <w:t>These steps prepared the dataset for accurate analysis, ensuring high data quality and enabling better insights extraction.</w:t>
      </w:r>
    </w:p>
    <w:p w14:paraId="1BC6AF4E" w14:textId="77777777" w:rsidR="0089521B" w:rsidRDefault="0089521B" w:rsidP="0089521B">
      <w:pPr>
        <w:pBdr>
          <w:bottom w:val="single" w:sz="6" w:space="1" w:color="auto"/>
        </w:pBdr>
      </w:pPr>
    </w:p>
    <w:p w14:paraId="2CCEA540" w14:textId="77777777" w:rsidR="0089521B" w:rsidRDefault="0089521B"/>
    <w:p w14:paraId="6C1D14E1" w14:textId="77777777" w:rsidR="0089521B" w:rsidRPr="0089521B" w:rsidRDefault="0089521B" w:rsidP="0089521B">
      <w:pPr>
        <w:rPr>
          <w:b/>
          <w:bCs/>
          <w:sz w:val="24"/>
          <w:szCs w:val="24"/>
        </w:rPr>
      </w:pPr>
      <w:r w:rsidRPr="0089521B">
        <w:rPr>
          <w:b/>
          <w:bCs/>
          <w:sz w:val="24"/>
          <w:szCs w:val="24"/>
        </w:rPr>
        <w:t>3. Problem Identification and Solutions</w:t>
      </w:r>
    </w:p>
    <w:p w14:paraId="32B6E8E9" w14:textId="77777777" w:rsidR="0089521B" w:rsidRPr="0089521B" w:rsidRDefault="0089521B" w:rsidP="0089521B">
      <w:pPr>
        <w:rPr>
          <w:b/>
          <w:bCs/>
        </w:rPr>
      </w:pPr>
      <w:r w:rsidRPr="0089521B">
        <w:rPr>
          <w:b/>
          <w:bCs/>
        </w:rPr>
        <w:t>3.1 Uneven Sales Distribution Across States</w:t>
      </w:r>
    </w:p>
    <w:p w14:paraId="2E11FF26" w14:textId="77777777" w:rsidR="0089521B" w:rsidRPr="0089521B" w:rsidRDefault="0089521B" w:rsidP="0089521B">
      <w:pPr>
        <w:numPr>
          <w:ilvl w:val="0"/>
          <w:numId w:val="2"/>
        </w:numPr>
      </w:pPr>
      <w:r w:rsidRPr="0089521B">
        <w:rPr>
          <w:b/>
          <w:bCs/>
        </w:rPr>
        <w:t>Problem</w:t>
      </w:r>
      <w:r w:rsidRPr="0089521B">
        <w:t>: California leads in sales, while states like Florida and Michigan underperform despite their higher populations. This imbalance reveals a gap in reaching potential customers in these areas.</w:t>
      </w:r>
    </w:p>
    <w:p w14:paraId="037619BE" w14:textId="77777777" w:rsidR="0089521B" w:rsidRPr="0089521B" w:rsidRDefault="0089521B" w:rsidP="0089521B">
      <w:pPr>
        <w:numPr>
          <w:ilvl w:val="0"/>
          <w:numId w:val="2"/>
        </w:numPr>
      </w:pPr>
      <w:r w:rsidRPr="0089521B">
        <w:rPr>
          <w:b/>
          <w:bCs/>
        </w:rPr>
        <w:t>Proposed Solutions</w:t>
      </w:r>
      <w:r w:rsidRPr="0089521B">
        <w:t>:</w:t>
      </w:r>
    </w:p>
    <w:p w14:paraId="64C645B1" w14:textId="77777777" w:rsidR="0089521B" w:rsidRPr="0089521B" w:rsidRDefault="0089521B" w:rsidP="0089521B">
      <w:pPr>
        <w:numPr>
          <w:ilvl w:val="1"/>
          <w:numId w:val="2"/>
        </w:numPr>
      </w:pPr>
      <w:r w:rsidRPr="0089521B">
        <w:rPr>
          <w:b/>
          <w:bCs/>
        </w:rPr>
        <w:t>Targeted Marketing</w:t>
      </w:r>
      <w:r w:rsidRPr="0089521B">
        <w:t>: Implement geographically targeted marketing campaigns focusing on underperforming states.</w:t>
      </w:r>
    </w:p>
    <w:p w14:paraId="256C95EE" w14:textId="77777777" w:rsidR="0089521B" w:rsidRPr="0089521B" w:rsidRDefault="0089521B" w:rsidP="0089521B">
      <w:pPr>
        <w:numPr>
          <w:ilvl w:val="1"/>
          <w:numId w:val="2"/>
        </w:numPr>
      </w:pPr>
      <w:r w:rsidRPr="0089521B">
        <w:rPr>
          <w:b/>
          <w:bCs/>
        </w:rPr>
        <w:t>Product Bundling</w:t>
      </w:r>
      <w:r w:rsidRPr="0089521B">
        <w:t>: Bundle low-selling items with popular products to attract customers in these regions and increase overall sales.</w:t>
      </w:r>
    </w:p>
    <w:p w14:paraId="51C0A440" w14:textId="77777777" w:rsidR="0089521B" w:rsidRPr="0089521B" w:rsidRDefault="0089521B" w:rsidP="0089521B">
      <w:pPr>
        <w:rPr>
          <w:b/>
          <w:bCs/>
        </w:rPr>
      </w:pPr>
      <w:r w:rsidRPr="0089521B">
        <w:rPr>
          <w:b/>
          <w:bCs/>
        </w:rPr>
        <w:t>3.2 Regional Sales Disparities</w:t>
      </w:r>
    </w:p>
    <w:p w14:paraId="666A0E74" w14:textId="77777777" w:rsidR="0089521B" w:rsidRPr="0089521B" w:rsidRDefault="0089521B" w:rsidP="0089521B">
      <w:pPr>
        <w:numPr>
          <w:ilvl w:val="0"/>
          <w:numId w:val="3"/>
        </w:numPr>
      </w:pPr>
      <w:r w:rsidRPr="0089521B">
        <w:rPr>
          <w:b/>
          <w:bCs/>
        </w:rPr>
        <w:t>Problem</w:t>
      </w:r>
      <w:r w:rsidRPr="0089521B">
        <w:t>: The southern region shows weak sales due to limited product access and ineffective marketing strategies.</w:t>
      </w:r>
    </w:p>
    <w:p w14:paraId="0DB964DD" w14:textId="77777777" w:rsidR="0089521B" w:rsidRPr="0089521B" w:rsidRDefault="0089521B" w:rsidP="0089521B">
      <w:pPr>
        <w:numPr>
          <w:ilvl w:val="0"/>
          <w:numId w:val="3"/>
        </w:numPr>
      </w:pPr>
      <w:r w:rsidRPr="0089521B">
        <w:rPr>
          <w:b/>
          <w:bCs/>
        </w:rPr>
        <w:lastRenderedPageBreak/>
        <w:t>Proposed Solutions</w:t>
      </w:r>
      <w:r w:rsidRPr="0089521B">
        <w:t>:</w:t>
      </w:r>
    </w:p>
    <w:p w14:paraId="1C5F3B45" w14:textId="77777777" w:rsidR="0089521B" w:rsidRPr="0089521B" w:rsidRDefault="0089521B" w:rsidP="0089521B">
      <w:pPr>
        <w:numPr>
          <w:ilvl w:val="1"/>
          <w:numId w:val="3"/>
        </w:numPr>
      </w:pPr>
      <w:r w:rsidRPr="0089521B">
        <w:rPr>
          <w:b/>
          <w:bCs/>
        </w:rPr>
        <w:t>Expand Store Locations</w:t>
      </w:r>
      <w:r w:rsidRPr="0089521B">
        <w:t>: Increase store presence and improve distribution networks to expand market reach.</w:t>
      </w:r>
    </w:p>
    <w:p w14:paraId="0C717666" w14:textId="77777777" w:rsidR="0089521B" w:rsidRPr="0089521B" w:rsidRDefault="0089521B" w:rsidP="0089521B">
      <w:pPr>
        <w:numPr>
          <w:ilvl w:val="1"/>
          <w:numId w:val="3"/>
        </w:numPr>
      </w:pPr>
      <w:r w:rsidRPr="0089521B">
        <w:rPr>
          <w:b/>
          <w:bCs/>
        </w:rPr>
        <w:t>Market Rebranding</w:t>
      </w:r>
      <w:r w:rsidRPr="0089521B">
        <w:t>: Launch rebranding campaigns along with targeted digital and offline ads.</w:t>
      </w:r>
    </w:p>
    <w:p w14:paraId="77D7E099" w14:textId="77777777" w:rsidR="0089521B" w:rsidRPr="0089521B" w:rsidRDefault="0089521B" w:rsidP="0089521B">
      <w:pPr>
        <w:numPr>
          <w:ilvl w:val="1"/>
          <w:numId w:val="3"/>
        </w:numPr>
      </w:pPr>
      <w:r w:rsidRPr="0089521B">
        <w:rPr>
          <w:b/>
          <w:bCs/>
        </w:rPr>
        <w:t>Incentives</w:t>
      </w:r>
      <w:r w:rsidRPr="0089521B">
        <w:t>: Introduce customer incentives, customized discounts, and promotions during holidays or specific seasons to stimulate demand.</w:t>
      </w:r>
    </w:p>
    <w:p w14:paraId="2FD03A9B" w14:textId="77777777" w:rsidR="0089521B" w:rsidRPr="0089521B" w:rsidRDefault="0089521B" w:rsidP="0089521B">
      <w:pPr>
        <w:rPr>
          <w:b/>
          <w:bCs/>
        </w:rPr>
      </w:pPr>
      <w:r w:rsidRPr="0089521B">
        <w:rPr>
          <w:b/>
          <w:bCs/>
        </w:rPr>
        <w:t>3.3 Shipping-Related Sales Challenges</w:t>
      </w:r>
    </w:p>
    <w:p w14:paraId="62650ADF" w14:textId="77777777" w:rsidR="0089521B" w:rsidRPr="0089521B" w:rsidRDefault="0089521B" w:rsidP="0089521B">
      <w:pPr>
        <w:numPr>
          <w:ilvl w:val="0"/>
          <w:numId w:val="4"/>
        </w:numPr>
      </w:pPr>
      <w:r w:rsidRPr="0089521B">
        <w:rPr>
          <w:b/>
          <w:bCs/>
        </w:rPr>
        <w:t>Problem</w:t>
      </w:r>
      <w:r w:rsidRPr="0089521B">
        <w:t>: Customers prefer standard shipping, which limits the use of faster services like First Class and Same Day due to cost concerns.</w:t>
      </w:r>
    </w:p>
    <w:p w14:paraId="595F008D" w14:textId="77777777" w:rsidR="0089521B" w:rsidRPr="0089521B" w:rsidRDefault="0089521B" w:rsidP="0089521B">
      <w:pPr>
        <w:numPr>
          <w:ilvl w:val="0"/>
          <w:numId w:val="4"/>
        </w:numPr>
      </w:pPr>
      <w:r w:rsidRPr="0089521B">
        <w:rPr>
          <w:b/>
          <w:bCs/>
        </w:rPr>
        <w:t>Proposed Solutions</w:t>
      </w:r>
      <w:r w:rsidRPr="0089521B">
        <w:t>:</w:t>
      </w:r>
    </w:p>
    <w:p w14:paraId="2CA4FE83" w14:textId="77777777" w:rsidR="0089521B" w:rsidRPr="0089521B" w:rsidRDefault="0089521B" w:rsidP="0089521B">
      <w:pPr>
        <w:numPr>
          <w:ilvl w:val="1"/>
          <w:numId w:val="4"/>
        </w:numPr>
      </w:pPr>
      <w:r w:rsidRPr="0089521B">
        <w:rPr>
          <w:b/>
          <w:bCs/>
        </w:rPr>
        <w:t>Analyze Customer Preferences</w:t>
      </w:r>
      <w:r w:rsidRPr="0089521B">
        <w:t>: Conduct surveys to understand customer resistance to faster shipping options and offer incentives such as discounts on First Class or Same Day shipping for high-value orders.</w:t>
      </w:r>
    </w:p>
    <w:p w14:paraId="50C4A089" w14:textId="77777777" w:rsidR="0089521B" w:rsidRPr="0089521B" w:rsidRDefault="0089521B" w:rsidP="0089521B">
      <w:pPr>
        <w:numPr>
          <w:ilvl w:val="1"/>
          <w:numId w:val="4"/>
        </w:numPr>
      </w:pPr>
      <w:r w:rsidRPr="0089521B">
        <w:rPr>
          <w:b/>
          <w:bCs/>
        </w:rPr>
        <w:t>Shipping Cost Negotiation</w:t>
      </w:r>
      <w:r w:rsidRPr="0089521B">
        <w:t>: Negotiate lower shipping rates with partners and pass savings to customers through promotional offers like free expedited shipping on orders above a threshold.</w:t>
      </w:r>
    </w:p>
    <w:p w14:paraId="224F8369" w14:textId="77777777" w:rsidR="0089521B" w:rsidRPr="0089521B" w:rsidRDefault="0089521B" w:rsidP="0089521B">
      <w:pPr>
        <w:rPr>
          <w:b/>
          <w:bCs/>
        </w:rPr>
      </w:pPr>
      <w:r w:rsidRPr="0089521B">
        <w:rPr>
          <w:b/>
          <w:bCs/>
        </w:rPr>
        <w:t>3.4 Heavy Dependence on Specific Product Categories</w:t>
      </w:r>
    </w:p>
    <w:p w14:paraId="5F710C3D" w14:textId="77777777" w:rsidR="0089521B" w:rsidRPr="0089521B" w:rsidRDefault="0089521B" w:rsidP="0089521B">
      <w:pPr>
        <w:numPr>
          <w:ilvl w:val="0"/>
          <w:numId w:val="5"/>
        </w:numPr>
      </w:pPr>
      <w:r w:rsidRPr="0089521B">
        <w:rPr>
          <w:b/>
          <w:bCs/>
        </w:rPr>
        <w:t>Problem</w:t>
      </w:r>
      <w:r w:rsidRPr="0089521B">
        <w:t>: A few product categories generate most of the revenue, which increases risk if demand fluctuates or supply chains face disruption.</w:t>
      </w:r>
    </w:p>
    <w:p w14:paraId="0EEF69BD" w14:textId="77777777" w:rsidR="0089521B" w:rsidRPr="0089521B" w:rsidRDefault="0089521B" w:rsidP="0089521B">
      <w:pPr>
        <w:numPr>
          <w:ilvl w:val="0"/>
          <w:numId w:val="5"/>
        </w:numPr>
      </w:pPr>
      <w:r w:rsidRPr="0089521B">
        <w:rPr>
          <w:b/>
          <w:bCs/>
        </w:rPr>
        <w:t>Proposed Solutions</w:t>
      </w:r>
      <w:r w:rsidRPr="0089521B">
        <w:t>:</w:t>
      </w:r>
    </w:p>
    <w:p w14:paraId="11B82884" w14:textId="77777777" w:rsidR="0089521B" w:rsidRPr="0089521B" w:rsidRDefault="0089521B" w:rsidP="0089521B">
      <w:pPr>
        <w:numPr>
          <w:ilvl w:val="1"/>
          <w:numId w:val="5"/>
        </w:numPr>
      </w:pPr>
      <w:r w:rsidRPr="0089521B">
        <w:rPr>
          <w:b/>
          <w:bCs/>
        </w:rPr>
        <w:t>Diversification</w:t>
      </w:r>
      <w:r w:rsidRPr="0089521B">
        <w:t>: Invest in marketing efforts to grow sales in underperforming categories, such as nails, stickers, and envelopes, through product innovations or enhancements.</w:t>
      </w:r>
    </w:p>
    <w:p w14:paraId="60F713E9" w14:textId="77777777" w:rsidR="0089521B" w:rsidRPr="0089521B" w:rsidRDefault="0089521B" w:rsidP="0089521B">
      <w:pPr>
        <w:numPr>
          <w:ilvl w:val="1"/>
          <w:numId w:val="5"/>
        </w:numPr>
      </w:pPr>
      <w:r w:rsidRPr="0089521B">
        <w:rPr>
          <w:b/>
          <w:bCs/>
        </w:rPr>
        <w:t>Success Factor Analysis</w:t>
      </w:r>
      <w:r w:rsidRPr="0089521B">
        <w:t>: Investigate high-selling categories to replicate successful strategies (e.g., pricing, promotions) in low-performing segments.</w:t>
      </w:r>
    </w:p>
    <w:p w14:paraId="01C3C82F" w14:textId="77777777" w:rsidR="0089521B" w:rsidRPr="0089521B" w:rsidRDefault="0089521B" w:rsidP="0089521B">
      <w:pPr>
        <w:rPr>
          <w:b/>
          <w:bCs/>
        </w:rPr>
      </w:pPr>
      <w:r w:rsidRPr="0089521B">
        <w:rPr>
          <w:b/>
          <w:bCs/>
        </w:rPr>
        <w:t>3.5 Customer Base Imbalance</w:t>
      </w:r>
    </w:p>
    <w:p w14:paraId="4EE37430" w14:textId="77777777" w:rsidR="0089521B" w:rsidRPr="0089521B" w:rsidRDefault="0089521B" w:rsidP="0089521B">
      <w:pPr>
        <w:numPr>
          <w:ilvl w:val="0"/>
          <w:numId w:val="6"/>
        </w:numPr>
      </w:pPr>
      <w:r w:rsidRPr="0089521B">
        <w:rPr>
          <w:b/>
          <w:bCs/>
        </w:rPr>
        <w:t>Problem</w:t>
      </w:r>
      <w:r w:rsidRPr="0089521B">
        <w:t>: The company relies heavily on a small number of top customers for the majority of its revenue, which increases vulnerability if these customers reduce spending or switch to competitors.</w:t>
      </w:r>
    </w:p>
    <w:p w14:paraId="06ED295D" w14:textId="77777777" w:rsidR="0089521B" w:rsidRPr="0089521B" w:rsidRDefault="0089521B" w:rsidP="0089521B">
      <w:pPr>
        <w:numPr>
          <w:ilvl w:val="0"/>
          <w:numId w:val="6"/>
        </w:numPr>
      </w:pPr>
      <w:r w:rsidRPr="0089521B">
        <w:rPr>
          <w:b/>
          <w:bCs/>
        </w:rPr>
        <w:t>Proposed Solutions</w:t>
      </w:r>
      <w:r w:rsidRPr="0089521B">
        <w:t>:</w:t>
      </w:r>
    </w:p>
    <w:p w14:paraId="535889AF" w14:textId="77777777" w:rsidR="0089521B" w:rsidRPr="0089521B" w:rsidRDefault="0089521B" w:rsidP="0089521B">
      <w:pPr>
        <w:numPr>
          <w:ilvl w:val="1"/>
          <w:numId w:val="6"/>
        </w:numPr>
      </w:pPr>
      <w:r w:rsidRPr="0089521B">
        <w:rPr>
          <w:b/>
          <w:bCs/>
        </w:rPr>
        <w:t>Broaden Customer Base</w:t>
      </w:r>
      <w:r w:rsidRPr="0089521B">
        <w:t>: Expand efforts to attract new customers and reduce dependency on top buyers.</w:t>
      </w:r>
    </w:p>
    <w:p w14:paraId="06A6E18F" w14:textId="77777777" w:rsidR="0089521B" w:rsidRPr="0089521B" w:rsidRDefault="0089521B" w:rsidP="0089521B">
      <w:pPr>
        <w:numPr>
          <w:ilvl w:val="1"/>
          <w:numId w:val="6"/>
        </w:numPr>
      </w:pPr>
      <w:r w:rsidRPr="0089521B">
        <w:rPr>
          <w:b/>
          <w:bCs/>
        </w:rPr>
        <w:lastRenderedPageBreak/>
        <w:t>Retention Programs</w:t>
      </w:r>
      <w:r w:rsidRPr="0089521B">
        <w:t>: Develop retention strategies, such as personalized offers, loyalty programs, and proactive customer engagement.</w:t>
      </w:r>
    </w:p>
    <w:p w14:paraId="4B27DC67" w14:textId="77777777" w:rsidR="0089521B" w:rsidRPr="0089521B" w:rsidRDefault="0089521B" w:rsidP="0089521B">
      <w:pPr>
        <w:numPr>
          <w:ilvl w:val="1"/>
          <w:numId w:val="6"/>
        </w:numPr>
      </w:pPr>
      <w:r w:rsidRPr="0089521B">
        <w:rPr>
          <w:b/>
          <w:bCs/>
        </w:rPr>
        <w:t>Cross-Selling and Upselling</w:t>
      </w:r>
      <w:r w:rsidRPr="0089521B">
        <w:t>: Implement strategies to increase the value of existing customers through personalized recommendations and product bundles.</w:t>
      </w:r>
    </w:p>
    <w:p w14:paraId="533F30C3" w14:textId="77777777" w:rsidR="0089521B" w:rsidRPr="0089521B" w:rsidRDefault="0089521B" w:rsidP="0089521B">
      <w:pPr>
        <w:rPr>
          <w:b/>
          <w:bCs/>
        </w:rPr>
      </w:pPr>
      <w:r w:rsidRPr="0089521B">
        <w:rPr>
          <w:b/>
          <w:bCs/>
        </w:rPr>
        <w:t>3.6 Imbalance in Sales Across Product Categories</w:t>
      </w:r>
    </w:p>
    <w:p w14:paraId="3A3E7E69" w14:textId="77777777" w:rsidR="0089521B" w:rsidRPr="0089521B" w:rsidRDefault="0089521B" w:rsidP="0089521B">
      <w:pPr>
        <w:numPr>
          <w:ilvl w:val="0"/>
          <w:numId w:val="7"/>
        </w:numPr>
      </w:pPr>
      <w:r w:rsidRPr="0089521B">
        <w:rPr>
          <w:b/>
          <w:bCs/>
        </w:rPr>
        <w:t>Problem</w:t>
      </w:r>
      <w:r w:rsidRPr="0089521B">
        <w:t>: The variation in purchase cycles between different product categories results in fluctuating revenue streams.</w:t>
      </w:r>
    </w:p>
    <w:p w14:paraId="0A844642" w14:textId="77777777" w:rsidR="0089521B" w:rsidRPr="0089521B" w:rsidRDefault="0089521B" w:rsidP="0089521B">
      <w:pPr>
        <w:numPr>
          <w:ilvl w:val="0"/>
          <w:numId w:val="7"/>
        </w:numPr>
      </w:pPr>
      <w:r w:rsidRPr="0089521B">
        <w:rPr>
          <w:b/>
          <w:bCs/>
        </w:rPr>
        <w:t>Proposed Solutions</w:t>
      </w:r>
      <w:r w:rsidRPr="0089521B">
        <w:t>:</w:t>
      </w:r>
    </w:p>
    <w:p w14:paraId="0F8809BA" w14:textId="77777777" w:rsidR="0089521B" w:rsidRPr="0089521B" w:rsidRDefault="0089521B" w:rsidP="0089521B">
      <w:pPr>
        <w:numPr>
          <w:ilvl w:val="1"/>
          <w:numId w:val="7"/>
        </w:numPr>
      </w:pPr>
      <w:r w:rsidRPr="0089521B">
        <w:rPr>
          <w:b/>
          <w:bCs/>
        </w:rPr>
        <w:t>Targeted Marketing for Each Category</w:t>
      </w:r>
      <w:r w:rsidRPr="0089521B">
        <w:t>: Analyze purchasing patterns and implement customized marketing strategies to smooth out revenue fluctuations.</w:t>
      </w:r>
    </w:p>
    <w:p w14:paraId="36DA582F" w14:textId="3EF282BE" w:rsidR="00F65A88" w:rsidRDefault="0089521B" w:rsidP="00F65A88">
      <w:pPr>
        <w:numPr>
          <w:ilvl w:val="1"/>
          <w:numId w:val="7"/>
        </w:numPr>
        <w:pBdr>
          <w:bottom w:val="single" w:sz="6" w:space="1" w:color="auto"/>
        </w:pBdr>
      </w:pPr>
      <w:r w:rsidRPr="0089521B">
        <w:rPr>
          <w:b/>
          <w:bCs/>
        </w:rPr>
        <w:t>Customer Experience Enhancement</w:t>
      </w:r>
      <w:r w:rsidRPr="0089521B">
        <w:t>: Focus on improving customer interactions and convenience to encourage more frequent and diverse product purchases.</w:t>
      </w:r>
    </w:p>
    <w:p w14:paraId="0E20DE95" w14:textId="77777777" w:rsidR="00F65A88" w:rsidRPr="0089521B" w:rsidRDefault="00F65A88" w:rsidP="00F65A88">
      <w:pPr>
        <w:pBdr>
          <w:bottom w:val="single" w:sz="6" w:space="1" w:color="auto"/>
        </w:pBdr>
        <w:ind w:left="1080"/>
      </w:pPr>
    </w:p>
    <w:p w14:paraId="71E77F08" w14:textId="77777777" w:rsidR="0089521B" w:rsidRPr="0089521B" w:rsidRDefault="0089521B" w:rsidP="0089521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21B">
        <w:rPr>
          <w:rFonts w:ascii="Times New Roman" w:eastAsia="Times New Roman" w:hAnsi="Times New Roman" w:cs="Times New Roman"/>
          <w:b/>
          <w:bCs/>
          <w:kern w:val="0"/>
          <w:sz w:val="24"/>
          <w:szCs w:val="24"/>
          <w14:ligatures w14:val="none"/>
        </w:rPr>
        <w:t>4. Analysis Tools and Techniques</w:t>
      </w:r>
    </w:p>
    <w:p w14:paraId="2EDD793E" w14:textId="1EC76C0A" w:rsidR="0089521B" w:rsidRDefault="0089521B" w:rsidP="008952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21B">
        <w:rPr>
          <w:rFonts w:ascii="Times New Roman" w:eastAsia="Times New Roman" w:hAnsi="Times New Roman" w:cs="Times New Roman"/>
          <w:b/>
          <w:bCs/>
          <w:kern w:val="0"/>
          <w:sz w:val="24"/>
          <w:szCs w:val="24"/>
          <w14:ligatures w14:val="none"/>
        </w:rPr>
        <w:t xml:space="preserve">Data Analysis Tool: </w:t>
      </w:r>
      <w:r w:rsidRPr="0089521B">
        <w:rPr>
          <w:rFonts w:ascii="Times New Roman" w:eastAsia="Times New Roman" w:hAnsi="Times New Roman" w:cs="Times New Roman"/>
          <w:kern w:val="0"/>
          <w:sz w:val="24"/>
          <w:szCs w:val="24"/>
          <w14:ligatures w14:val="none"/>
        </w:rPr>
        <w:t>Python was used exclusively for all data-related tasks including data cleaning, visualization, and statistical analysis.</w:t>
      </w:r>
    </w:p>
    <w:p w14:paraId="27374D84" w14:textId="77777777" w:rsidR="0089521B" w:rsidRPr="0089521B" w:rsidRDefault="0089521B" w:rsidP="0089521B">
      <w:pPr>
        <w:spacing w:after="0" w:line="240" w:lineRule="auto"/>
        <w:rPr>
          <w:rFonts w:ascii="Times New Roman" w:eastAsia="Times New Roman" w:hAnsi="Times New Roman" w:cs="Times New Roman"/>
          <w:kern w:val="0"/>
          <w:sz w:val="24"/>
          <w:szCs w:val="24"/>
          <w14:ligatures w14:val="none"/>
        </w:rPr>
      </w:pPr>
      <w:r w:rsidRPr="0089521B">
        <w:rPr>
          <w:rFonts w:ascii="Times New Roman" w:eastAsia="Times New Roman" w:hAnsi="Times New Roman" w:cs="Times New Roman"/>
          <w:b/>
          <w:bCs/>
          <w:kern w:val="0"/>
          <w:sz w:val="24"/>
          <w:szCs w:val="24"/>
          <w14:ligatures w14:val="none"/>
        </w:rPr>
        <w:t>Techniques</w:t>
      </w:r>
      <w:r w:rsidRPr="0089521B">
        <w:rPr>
          <w:rFonts w:ascii="Times New Roman" w:eastAsia="Times New Roman" w:hAnsi="Times New Roman" w:cs="Times New Roman"/>
          <w:kern w:val="0"/>
          <w:sz w:val="24"/>
          <w:szCs w:val="24"/>
          <w14:ligatures w14:val="none"/>
        </w:rPr>
        <w:t>:</w:t>
      </w:r>
    </w:p>
    <w:p w14:paraId="0FA59267" w14:textId="77777777" w:rsidR="0089521B" w:rsidRPr="0089521B" w:rsidRDefault="0089521B" w:rsidP="0089521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21B">
        <w:rPr>
          <w:rFonts w:ascii="Times New Roman" w:eastAsia="Times New Roman" w:hAnsi="Times New Roman" w:cs="Times New Roman"/>
          <w:b/>
          <w:bCs/>
          <w:kern w:val="0"/>
          <w:sz w:val="24"/>
          <w:szCs w:val="24"/>
          <w14:ligatures w14:val="none"/>
        </w:rPr>
        <w:t>Time-Series Analysis</w:t>
      </w:r>
      <w:r w:rsidRPr="0089521B">
        <w:rPr>
          <w:rFonts w:ascii="Times New Roman" w:eastAsia="Times New Roman" w:hAnsi="Times New Roman" w:cs="Times New Roman"/>
          <w:kern w:val="0"/>
          <w:sz w:val="24"/>
          <w:szCs w:val="24"/>
          <w14:ligatures w14:val="none"/>
        </w:rPr>
        <w:t>: Used to track sales and shipping trends over time.</w:t>
      </w:r>
    </w:p>
    <w:p w14:paraId="5DEE3DE7" w14:textId="77777777" w:rsidR="0089521B" w:rsidRPr="0089521B" w:rsidRDefault="0089521B" w:rsidP="0089521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21B">
        <w:rPr>
          <w:rFonts w:ascii="Times New Roman" w:eastAsia="Times New Roman" w:hAnsi="Times New Roman" w:cs="Times New Roman"/>
          <w:b/>
          <w:bCs/>
          <w:kern w:val="0"/>
          <w:sz w:val="24"/>
          <w:szCs w:val="24"/>
          <w14:ligatures w14:val="none"/>
        </w:rPr>
        <w:t>Correlation Analysis</w:t>
      </w:r>
      <w:r w:rsidRPr="0089521B">
        <w:rPr>
          <w:rFonts w:ascii="Times New Roman" w:eastAsia="Times New Roman" w:hAnsi="Times New Roman" w:cs="Times New Roman"/>
          <w:kern w:val="0"/>
          <w:sz w:val="24"/>
          <w:szCs w:val="24"/>
          <w14:ligatures w14:val="none"/>
        </w:rPr>
        <w:t>: Investigated relationships between shipping options, product categories, and customer satisfaction.</w:t>
      </w:r>
    </w:p>
    <w:p w14:paraId="4EB14242" w14:textId="2020D782" w:rsidR="00F65A88" w:rsidRDefault="0089521B" w:rsidP="00934109">
      <w:pPr>
        <w:numPr>
          <w:ilvl w:val="0"/>
          <w:numId w:val="9"/>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21B">
        <w:rPr>
          <w:rFonts w:ascii="Times New Roman" w:eastAsia="Times New Roman" w:hAnsi="Times New Roman" w:cs="Times New Roman"/>
          <w:b/>
          <w:bCs/>
          <w:kern w:val="0"/>
          <w:sz w:val="24"/>
          <w:szCs w:val="24"/>
          <w14:ligatures w14:val="none"/>
        </w:rPr>
        <w:t>Segmentation Analysis</w:t>
      </w:r>
      <w:r w:rsidRPr="0089521B">
        <w:rPr>
          <w:rFonts w:ascii="Times New Roman" w:eastAsia="Times New Roman" w:hAnsi="Times New Roman" w:cs="Times New Roman"/>
          <w:kern w:val="0"/>
          <w:sz w:val="24"/>
          <w:szCs w:val="24"/>
          <w14:ligatures w14:val="none"/>
        </w:rPr>
        <w:t>: Grouped customers by location, purchasing behavior, and product preferences to create targeted marketing strategies.</w:t>
      </w:r>
    </w:p>
    <w:p w14:paraId="219FE87E" w14:textId="77777777" w:rsidR="00F65A88" w:rsidRPr="0089521B" w:rsidRDefault="00F65A88" w:rsidP="00F65A88">
      <w:pPr>
        <w:pBdr>
          <w:bottom w:val="single" w:sz="6" w:space="1" w:color="auto"/>
        </w:pBdr>
        <w:spacing w:before="100" w:beforeAutospacing="1" w:after="100" w:afterAutospacing="1" w:line="240" w:lineRule="auto"/>
        <w:ind w:left="360"/>
        <w:rPr>
          <w:rFonts w:ascii="Times New Roman" w:eastAsia="Times New Roman" w:hAnsi="Times New Roman" w:cs="Times New Roman" w:hint="cs"/>
          <w:kern w:val="0"/>
          <w:sz w:val="24"/>
          <w:szCs w:val="24"/>
          <w:rtl/>
          <w:lang w:bidi="ar-EG"/>
          <w14:ligatures w14:val="none"/>
        </w:rPr>
      </w:pPr>
    </w:p>
    <w:p w14:paraId="29BCE891" w14:textId="77777777" w:rsidR="0089521B" w:rsidRPr="0089521B" w:rsidRDefault="0089521B" w:rsidP="0089521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21B">
        <w:rPr>
          <w:rFonts w:ascii="Times New Roman" w:eastAsia="Times New Roman" w:hAnsi="Times New Roman" w:cs="Times New Roman"/>
          <w:b/>
          <w:bCs/>
          <w:kern w:val="0"/>
          <w:sz w:val="24"/>
          <w:szCs w:val="24"/>
          <w14:ligatures w14:val="none"/>
        </w:rPr>
        <w:t>5. Conclusion</w:t>
      </w:r>
    </w:p>
    <w:p w14:paraId="041DD202" w14:textId="1E07BF4A" w:rsidR="0089521B" w:rsidRDefault="0089521B" w:rsidP="00F65A88">
      <w:pPr>
        <w:pBdr>
          <w:bottom w:val="single" w:sz="6" w:space="1" w:color="auto"/>
        </w:pBd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9521B">
        <w:rPr>
          <w:rFonts w:ascii="Times New Roman" w:eastAsia="Times New Roman" w:hAnsi="Times New Roman" w:cs="Times New Roman"/>
          <w:kern w:val="0"/>
          <w:sz w:val="24"/>
          <w:szCs w:val="24"/>
          <w14:ligatures w14:val="none"/>
        </w:rPr>
        <w:t>The comprehensive analysis of customer satisfaction has revealed key insights into sales distribution, shipping preferences, product reliance, and customer segments. The proposed solutions offer actionable strategies to mitigate risks, diversify revenue streams, and enhance customer satisfaction. By implementing targeted marketing, product diversification, and improving shipping strategies, the company can optimize its overall performance while catering to the evolving needs of its customer base.</w:t>
      </w:r>
    </w:p>
    <w:p w14:paraId="5721A433" w14:textId="77777777" w:rsidR="00F65A88" w:rsidRDefault="00F65A88" w:rsidP="00F65A88">
      <w:pPr>
        <w:pBdr>
          <w:bottom w:val="single" w:sz="6" w:space="1" w:color="auto"/>
        </w:pBd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098F252" w14:textId="77777777" w:rsidR="00F65A88" w:rsidRPr="0089521B" w:rsidRDefault="00F65A88" w:rsidP="00F65A8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E43782" w14:textId="1A342DB5" w:rsidR="00F65A88" w:rsidRPr="00F65A88" w:rsidRDefault="00F65A88" w:rsidP="00F65A88">
      <w:pPr>
        <w:rPr>
          <w:b/>
          <w:bCs/>
        </w:rPr>
      </w:pPr>
      <w:r w:rsidRPr="00F65A88">
        <w:rPr>
          <w:b/>
          <w:bCs/>
        </w:rPr>
        <w:lastRenderedPageBreak/>
        <w:t>6. Recommendations for Future Research</w:t>
      </w:r>
    </w:p>
    <w:p w14:paraId="35322522" w14:textId="77777777" w:rsidR="00F65A88" w:rsidRPr="00F65A88" w:rsidRDefault="00F65A88" w:rsidP="00F65A88">
      <w:r w:rsidRPr="00F65A88">
        <w:t>This section would include potential future areas of focus, such as:</w:t>
      </w:r>
    </w:p>
    <w:p w14:paraId="5FC757F3" w14:textId="77777777" w:rsidR="00F65A88" w:rsidRPr="00F65A88" w:rsidRDefault="00F65A88" w:rsidP="00F65A88">
      <w:pPr>
        <w:numPr>
          <w:ilvl w:val="0"/>
          <w:numId w:val="10"/>
        </w:numPr>
      </w:pPr>
      <w:r w:rsidRPr="00F65A88">
        <w:t>Further segmentation analysis based on customer demographics or preferences.</w:t>
      </w:r>
    </w:p>
    <w:p w14:paraId="7D85F3DE" w14:textId="77777777" w:rsidR="00F65A88" w:rsidRPr="00F65A88" w:rsidRDefault="00F65A88" w:rsidP="00F65A88">
      <w:pPr>
        <w:numPr>
          <w:ilvl w:val="0"/>
          <w:numId w:val="10"/>
        </w:numPr>
      </w:pPr>
      <w:r w:rsidRPr="00F65A88">
        <w:t>Investigating the long-term impact of promotions or targeted marketing strategies.</w:t>
      </w:r>
    </w:p>
    <w:p w14:paraId="499FD6B7" w14:textId="635CBB80" w:rsidR="00F65A88" w:rsidRDefault="00F65A88" w:rsidP="00F65A88">
      <w:pPr>
        <w:numPr>
          <w:ilvl w:val="0"/>
          <w:numId w:val="10"/>
        </w:numPr>
        <w:pBdr>
          <w:bottom w:val="single" w:sz="6" w:space="1" w:color="auto"/>
        </w:pBdr>
      </w:pPr>
      <w:r w:rsidRPr="00F65A88">
        <w:t>Examining the effect of economic or seasonal factors on customer behavior and satisfaction</w:t>
      </w:r>
      <w:r>
        <w:t>.</w:t>
      </w:r>
    </w:p>
    <w:p w14:paraId="7C300CAF" w14:textId="77777777" w:rsidR="00F65A88" w:rsidRDefault="00F65A88" w:rsidP="00F65A88">
      <w:pPr>
        <w:pBdr>
          <w:bottom w:val="single" w:sz="6" w:space="1" w:color="auto"/>
        </w:pBdr>
        <w:ind w:left="360"/>
      </w:pPr>
    </w:p>
    <w:p w14:paraId="11B274DC" w14:textId="77777777" w:rsidR="00F65A88" w:rsidRPr="00F65A88" w:rsidRDefault="00F65A88" w:rsidP="00F65A88"/>
    <w:p w14:paraId="193C7538" w14:textId="77777777" w:rsidR="00F65A88" w:rsidRPr="00F65A88" w:rsidRDefault="00F65A88" w:rsidP="00F65A88">
      <w:pPr>
        <w:rPr>
          <w:b/>
          <w:bCs/>
        </w:rPr>
      </w:pPr>
      <w:r w:rsidRPr="00F65A88">
        <w:rPr>
          <w:b/>
          <w:bCs/>
        </w:rPr>
        <w:t>7. Limitations of the Study</w:t>
      </w:r>
    </w:p>
    <w:p w14:paraId="3F69AF39" w14:textId="77777777" w:rsidR="00F65A88" w:rsidRPr="00F65A88" w:rsidRDefault="00F65A88" w:rsidP="00F65A88">
      <w:r w:rsidRPr="00F65A88">
        <w:t>Highlight any limitations faced during the analysis, such as:</w:t>
      </w:r>
    </w:p>
    <w:p w14:paraId="5473FB4B" w14:textId="77777777" w:rsidR="00F65A88" w:rsidRPr="00F65A88" w:rsidRDefault="00F65A88" w:rsidP="00F65A88">
      <w:pPr>
        <w:numPr>
          <w:ilvl w:val="0"/>
          <w:numId w:val="11"/>
        </w:numPr>
      </w:pPr>
      <w:r w:rsidRPr="00F65A88">
        <w:t>Data constraints (missing data, limited timeframe).</w:t>
      </w:r>
    </w:p>
    <w:p w14:paraId="007C4112" w14:textId="77777777" w:rsidR="00F65A88" w:rsidRPr="00F65A88" w:rsidRDefault="00F65A88" w:rsidP="00F65A88">
      <w:pPr>
        <w:numPr>
          <w:ilvl w:val="0"/>
          <w:numId w:val="11"/>
        </w:numPr>
      </w:pPr>
      <w:r w:rsidRPr="00F65A88">
        <w:t>Potential biases due to the uneven distribution of orders across regions.</w:t>
      </w:r>
    </w:p>
    <w:p w14:paraId="4481AE1F" w14:textId="3FB7E4F7" w:rsidR="00F65A88" w:rsidRDefault="00F65A88" w:rsidP="00F65A88">
      <w:pPr>
        <w:numPr>
          <w:ilvl w:val="0"/>
          <w:numId w:val="11"/>
        </w:numPr>
        <w:pBdr>
          <w:bottom w:val="single" w:sz="6" w:space="1" w:color="auto"/>
        </w:pBdr>
      </w:pPr>
      <w:r w:rsidRPr="00F65A88">
        <w:t>The need for additional customer feedback to gain deeper insights.</w:t>
      </w:r>
    </w:p>
    <w:p w14:paraId="48205298" w14:textId="77777777" w:rsidR="00F65A88" w:rsidRDefault="00F65A88" w:rsidP="00F65A88">
      <w:pPr>
        <w:pBdr>
          <w:bottom w:val="single" w:sz="6" w:space="1" w:color="auto"/>
        </w:pBdr>
        <w:ind w:left="360"/>
      </w:pPr>
    </w:p>
    <w:p w14:paraId="51FC848C" w14:textId="77777777" w:rsidR="00F65A88" w:rsidRPr="00F65A88" w:rsidRDefault="00F65A88" w:rsidP="00F65A88"/>
    <w:p w14:paraId="7C7113B5" w14:textId="77777777" w:rsidR="00F65A88" w:rsidRPr="00F65A88" w:rsidRDefault="00F65A88" w:rsidP="00F65A88">
      <w:pPr>
        <w:rPr>
          <w:b/>
          <w:bCs/>
        </w:rPr>
      </w:pPr>
      <w:r w:rsidRPr="00F65A88">
        <w:rPr>
          <w:b/>
          <w:bCs/>
        </w:rPr>
        <w:t>8. Action Plan</w:t>
      </w:r>
    </w:p>
    <w:p w14:paraId="190DF966" w14:textId="77777777" w:rsidR="00F65A88" w:rsidRPr="00F65A88" w:rsidRDefault="00F65A88" w:rsidP="00F65A88">
      <w:r w:rsidRPr="00F65A88">
        <w:t>Detail a step-by-step plan for implementing the proposed solutions. This could include:</w:t>
      </w:r>
    </w:p>
    <w:p w14:paraId="4825799F" w14:textId="77777777" w:rsidR="00F65A88" w:rsidRPr="00F65A88" w:rsidRDefault="00F65A88" w:rsidP="00F65A88">
      <w:pPr>
        <w:numPr>
          <w:ilvl w:val="0"/>
          <w:numId w:val="12"/>
        </w:numPr>
      </w:pPr>
      <w:r w:rsidRPr="00F65A88">
        <w:rPr>
          <w:b/>
          <w:bCs/>
        </w:rPr>
        <w:t>Phase 1</w:t>
      </w:r>
      <w:r w:rsidRPr="00F65A88">
        <w:t>: Data gathering and additional research (e.g., customer feedback on shipping preferences).</w:t>
      </w:r>
    </w:p>
    <w:p w14:paraId="60B7B21C" w14:textId="77777777" w:rsidR="00F65A88" w:rsidRPr="00F65A88" w:rsidRDefault="00F65A88" w:rsidP="00F65A88">
      <w:pPr>
        <w:numPr>
          <w:ilvl w:val="0"/>
          <w:numId w:val="12"/>
        </w:numPr>
      </w:pPr>
      <w:r w:rsidRPr="00F65A88">
        <w:rPr>
          <w:b/>
          <w:bCs/>
        </w:rPr>
        <w:t>Phase 2</w:t>
      </w:r>
      <w:r w:rsidRPr="00F65A88">
        <w:t>: Rolling out new marketing campaigns.</w:t>
      </w:r>
    </w:p>
    <w:p w14:paraId="0238C4DA" w14:textId="77777777" w:rsidR="00F65A88" w:rsidRDefault="00F65A88" w:rsidP="00F65A88">
      <w:pPr>
        <w:numPr>
          <w:ilvl w:val="0"/>
          <w:numId w:val="12"/>
        </w:numPr>
        <w:pBdr>
          <w:bottom w:val="single" w:sz="6" w:space="1" w:color="auto"/>
        </w:pBdr>
      </w:pPr>
      <w:r w:rsidRPr="00F65A88">
        <w:rPr>
          <w:b/>
          <w:bCs/>
        </w:rPr>
        <w:t>Phase 3</w:t>
      </w:r>
      <w:r w:rsidRPr="00F65A88">
        <w:t>: Monitoring and adjusting based on performance.</w:t>
      </w:r>
    </w:p>
    <w:p w14:paraId="3D1D3DDF" w14:textId="77777777" w:rsidR="00F65A88" w:rsidRDefault="00F65A88" w:rsidP="00F65A88">
      <w:pPr>
        <w:pBdr>
          <w:bottom w:val="single" w:sz="6" w:space="1" w:color="auto"/>
        </w:pBdr>
        <w:ind w:left="360"/>
      </w:pPr>
    </w:p>
    <w:p w14:paraId="5C340E32" w14:textId="77777777" w:rsidR="00F65A88" w:rsidRPr="00F65A88" w:rsidRDefault="00F65A88" w:rsidP="00F65A88">
      <w:pPr>
        <w:ind w:left="720"/>
      </w:pPr>
    </w:p>
    <w:p w14:paraId="56E48927" w14:textId="77777777" w:rsidR="00F65A88" w:rsidRPr="00F65A88" w:rsidRDefault="00F65A88" w:rsidP="00F65A88">
      <w:pPr>
        <w:rPr>
          <w:b/>
          <w:bCs/>
        </w:rPr>
      </w:pPr>
      <w:r w:rsidRPr="00F65A88">
        <w:rPr>
          <w:b/>
          <w:bCs/>
        </w:rPr>
        <w:t>9. Key Metrics for Success</w:t>
      </w:r>
    </w:p>
    <w:p w14:paraId="186E9296" w14:textId="77777777" w:rsidR="00F65A88" w:rsidRPr="00F65A88" w:rsidRDefault="00F65A88" w:rsidP="00F65A88">
      <w:r w:rsidRPr="00F65A88">
        <w:t>Identify key performance indicators (KPIs) to measure the success of the implemented solutions, such as:</w:t>
      </w:r>
    </w:p>
    <w:p w14:paraId="64FA40CF" w14:textId="77777777" w:rsidR="00F65A88" w:rsidRPr="00F65A88" w:rsidRDefault="00F65A88" w:rsidP="00F65A88">
      <w:pPr>
        <w:numPr>
          <w:ilvl w:val="0"/>
          <w:numId w:val="13"/>
        </w:numPr>
      </w:pPr>
      <w:r w:rsidRPr="00F65A88">
        <w:t>Increase in sales for underperforming regions.</w:t>
      </w:r>
    </w:p>
    <w:p w14:paraId="6F952781" w14:textId="77777777" w:rsidR="00F65A88" w:rsidRPr="00F65A88" w:rsidRDefault="00F65A88" w:rsidP="00F65A88">
      <w:pPr>
        <w:numPr>
          <w:ilvl w:val="0"/>
          <w:numId w:val="13"/>
        </w:numPr>
      </w:pPr>
      <w:r w:rsidRPr="00F65A88">
        <w:t>Growth in faster shipping adoption rates.</w:t>
      </w:r>
    </w:p>
    <w:p w14:paraId="481965B1" w14:textId="77777777" w:rsidR="00F65A88" w:rsidRPr="00F65A88" w:rsidRDefault="00F65A88" w:rsidP="00F65A88">
      <w:pPr>
        <w:numPr>
          <w:ilvl w:val="0"/>
          <w:numId w:val="13"/>
        </w:numPr>
      </w:pPr>
      <w:r w:rsidRPr="00F65A88">
        <w:t>Customer retention and satisfaction scores.</w:t>
      </w:r>
    </w:p>
    <w:p w14:paraId="10740BA0" w14:textId="77777777" w:rsidR="0089521B" w:rsidRDefault="0089521B"/>
    <w:sectPr w:rsidR="00895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723E6"/>
    <w:multiLevelType w:val="multilevel"/>
    <w:tmpl w:val="B246A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3087"/>
    <w:multiLevelType w:val="multilevel"/>
    <w:tmpl w:val="E98E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A14BF"/>
    <w:multiLevelType w:val="multilevel"/>
    <w:tmpl w:val="4956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B7007"/>
    <w:multiLevelType w:val="multilevel"/>
    <w:tmpl w:val="F594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94574"/>
    <w:multiLevelType w:val="multilevel"/>
    <w:tmpl w:val="548E5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82835"/>
    <w:multiLevelType w:val="multilevel"/>
    <w:tmpl w:val="6DC45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A6C7F"/>
    <w:multiLevelType w:val="multilevel"/>
    <w:tmpl w:val="01684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A77BA"/>
    <w:multiLevelType w:val="multilevel"/>
    <w:tmpl w:val="D6E21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D6E0B"/>
    <w:multiLevelType w:val="multilevel"/>
    <w:tmpl w:val="EEB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968F5"/>
    <w:multiLevelType w:val="multilevel"/>
    <w:tmpl w:val="885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B0296"/>
    <w:multiLevelType w:val="multilevel"/>
    <w:tmpl w:val="D22A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D759A"/>
    <w:multiLevelType w:val="multilevel"/>
    <w:tmpl w:val="D012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436B9"/>
    <w:multiLevelType w:val="multilevel"/>
    <w:tmpl w:val="40BC0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722373">
    <w:abstractNumId w:val="6"/>
  </w:num>
  <w:num w:numId="2" w16cid:durableId="1283150662">
    <w:abstractNumId w:val="0"/>
  </w:num>
  <w:num w:numId="3" w16cid:durableId="1011763843">
    <w:abstractNumId w:val="12"/>
  </w:num>
  <w:num w:numId="4" w16cid:durableId="1997144561">
    <w:abstractNumId w:val="7"/>
  </w:num>
  <w:num w:numId="5" w16cid:durableId="748845408">
    <w:abstractNumId w:val="3"/>
  </w:num>
  <w:num w:numId="6" w16cid:durableId="601258273">
    <w:abstractNumId w:val="5"/>
  </w:num>
  <w:num w:numId="7" w16cid:durableId="1457942981">
    <w:abstractNumId w:val="4"/>
  </w:num>
  <w:num w:numId="8" w16cid:durableId="1775712580">
    <w:abstractNumId w:val="10"/>
  </w:num>
  <w:num w:numId="9" w16cid:durableId="1782063665">
    <w:abstractNumId w:val="11"/>
  </w:num>
  <w:num w:numId="10" w16cid:durableId="332757650">
    <w:abstractNumId w:val="2"/>
  </w:num>
  <w:num w:numId="11" w16cid:durableId="752049688">
    <w:abstractNumId w:val="1"/>
  </w:num>
  <w:num w:numId="12" w16cid:durableId="2105371073">
    <w:abstractNumId w:val="8"/>
  </w:num>
  <w:num w:numId="13" w16cid:durableId="7341574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1B"/>
    <w:rsid w:val="001B7F79"/>
    <w:rsid w:val="00326DD2"/>
    <w:rsid w:val="00474DDB"/>
    <w:rsid w:val="0089521B"/>
    <w:rsid w:val="00961658"/>
    <w:rsid w:val="009824D3"/>
    <w:rsid w:val="00DB707A"/>
    <w:rsid w:val="00E47AA9"/>
    <w:rsid w:val="00F65A88"/>
    <w:rsid w:val="00FF4F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EA81"/>
  <w15:chartTrackingRefBased/>
  <w15:docId w15:val="{B07D3C38-0DAC-42A2-9318-9C144DBB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5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5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21B"/>
    <w:rPr>
      <w:rFonts w:eastAsiaTheme="majorEastAsia" w:cstheme="majorBidi"/>
      <w:color w:val="272727" w:themeColor="text1" w:themeTint="D8"/>
    </w:rPr>
  </w:style>
  <w:style w:type="paragraph" w:styleId="Title">
    <w:name w:val="Title"/>
    <w:basedOn w:val="Normal"/>
    <w:next w:val="Normal"/>
    <w:link w:val="TitleChar"/>
    <w:uiPriority w:val="10"/>
    <w:qFormat/>
    <w:rsid w:val="00895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21B"/>
    <w:pPr>
      <w:spacing w:before="160"/>
      <w:jc w:val="center"/>
    </w:pPr>
    <w:rPr>
      <w:i/>
      <w:iCs/>
      <w:color w:val="404040" w:themeColor="text1" w:themeTint="BF"/>
    </w:rPr>
  </w:style>
  <w:style w:type="character" w:customStyle="1" w:styleId="QuoteChar">
    <w:name w:val="Quote Char"/>
    <w:basedOn w:val="DefaultParagraphFont"/>
    <w:link w:val="Quote"/>
    <w:uiPriority w:val="29"/>
    <w:rsid w:val="0089521B"/>
    <w:rPr>
      <w:i/>
      <w:iCs/>
      <w:color w:val="404040" w:themeColor="text1" w:themeTint="BF"/>
    </w:rPr>
  </w:style>
  <w:style w:type="paragraph" w:styleId="ListParagraph">
    <w:name w:val="List Paragraph"/>
    <w:basedOn w:val="Normal"/>
    <w:uiPriority w:val="34"/>
    <w:qFormat/>
    <w:rsid w:val="0089521B"/>
    <w:pPr>
      <w:ind w:left="720"/>
      <w:contextualSpacing/>
    </w:pPr>
  </w:style>
  <w:style w:type="character" w:styleId="IntenseEmphasis">
    <w:name w:val="Intense Emphasis"/>
    <w:basedOn w:val="DefaultParagraphFont"/>
    <w:uiPriority w:val="21"/>
    <w:qFormat/>
    <w:rsid w:val="0089521B"/>
    <w:rPr>
      <w:i/>
      <w:iCs/>
      <w:color w:val="0F4761" w:themeColor="accent1" w:themeShade="BF"/>
    </w:rPr>
  </w:style>
  <w:style w:type="paragraph" w:styleId="IntenseQuote">
    <w:name w:val="Intense Quote"/>
    <w:basedOn w:val="Normal"/>
    <w:next w:val="Normal"/>
    <w:link w:val="IntenseQuoteChar"/>
    <w:uiPriority w:val="30"/>
    <w:qFormat/>
    <w:rsid w:val="00895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21B"/>
    <w:rPr>
      <w:i/>
      <w:iCs/>
      <w:color w:val="0F4761" w:themeColor="accent1" w:themeShade="BF"/>
    </w:rPr>
  </w:style>
  <w:style w:type="character" w:styleId="IntenseReference">
    <w:name w:val="Intense Reference"/>
    <w:basedOn w:val="DefaultParagraphFont"/>
    <w:uiPriority w:val="32"/>
    <w:qFormat/>
    <w:rsid w:val="0089521B"/>
    <w:rPr>
      <w:b/>
      <w:bCs/>
      <w:smallCaps/>
      <w:color w:val="0F4761" w:themeColor="accent1" w:themeShade="BF"/>
      <w:spacing w:val="5"/>
    </w:rPr>
  </w:style>
  <w:style w:type="character" w:styleId="Strong">
    <w:name w:val="Strong"/>
    <w:basedOn w:val="DefaultParagraphFont"/>
    <w:uiPriority w:val="22"/>
    <w:qFormat/>
    <w:rsid w:val="0089521B"/>
    <w:rPr>
      <w:b/>
      <w:bCs/>
    </w:rPr>
  </w:style>
  <w:style w:type="paragraph" w:styleId="NormalWeb">
    <w:name w:val="Normal (Web)"/>
    <w:basedOn w:val="Normal"/>
    <w:uiPriority w:val="99"/>
    <w:semiHidden/>
    <w:unhideWhenUsed/>
    <w:rsid w:val="008952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6574">
      <w:bodyDiv w:val="1"/>
      <w:marLeft w:val="0"/>
      <w:marRight w:val="0"/>
      <w:marTop w:val="0"/>
      <w:marBottom w:val="0"/>
      <w:divBdr>
        <w:top w:val="none" w:sz="0" w:space="0" w:color="auto"/>
        <w:left w:val="none" w:sz="0" w:space="0" w:color="auto"/>
        <w:bottom w:val="none" w:sz="0" w:space="0" w:color="auto"/>
        <w:right w:val="none" w:sz="0" w:space="0" w:color="auto"/>
      </w:divBdr>
    </w:div>
    <w:div w:id="138691415">
      <w:bodyDiv w:val="1"/>
      <w:marLeft w:val="0"/>
      <w:marRight w:val="0"/>
      <w:marTop w:val="0"/>
      <w:marBottom w:val="0"/>
      <w:divBdr>
        <w:top w:val="none" w:sz="0" w:space="0" w:color="auto"/>
        <w:left w:val="none" w:sz="0" w:space="0" w:color="auto"/>
        <w:bottom w:val="none" w:sz="0" w:space="0" w:color="auto"/>
        <w:right w:val="none" w:sz="0" w:space="0" w:color="auto"/>
      </w:divBdr>
    </w:div>
    <w:div w:id="381832768">
      <w:bodyDiv w:val="1"/>
      <w:marLeft w:val="0"/>
      <w:marRight w:val="0"/>
      <w:marTop w:val="0"/>
      <w:marBottom w:val="0"/>
      <w:divBdr>
        <w:top w:val="none" w:sz="0" w:space="0" w:color="auto"/>
        <w:left w:val="none" w:sz="0" w:space="0" w:color="auto"/>
        <w:bottom w:val="none" w:sz="0" w:space="0" w:color="auto"/>
        <w:right w:val="none" w:sz="0" w:space="0" w:color="auto"/>
      </w:divBdr>
    </w:div>
    <w:div w:id="575752313">
      <w:bodyDiv w:val="1"/>
      <w:marLeft w:val="0"/>
      <w:marRight w:val="0"/>
      <w:marTop w:val="0"/>
      <w:marBottom w:val="0"/>
      <w:divBdr>
        <w:top w:val="none" w:sz="0" w:space="0" w:color="auto"/>
        <w:left w:val="none" w:sz="0" w:space="0" w:color="auto"/>
        <w:bottom w:val="none" w:sz="0" w:space="0" w:color="auto"/>
        <w:right w:val="none" w:sz="0" w:space="0" w:color="auto"/>
      </w:divBdr>
    </w:div>
    <w:div w:id="593829807">
      <w:bodyDiv w:val="1"/>
      <w:marLeft w:val="0"/>
      <w:marRight w:val="0"/>
      <w:marTop w:val="0"/>
      <w:marBottom w:val="0"/>
      <w:divBdr>
        <w:top w:val="none" w:sz="0" w:space="0" w:color="auto"/>
        <w:left w:val="none" w:sz="0" w:space="0" w:color="auto"/>
        <w:bottom w:val="none" w:sz="0" w:space="0" w:color="auto"/>
        <w:right w:val="none" w:sz="0" w:space="0" w:color="auto"/>
      </w:divBdr>
    </w:div>
    <w:div w:id="603001276">
      <w:bodyDiv w:val="1"/>
      <w:marLeft w:val="0"/>
      <w:marRight w:val="0"/>
      <w:marTop w:val="0"/>
      <w:marBottom w:val="0"/>
      <w:divBdr>
        <w:top w:val="none" w:sz="0" w:space="0" w:color="auto"/>
        <w:left w:val="none" w:sz="0" w:space="0" w:color="auto"/>
        <w:bottom w:val="none" w:sz="0" w:space="0" w:color="auto"/>
        <w:right w:val="none" w:sz="0" w:space="0" w:color="auto"/>
      </w:divBdr>
    </w:div>
    <w:div w:id="779761368">
      <w:bodyDiv w:val="1"/>
      <w:marLeft w:val="0"/>
      <w:marRight w:val="0"/>
      <w:marTop w:val="0"/>
      <w:marBottom w:val="0"/>
      <w:divBdr>
        <w:top w:val="none" w:sz="0" w:space="0" w:color="auto"/>
        <w:left w:val="none" w:sz="0" w:space="0" w:color="auto"/>
        <w:bottom w:val="none" w:sz="0" w:space="0" w:color="auto"/>
        <w:right w:val="none" w:sz="0" w:space="0" w:color="auto"/>
      </w:divBdr>
    </w:div>
    <w:div w:id="918056737">
      <w:bodyDiv w:val="1"/>
      <w:marLeft w:val="0"/>
      <w:marRight w:val="0"/>
      <w:marTop w:val="0"/>
      <w:marBottom w:val="0"/>
      <w:divBdr>
        <w:top w:val="none" w:sz="0" w:space="0" w:color="auto"/>
        <w:left w:val="none" w:sz="0" w:space="0" w:color="auto"/>
        <w:bottom w:val="none" w:sz="0" w:space="0" w:color="auto"/>
        <w:right w:val="none" w:sz="0" w:space="0" w:color="auto"/>
      </w:divBdr>
    </w:div>
    <w:div w:id="1065104875">
      <w:bodyDiv w:val="1"/>
      <w:marLeft w:val="0"/>
      <w:marRight w:val="0"/>
      <w:marTop w:val="0"/>
      <w:marBottom w:val="0"/>
      <w:divBdr>
        <w:top w:val="none" w:sz="0" w:space="0" w:color="auto"/>
        <w:left w:val="none" w:sz="0" w:space="0" w:color="auto"/>
        <w:bottom w:val="none" w:sz="0" w:space="0" w:color="auto"/>
        <w:right w:val="none" w:sz="0" w:space="0" w:color="auto"/>
      </w:divBdr>
    </w:div>
    <w:div w:id="1135874342">
      <w:bodyDiv w:val="1"/>
      <w:marLeft w:val="0"/>
      <w:marRight w:val="0"/>
      <w:marTop w:val="0"/>
      <w:marBottom w:val="0"/>
      <w:divBdr>
        <w:top w:val="none" w:sz="0" w:space="0" w:color="auto"/>
        <w:left w:val="none" w:sz="0" w:space="0" w:color="auto"/>
        <w:bottom w:val="none" w:sz="0" w:space="0" w:color="auto"/>
        <w:right w:val="none" w:sz="0" w:space="0" w:color="auto"/>
      </w:divBdr>
    </w:div>
    <w:div w:id="1636329593">
      <w:bodyDiv w:val="1"/>
      <w:marLeft w:val="0"/>
      <w:marRight w:val="0"/>
      <w:marTop w:val="0"/>
      <w:marBottom w:val="0"/>
      <w:divBdr>
        <w:top w:val="none" w:sz="0" w:space="0" w:color="auto"/>
        <w:left w:val="none" w:sz="0" w:space="0" w:color="auto"/>
        <w:bottom w:val="none" w:sz="0" w:space="0" w:color="auto"/>
        <w:right w:val="none" w:sz="0" w:space="0" w:color="auto"/>
      </w:divBdr>
    </w:div>
    <w:div w:id="1949386321">
      <w:bodyDiv w:val="1"/>
      <w:marLeft w:val="0"/>
      <w:marRight w:val="0"/>
      <w:marTop w:val="0"/>
      <w:marBottom w:val="0"/>
      <w:divBdr>
        <w:top w:val="none" w:sz="0" w:space="0" w:color="auto"/>
        <w:left w:val="none" w:sz="0" w:space="0" w:color="auto"/>
        <w:bottom w:val="none" w:sz="0" w:space="0" w:color="auto"/>
        <w:right w:val="none" w:sz="0" w:space="0" w:color="auto"/>
      </w:divBdr>
    </w:div>
    <w:div w:id="2085487415">
      <w:bodyDiv w:val="1"/>
      <w:marLeft w:val="0"/>
      <w:marRight w:val="0"/>
      <w:marTop w:val="0"/>
      <w:marBottom w:val="0"/>
      <w:divBdr>
        <w:top w:val="none" w:sz="0" w:space="0" w:color="auto"/>
        <w:left w:val="none" w:sz="0" w:space="0" w:color="auto"/>
        <w:bottom w:val="none" w:sz="0" w:space="0" w:color="auto"/>
        <w:right w:val="none" w:sz="0" w:space="0" w:color="auto"/>
      </w:divBdr>
    </w:div>
    <w:div w:id="211871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Sayed Hassanen</dc:creator>
  <cp:keywords/>
  <dc:description/>
  <cp:lastModifiedBy>Mohammed Sayed Hassanen</cp:lastModifiedBy>
  <cp:revision>1</cp:revision>
  <dcterms:created xsi:type="dcterms:W3CDTF">2024-10-08T14:23:00Z</dcterms:created>
  <dcterms:modified xsi:type="dcterms:W3CDTF">2024-10-08T14:39:00Z</dcterms:modified>
</cp:coreProperties>
</file>