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36"/>
          <w:szCs w:val="36"/>
          <w:rtl w:val="0"/>
        </w:rPr>
        <w:t xml:space="preserve">Test Cases | TA-Helper App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1 | Login</w:t>
      </w:r>
    </w:p>
    <w:tbl>
      <w:tblPr>
        <w:tblStyle w:val="Table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Login</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Login to the TA-Helper app with a google account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must have a valid google account.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Install TA-Helper App</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Installed successfully</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Sign-In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popup showing the google accounts already logged in to the android phone.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When prompted for email-id, select from the list or add a new email-Id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Sign In successful and Course List activity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 Connection. In such case, user will not be able to sign-in</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User successfully logged into the app.</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2 | Logout</w:t>
      </w:r>
    </w:p>
    <w:tbl>
      <w:tblPr>
        <w:tblStyle w:val="Table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Logout</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Logout of the TA-Helper app</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must be logged into the app.</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Swipe right from the left side of the phone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Drawer opened on the left with multiple options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Sign-Out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signed out of the app. Login page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Exceptions</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User successfully logged out of the app.</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3 | Course List</w:t>
      </w:r>
    </w:p>
    <w:tbl>
      <w:tblPr>
        <w:tblStyle w:val="Table1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Course List</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View Course List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Have a valid login id (google email id)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Login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Display Course List with all the courses for the TA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A course list is displayed to the user</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4 | Add Course</w:t>
      </w:r>
    </w:p>
    <w:tbl>
      <w:tblPr>
        <w:tblStyle w:val="Table1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Add Course</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add a course to the existing course list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must be logged in to the app</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Add Course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Add Course page is displayed with the multiple textfields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Enter Course name, Course ID, Professor First Name, Professor Last Name, Professor Username, TA’s email Id’s and Professor’s Email Id’s in the Text fields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captures the text entered by the user and displays it in the text fields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Add Course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New course added to the database and the Course List is also updated with the new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New course successfully added to the course list and also updated in the database.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5 | Edit Course</w:t>
      </w:r>
    </w:p>
    <w:tbl>
      <w:tblPr>
        <w:tblStyle w:val="Table2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Edit Course</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edit a course from the course list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At least one course should be there in the course list to edit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Edit Button on the course you want to edit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Edit Course page is displayed with all the course information displayed in the respective text fields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Edit any of the text field you want to edit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Text field value gets changed to whatever the user types into that text field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Edit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new values gets replaced by the old values in the database for the course which was edited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Course successfully updated in the database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6 | Manage Course List</w:t>
      </w:r>
    </w:p>
    <w:tbl>
      <w:tblPr>
        <w:tblStyle w:val="Table2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Manage Course List</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view the Manage Course List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At least one course should be available in the course list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Manage button from the course you want to manage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Manage Course List which has the following rows: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1.Import Student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2.Student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3.Send Broadcast Email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4.Export Records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5.Generate Student Groups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 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User can view the Manage Course List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7 | Import Student List</w:t>
      </w:r>
    </w:p>
    <w:tbl>
      <w:tblPr>
        <w:tblStyle w:val="Table3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Ullas Aithal Kota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Import Student List</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import the student list from the excel file sheet and upload it to the database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Excel file should be available in the Android Internal Storage/Download folder</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Manage button from any course you want to import the student list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Manage Course List is displayed to the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Import Student List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Data from excel sheet is read and students are added in the database for the selected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Select the file from the file manager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File selected and back to the app</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Permission pop up window - Clicked on Allow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Import successful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Students are added in the database under the course from which the import was done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8 | View Student List</w:t>
      </w:r>
    </w:p>
    <w:tbl>
      <w:tblPr>
        <w:tblStyle w:val="Table3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View Student List</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Student List for the selected course is displayed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must be logged in</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Manage button from any course you want to import the student list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Manage Course List is displayed to the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Student List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will display the student list for the course on which Manage button was clicked in the course list page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3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Students not imported from the excel sheet into the database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User can view the list of students for the selected course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9 Send Broadcast Email</w:t>
      </w:r>
    </w:p>
    <w:tbl>
      <w:tblPr>
        <w:tblStyle w:val="Table4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Aditya Jadhav</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Send Broadcast Email</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will able to send broadcast email to students in the course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1. User must be logged 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Students must be present in the course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Navigate to Send Broadcast Email through manage button from any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Send Broadcast Email Screen is displayed to the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User compose a mail and click on send button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List the email clients through which user want to send email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will choose the client through which email will send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Open the email client and fill the field specify by user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If users does not have any email client on the mobile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Email sent to all the student in the course </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10 Export Records</w:t>
      </w:r>
    </w:p>
    <w:tbl>
      <w:tblPr>
        <w:tblStyle w:val="Table4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Export Records</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11 Generate Student Groups</w:t>
      </w:r>
    </w:p>
    <w:tbl>
      <w:tblPr>
        <w:tblStyle w:val="Table5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Aditya Jadhav</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Generate Student Groups</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is able to generate groups from the student list by specifying the group size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1. User must be logged 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Students must be present in the course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Navigate to generate student groups through manage button from any course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Generate Student Groups Screen is displayed to the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enters group size then press generate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will able to see the students list with their group name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If the group size is not specified or the group size is not valid (less than or equal to 0) then toast message will be shown asking user to specify the size.</w:t>
            </w:r>
          </w:p>
        </w:tc>
      </w:tr>
    </w:tbl>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5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Student Groups created and displayed  </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12 Search for a Student</w:t>
      </w:r>
    </w:p>
    <w:tbl>
      <w:tblPr>
        <w:tblStyle w:val="Table5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Search for a student</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search for a student from the list of students</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must be in the Student List screen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search bar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a keyboard to the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Enter username which you want to search</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searches for students and displays the searched student or multiple students based on the search string entered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5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Student List is empty</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6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Searched student is displayed in the student list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13 View Student Modules</w:t>
      </w:r>
    </w:p>
    <w:tbl>
      <w:tblPr>
        <w:tblStyle w:val="Table6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View Student Modules</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view the student modules for the selected course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6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At least one module should exist in the database for a student under the selected course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6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Manage button from the course you want to view the student modules for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Manage Course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Student List from the displayed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student list for the selected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student you want to view the modules for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modules for the selected student for the selected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6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6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User can view the modules for each and every student per every course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14 | View Module Item Score With Splits</w:t>
      </w:r>
    </w:p>
    <w:tbl>
      <w:tblPr>
        <w:tblStyle w:val="Table6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View Module Item Score for a student with splits</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6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Module Item with split should exist for the selected course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6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Manage button from the course you want to view the student modules for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Manage Course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Student List from the displayed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student list for the selected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student you want to view the modules for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modules for the selected student for the selected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Module for which you want to view the Module Items for that student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list of module items in the selected module for the selected student with the gained marks and maximum possible marks for that module item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a Module Item from the list which has splits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list of splits for the selected Module Item and also displays the gained marks and maximum possible marks for that split for the selected student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6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Marks for selected student for the selected module item with splits is displayed to the user</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15 | View Module Item score without Splits</w:t>
      </w:r>
    </w:p>
    <w:tbl>
      <w:tblPr>
        <w:tblStyle w:val="Table7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View Module Item Score for a student without splits</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Module Item without split should exist for the selected course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Manage button from the course you want to view the student modules for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Manage Course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Student List from the displayed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student list for the selected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student you want to view the modules for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modules for the selected student for the selected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Module for which you want to view the Module Items for that student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the list of module items in the selected module for the selected student with the gained marks and maximum possible marks for that module item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Module Item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displays that there are no splits for the selected Module Item</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Marks for selected student for the selected module item without splits is displayed to the user</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16 | Add New Module</w:t>
      </w:r>
    </w:p>
    <w:tbl>
      <w:tblPr>
        <w:tblStyle w:val="Table7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Add New Module</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add a new module to the selected course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Course must be available in which the new module can be added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Grade button on any one course from the list of courses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 List for the selected course is displayed to the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Add New Module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Add New Module screen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Enter Module Name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Text field displays the entered text by the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Add Module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 is added to the database under the selected course and updated module list with the newly added module is displayed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7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New Module updated in the Module List and added to the database under the selected course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17 | Add Module Item with Splits</w:t>
      </w:r>
    </w:p>
    <w:tbl>
      <w:tblPr>
        <w:tblStyle w:val="Table8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Add Module Item with Splits</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add a new module item to a Module under a selected course which has splits</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module under a selected course must exist. User must be in the Module List screen under Grade section</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View Module Items (Blue button on the right)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 Items for the selected module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Add Project Sub Module button on the top of the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Add Sub Module screen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Enter Assignment Name in the first text field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 Item name is displayed in the text field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Enter Split Name and Split Score and click Add Split.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Repeat this step for n number of splits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Split Name and Split Score is fetched and added to the list of splits for this Module Item. Split List below is updated.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Repeated for n number of splits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Add Sub Module button in the bottom of the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 Item along with the splits is stored in the database under the selected course.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Updated Module Item list with the new Module Item added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Module Item added in the database under the selected course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18 | Add Module Item without Splits</w:t>
      </w:r>
    </w:p>
    <w:tbl>
      <w:tblPr>
        <w:tblStyle w:val="Table8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Add Module Item without splits</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add a new module item to a Module under a selected course which does not have splits</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module under a selected course must exist. User must be in the Module List screen under Grade section</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View Module Items (Blue button on the right)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 Items for the selected module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Add Project Sub Module button on the top of the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Add Sub Module screen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Enter Assignment Name in the first text field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 Item name is displayed in the text field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Add Sub Module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Module Item is stored in the database under the selected course.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Updated Module Item list with the new Module Item added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8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Module Item added in the database under the selected course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19 | Edit Module Item with Splits</w:t>
      </w:r>
    </w:p>
    <w:tbl>
      <w:tblPr>
        <w:tblStyle w:val="Table9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19</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Edit Module Item with Splits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edit a Module Item which has splits</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Module Item with splits should exist under the selected Module under the selected course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Edit Module Button for the Module Item which has splits (Gray button with pencil on the left side)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Edit Module Item with the Module Item name, score and splits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1.Edit the Module Item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2.Add a new Split to the Split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3.Delete a previous split from the Split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Edit the Total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Click Delete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Module Item name gets changed in the text field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New Split is added and displayed in the Split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Deleted Split gets removed from the Split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Total gets changed in the Total text field</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5. Step 3 will not be executed and the Module Item will be deleted from the Module along with all the splits and updated in the database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Edit button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saves all the edited changes to the database and displays the Module List to the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Module Item with splits updated in the database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20 | Edit Module Items without Splits</w:t>
      </w:r>
    </w:p>
    <w:tbl>
      <w:tblPr>
        <w:tblStyle w:val="Table9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Edit Module Items without Splits</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edit Module Item which does not have a split and can add new splits to it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Module Item without splits should exist under the selected Module under the selected course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Edit Module button for the Module Item which does not have splits (Gray button with pencil on the left side)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Edit Module Item with the Module Item name, score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1.Edit the Module Item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3.Add a new Split to the Split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Edit the Total </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Click Delete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Module Item name gets changed in the text field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New Split is added and displayed in the Split List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Total gets changed in the Total text field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Step 3 will not be executed and the Module Item will be deleted from the Module along with all the splits and updated in the database</w:t>
            </w:r>
          </w:p>
        </w:tc>
        <w:tc>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9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Module Item updated in the database with added splits if any</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21 Grade with Splits</w:t>
      </w:r>
    </w:p>
    <w:tbl>
      <w:tblPr>
        <w:tblStyle w:val="Table10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Grade (Edit Grade) with Splits</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grade a student for a Module Item which has splits</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Module Item with splits for the selected course should exist. User must be in the Module Item List under selected Module under selected Course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Grade Module Item button for the Module Item which has splits (Blue button on the right side)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Student List for that selected course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Select a student from the Student List to grade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Grade With Splits screen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Grade/Edit the Split scores from the Split List (Enter numbers in the grading text fields)</w:t>
            </w:r>
          </w:p>
        </w:tc>
        <w:tc>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Changed value for split is displayed in the changed text field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Calculate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If any of the score for splits entered is more than maximum possible marks, then user will be notified to change the marks below the threshold.</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Else, score is calculated from the splits and displayed in the Total text field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Submit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Marks from the splits as well as the total marks are saved in the database for the selected student.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New Grades updated for the student selected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22 | Grade without Splits</w:t>
      </w:r>
    </w:p>
    <w:tbl>
      <w:tblPr>
        <w:tblStyle w:val="Table10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Grade (Edit Grade) without Splits</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grade a student for a Module Item which does not have a split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Module Item without splits for the selected course should exist. User must be in the Module Item List under selected Module under selected Course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Grade Module Item button for the Module Item which does not have splits (Blue button on the right side)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Student List for that selected course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Select a student from the Student List to grade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Grade Without Splits screen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Enter/Edit the marks in the Total Score text field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Entered/Changed score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Submit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Graded score for the student is saved/updated in the database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0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1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New Grades updated for the student selected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23 | Edit Module</w:t>
      </w:r>
    </w:p>
    <w:tbl>
      <w:tblPr>
        <w:tblStyle w:val="Table11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Edit Module</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Edit the name of Module or delete a module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1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module under the selected course must exist. User must be in the Module List screen under the Grade Course section</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1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Edit Module button for the Module  which you want to edit (Gray button on the left side with pencil icon)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Edit Module screen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1.Edit the Module name and click Edit.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Click Delete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Edited Module Name is updated in the database wherever it is referenced.</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The Module gets deleted from the database along with all the Module Items for this Module.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1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1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Module name edited or Module delete from the database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24 | Enable/Disable Notifications</w:t>
      </w:r>
    </w:p>
    <w:tbl>
      <w:tblPr>
        <w:tblStyle w:val="Table11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Mohammed Shethwala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Enable/Disable Notification</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enable/disable notifications for the app</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1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must be logged into the the app</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1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Swipe right from the left edge of the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Drawer with multiple options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Settings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Settings page for the app is displayed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the checkbox either to enable or disable notifications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App gets the checkbox click and updates the notification setting for the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1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Notification successfully enabled/disabled. </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25 | Edit Module without changing name</w:t>
      </w:r>
    </w:p>
    <w:tbl>
      <w:tblPr>
        <w:tblStyle w:val="Table12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Sowmya Parameshwara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Edit Module without changing name</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go to edit screen and click edit without changing module name.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must have created the module.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edit from the module list screen (pencil button on left side).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Edit module screen must be launched.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Do not edit the module name and click edit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module and sub modules corresponding to the items should remain unaltered in firebase under module and students structure.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Module details remain unedited.</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26 | Edit Module name for a module which as sub modules defined.</w:t>
      </w:r>
    </w:p>
    <w:tbl>
      <w:tblPr>
        <w:tblStyle w:val="Table12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Sowmya Parameshwara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Edit Module name for a module which as sub modules defined.</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edit the module name for a module which has sub modules defined, the edited module should retain the existing sub module.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must have created a module. This module must have one sub module without split and one sub module with split.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edit from the module list screen (pencil button on left side).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Edit module screen must be launched.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Edit the module name and click edit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old module name must be replaced with new module name entered. Under this new module name , the existing sub module (one sub module with split and one without split) must be displayed both under module structure and under student structure.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2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Module name gets edited, without losing sub module information.</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27 | Delete Module.</w:t>
      </w:r>
    </w:p>
    <w:tbl>
      <w:tblPr>
        <w:tblStyle w:val="Table13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Sowmya Parameshwara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Delete an existing module.</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delete a module and it’s details along with its sub modules will get removed from the system.</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must have created a module. This module must have one sub module without split and one sub module with split.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edit from the module list screen (pencil button on left side).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Edit module screen must be launched.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delete button.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module along with it’s sub module must be removed from module and student structure.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Module gets deleted.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28 | TA managing multiple courses</w:t>
      </w:r>
    </w:p>
    <w:tbl>
      <w:tblPr>
        <w:tblStyle w:val="Table13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Sowmya Parameshwara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TA managing multiple courses.</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Same user can manage multiple classes and the class data should not be mixed up.</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User must have a course “CourseOne” under their account.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logs in and goes to course list screen.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Course list screen must be launched with a single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add button to add a new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new course should get added.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“Import Student” and import student list for this new course. (Have few students who are part of CourseOne and part of this new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Student list should get imported.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“Student list” for this newly added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student details should be correct.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Go back to “CourseOne”, click “Manage”, click “Student List”.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student details for “CourseOne” should be unchanged.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3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TA is able to successfully manage multiple courses..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29 | Multiple TA’s collaborating on a single course</w:t>
      </w:r>
    </w:p>
    <w:tbl>
      <w:tblPr>
        <w:tblStyle w:val="Table14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29</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Sowmya Parameshwara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Multiple TA’s collaborating on a single course.</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Multiple TA’s should be able to collaborate on a single course.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course must be created with more than one TA for it..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creates a course and adds more than one TA for that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Course list screen must be launched with that course added to the list.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other TA logs into his account.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He must be able to see the newly added course in his course list.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TA1 and TA3 adds few modules and sub modules to that course. </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Both TA’s should be able to see all the modules and sub modules which were added.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TA1 and TA2 grades students.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updated scores should reflect in both their account.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They should be successfully able to collaborate.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30 | Import Student List</w:t>
      </w:r>
    </w:p>
    <w:tbl>
      <w:tblPr>
        <w:tblStyle w:val="Table146"/>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30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Ullas Aithal Kota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Import Student List</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import the student list from the excel file sheet and upload it to the database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7"/>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Excel file should be available in the Android Internal Storage/Download folder</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8"/>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Manage button from any course you want to import the student list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Manage Course List is displayed to the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Import Student List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Data from excel sheet is read and students are added in the database for the selected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Select the file from the file manager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File selected and back to the app</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Permission pop up window - Clicked on Deny</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Import failed. A toast is displayed with the error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49"/>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50"/>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Students are added in the database under the course from which the import was done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szCs w:val="28"/>
          <w:rtl w:val="0"/>
        </w:rPr>
        <w:t xml:space="preserve">Test Case: 31 | Import Student List</w:t>
      </w:r>
    </w:p>
    <w:tbl>
      <w:tblPr>
        <w:tblStyle w:val="Table151"/>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0"/>
        <w:gridCol w:w="4680"/>
        <w:tblGridChange w:id="0">
          <w:tblGrid>
            <w:gridCol w:w="4680"/>
            <w:gridCol w:w="4680"/>
          </w:tblGrid>
        </w:tblGridChange>
      </w:tblGrid>
      <w:tr>
        <w:trPr>
          <w:trHeight w:val="9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w:t>
            </w:r>
            <w:r w:rsidDel="00000000" w:rsidR="00000000" w:rsidRPr="00000000">
              <w:rPr>
                <w:rFonts w:ascii="Times New Roman" w:cs="Times New Roman" w:eastAsia="Times New Roman" w:hAnsi="Times New Roman"/>
                <w:sz w:val="24"/>
                <w:szCs w:val="24"/>
                <w:rtl w:val="0"/>
              </w:rPr>
              <w:t xml:space="preserve"> 31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TA-Helper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Designed by:</w:t>
            </w:r>
            <w:r w:rsidDel="00000000" w:rsidR="00000000" w:rsidRPr="00000000">
              <w:rPr>
                <w:rFonts w:ascii="Times New Roman" w:cs="Times New Roman" w:eastAsia="Times New Roman" w:hAnsi="Times New Roman"/>
                <w:sz w:val="24"/>
                <w:szCs w:val="24"/>
                <w:rtl w:val="0"/>
              </w:rPr>
              <w:t xml:space="preserve"> Ullas Aithal Kota</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Fonts w:ascii="Times New Roman" w:cs="Times New Roman" w:eastAsia="Times New Roman" w:hAnsi="Times New Roman"/>
                <w:sz w:val="24"/>
                <w:szCs w:val="24"/>
                <w:rtl w:val="0"/>
              </w:rPr>
              <w:t xml:space="preserve"> Import Student List</w:t>
            </w:r>
          </w:p>
          <w:p w:rsidR="00000000" w:rsidDel="00000000" w:rsidP="00000000" w:rsidRDefault="00000000" w:rsidRPr="00000000">
            <w:pPr>
              <w:spacing w:line="24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Short Description:</w:t>
            </w:r>
            <w:r w:rsidDel="00000000" w:rsidR="00000000" w:rsidRPr="00000000">
              <w:rPr>
                <w:rFonts w:ascii="Times New Roman" w:cs="Times New Roman" w:eastAsia="Times New Roman" w:hAnsi="Times New Roman"/>
                <w:sz w:val="24"/>
                <w:szCs w:val="24"/>
                <w:rtl w:val="0"/>
              </w:rPr>
              <w:t xml:space="preserve"> User can import the student list from the excel file sheet and upload it to the database</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52"/>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Excel file should be available in the Android Internal Storage/Download folder</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53"/>
        <w:bidiVisual w:val="0"/>
        <w:tblW w:w="93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3700"/>
        <w:gridCol w:w="2740"/>
        <w:gridCol w:w="2200"/>
        <w:tblGridChange w:id="0">
          <w:tblGrid>
            <w:gridCol w:w="740"/>
            <w:gridCol w:w="3700"/>
            <w:gridCol w:w="2740"/>
            <w:gridCol w:w="2200"/>
          </w:tblGrid>
        </w:tblGridChange>
      </w:tblGrid>
      <w:tr>
        <w:trPr>
          <w:trHeight w:val="280" w:hRule="atLeast"/>
        </w:trPr>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Step</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Action</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Expected System Response</w:t>
            </w:r>
          </w:p>
        </w:tc>
        <w:tc>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Actual Result</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the Manage button from any course you want to import the student list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Manage Course List is displayed to the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Click on Import Student List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Data from excel sheet is read and students are added in the database for the selected course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Select the file from the file manager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File selected and back to the app</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Permission pop up window - Clicked on Allow</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Import successful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r>
        <w:trPr>
          <w:trHeight w:val="28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Selected file not excel file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toast message is displayed stating the file is not excel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As expected</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54"/>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42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Exceptions: </w:t>
            </w:r>
            <w:r w:rsidDel="00000000" w:rsidR="00000000" w:rsidRPr="00000000">
              <w:rPr>
                <w:rFonts w:ascii="Times New Roman" w:cs="Times New Roman" w:eastAsia="Times New Roman" w:hAnsi="Times New Roman"/>
                <w:sz w:val="24"/>
                <w:szCs w:val="24"/>
                <w:rtl w:val="0"/>
              </w:rPr>
              <w:t xml:space="preserve">No Internet</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155"/>
        <w:bidiVisual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trHeight w:val="3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Students are added in the database under the course from which the import was done</w:t>
            </w:r>
          </w:p>
        </w:tc>
      </w:tr>
    </w:tbl>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