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985D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RGCN Plan — What, How, and Why (Step-by-Step)</w:t>
      </w:r>
    </w:p>
    <w:p w14:paraId="450BF1D0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Objective (what we’re trying to achieve)</w:t>
      </w:r>
    </w:p>
    <w:p w14:paraId="7648A415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Train a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Graph Convolutional Network (RGCN)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on our unified graph (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merged_relations.tsv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) to learn concept embeddings and perform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prediction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relation types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(ontology relations from SNOMED + empirical co-occurrence from MIMIC).</w:t>
      </w:r>
    </w:p>
    <w:p w14:paraId="5BCBAC91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2FA828F1" w14:textId="77777777" w:rsidR="007559CD" w:rsidRPr="007559CD" w:rsidRDefault="007559CD" w:rsidP="00755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Prior work used single-relation or fixed-embedding setups. RGCN explicitly models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relation types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letting the model learn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transformations per relation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is_a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part_of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associated_with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co_occurs_with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377F77" w14:textId="77777777" w:rsidR="007559CD" w:rsidRPr="007559CD" w:rsidRDefault="007559CD" w:rsidP="00755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This directly addresses the limitation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“fixed embedding size misses nuanced/complex relationships”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by giving each relation its own parameters.</w:t>
      </w:r>
    </w:p>
    <w:p w14:paraId="2921D0DF" w14:textId="77777777" w:rsidR="007559CD" w:rsidRPr="007559CD" w:rsidRDefault="007559CD" w:rsidP="00755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Training on a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merged ontology + EHR graph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also addresses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across domains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6D049" w14:textId="77777777" w:rsidR="007559CD" w:rsidRPr="007559CD" w:rsidRDefault="00A9346F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46F">
        <w:rPr>
          <w:rFonts w:ascii="Times New Roman" w:eastAsia="Times New Roman" w:hAnsi="Times New Roman" w:cs="Times New Roman"/>
          <w:noProof/>
          <w:kern w:val="0"/>
        </w:rPr>
        <w:pict w14:anchorId="4A37CEE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A8128C1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Input data (what goes into the model)</w:t>
      </w:r>
    </w:p>
    <w:p w14:paraId="580562B5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merged_relations.tsv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sourceId, source_term, relation_term, destinationId, destination_term, source</w:t>
      </w:r>
    </w:p>
    <w:p w14:paraId="61A8977D" w14:textId="77777777" w:rsidR="007559CD" w:rsidRPr="007559CD" w:rsidRDefault="007559CD" w:rsidP="00755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Nodes = SNOMED concepts (from both SNOMED CT and mapped MIMIC diagnoses).</w:t>
      </w:r>
    </w:p>
    <w:p w14:paraId="1BC8792B" w14:textId="77777777" w:rsidR="007559CD" w:rsidRPr="007559CD" w:rsidRDefault="007559CD" w:rsidP="00755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Edges = typed relations:</w:t>
      </w:r>
    </w:p>
    <w:p w14:paraId="74DD2987" w14:textId="77777777" w:rsidR="007559CD" w:rsidRPr="007559CD" w:rsidRDefault="007559CD" w:rsidP="007559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Ontology: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is_a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part_of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associated_with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, …</w:t>
      </w:r>
    </w:p>
    <w:p w14:paraId="638F281C" w14:textId="77777777" w:rsidR="007559CD" w:rsidRPr="007559CD" w:rsidRDefault="007559CD" w:rsidP="007559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Empirical: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co_occurs_with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(from MIMIC admissions)</w:t>
      </w:r>
    </w:p>
    <w:p w14:paraId="0602B4FC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30E5CFDC" w14:textId="77777777" w:rsidR="007559CD" w:rsidRPr="007559CD" w:rsidRDefault="007559CD" w:rsidP="00755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RGCN requires a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multi-relational edge list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to know both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is connected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they’re connected.</w:t>
      </w:r>
    </w:p>
    <w:p w14:paraId="7B63FA1E" w14:textId="77777777" w:rsidR="007559CD" w:rsidRPr="007559CD" w:rsidRDefault="007559CD" w:rsidP="00755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Using the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SNOMED IDs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for both datasets guarantees the graph is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(no ID drift).</w:t>
      </w:r>
    </w:p>
    <w:p w14:paraId="457F50E0" w14:textId="77777777" w:rsidR="007559CD" w:rsidRPr="007559CD" w:rsidRDefault="00A9346F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46F">
        <w:rPr>
          <w:rFonts w:ascii="Times New Roman" w:eastAsia="Times New Roman" w:hAnsi="Times New Roman" w:cs="Times New Roman"/>
          <w:noProof/>
          <w:kern w:val="0"/>
        </w:rPr>
        <w:pict w14:anchorId="5951282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4E8481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Graph preprocessing (turn TSV into tensors)</w:t>
      </w:r>
    </w:p>
    <w:p w14:paraId="1F3E2E9E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Script: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prepare_rgcn_dataset.py</w:t>
      </w:r>
    </w:p>
    <w:p w14:paraId="2F8F3080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we’ll do:</w:t>
      </w:r>
    </w:p>
    <w:p w14:paraId="234474D2" w14:textId="77777777" w:rsidR="007559CD" w:rsidRPr="007559CD" w:rsidRDefault="007559CD" w:rsidP="0075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nodes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: map each unique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conceptId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to an integer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node_index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the model can use.</w:t>
      </w:r>
    </w:p>
    <w:p w14:paraId="1442595C" w14:textId="77777777" w:rsidR="007559CD" w:rsidRPr="007559CD" w:rsidRDefault="007559CD" w:rsidP="0075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relations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: map each unique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relation_term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to an integer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rel_type_id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AD352" w14:textId="77777777" w:rsidR="007559CD" w:rsidRPr="007559CD" w:rsidRDefault="007559CD" w:rsidP="0075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edge arrays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src_index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dst_index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edge_type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9D3C5" w14:textId="77777777" w:rsidR="007559CD" w:rsidRPr="007559CD" w:rsidRDefault="007559CD" w:rsidP="0075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(Optional but recommended) Add inverse edges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: for every (h, r, t) add (t, r_inv, h) to improve message passing.</w:t>
      </w:r>
    </w:p>
    <w:p w14:paraId="1E7E0462" w14:textId="77777777" w:rsidR="007559CD" w:rsidRPr="007559CD" w:rsidRDefault="007559CD" w:rsidP="0075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edges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into train/valid/test (e.g., 80/10/10)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relation type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to keep evaluation fair across all relations.</w:t>
      </w:r>
    </w:p>
    <w:p w14:paraId="637AF8F1" w14:textId="77777777" w:rsidR="007559CD" w:rsidRPr="007559CD" w:rsidRDefault="007559CD" w:rsidP="00755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the processed graph (e.g.,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graph_data.pt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) so training is fast/reproducible.</w:t>
      </w:r>
    </w:p>
    <w:p w14:paraId="7FAD317B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32502628" w14:textId="77777777" w:rsidR="007559CD" w:rsidRPr="007559CD" w:rsidRDefault="007559CD" w:rsidP="00755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Deep learning frameworks need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indices/tensors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, not strings.</w:t>
      </w:r>
    </w:p>
    <w:p w14:paraId="47D4AAB7" w14:textId="77777777" w:rsidR="007559CD" w:rsidRPr="007559CD" w:rsidRDefault="007559CD" w:rsidP="00755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split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ensures we evaluate the ability to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unseen links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, not just memorize training edges.</w:t>
      </w:r>
    </w:p>
    <w:p w14:paraId="44A614AF" w14:textId="77777777" w:rsidR="007559CD" w:rsidRPr="007559CD" w:rsidRDefault="007559CD" w:rsidP="00755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Inverse edges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 training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in heterogeneous graphs and improve propagation.</w:t>
      </w:r>
    </w:p>
    <w:p w14:paraId="32744E20" w14:textId="77777777" w:rsidR="007559CD" w:rsidRPr="007559CD" w:rsidRDefault="007559CD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pict w14:anchorId="1E1E53A1">
          <v:rect id="_x0000_i1027" style="width:0;height:1.5pt" o:hralign="center" o:hrstd="t" o:hr="t" fillcolor="#a0a0a0" stroked="f"/>
        </w:pict>
      </w:r>
    </w:p>
    <w:p w14:paraId="32E5DF38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Model design (how the RGCN learns)</w:t>
      </w:r>
    </w:p>
    <w:p w14:paraId="37B126A9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train_rgcn.py</w:t>
      </w:r>
    </w:p>
    <w:p w14:paraId="2224E788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(high-level):</w:t>
      </w:r>
    </w:p>
    <w:p w14:paraId="7CD3007A" w14:textId="77777777" w:rsidR="007559CD" w:rsidRPr="007559CD" w:rsidRDefault="007559CD" w:rsidP="00755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 layer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: learn an initial vector for each node (randomly initialized or using simple text features later).</w:t>
      </w:r>
    </w:p>
    <w:p w14:paraId="45C651BD" w14:textId="77777777" w:rsidR="007559CD" w:rsidRPr="007559CD" w:rsidRDefault="007559CD" w:rsidP="00755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RGCN layers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(2–3): each layer aggregates neighbor information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relation type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with distinct weight matrices.</w:t>
      </w:r>
    </w:p>
    <w:p w14:paraId="643A9E71" w14:textId="77777777" w:rsidR="007559CD" w:rsidRPr="007559CD" w:rsidRDefault="007559CD" w:rsidP="00755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Decoder for link prediction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: score a triple (head, relation, tail), e.g., via DistMult / ComplEx / bilinear decoder.</w:t>
      </w:r>
    </w:p>
    <w:p w14:paraId="37DD4CA3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3FD1DF28" w14:textId="77777777" w:rsidR="007559CD" w:rsidRPr="007559CD" w:rsidRDefault="007559CD" w:rsidP="00755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Standard GCN can’t distinguish relation types;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RGCN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learns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relation-specific message passing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capturing nuances like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is_a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co_occurs_with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AE87B" w14:textId="77777777" w:rsidR="007559CD" w:rsidRPr="007559CD" w:rsidRDefault="007559CD" w:rsidP="00755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The decoder converts node embeddings into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probabilities of edges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prediction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65A68E" w14:textId="77777777" w:rsidR="007559CD" w:rsidRPr="007559CD" w:rsidRDefault="007559CD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pict w14:anchorId="0C7B0023">
          <v:rect id="_x0000_i1028" style="width:0;height:1.5pt" o:hralign="center" o:hrstd="t" o:hr="t" fillcolor="#a0a0a0" stroked="f"/>
        </w:pict>
      </w:r>
    </w:p>
    <w:p w14:paraId="2FB35068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Training objective (what loss we optimize)</w:t>
      </w:r>
    </w:p>
    <w:p w14:paraId="0D206FD0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prediction</w:t>
      </w:r>
    </w:p>
    <w:p w14:paraId="306E43B9" w14:textId="77777777" w:rsidR="007559CD" w:rsidRPr="007559CD" w:rsidRDefault="007559CD" w:rsidP="00755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For each true edge (h, r, t), create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samples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by corrupting h or t (replace with random nodes).</w:t>
      </w:r>
    </w:p>
    <w:p w14:paraId="1128DCC9" w14:textId="77777777" w:rsidR="007559CD" w:rsidRPr="007559CD" w:rsidRDefault="007559CD" w:rsidP="00755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margin ranking loss or binary cross-entropy over true vs negative edges.</w:t>
      </w:r>
    </w:p>
    <w:p w14:paraId="67AAD6EB" w14:textId="77777777" w:rsidR="007559CD" w:rsidRPr="007559CD" w:rsidRDefault="007559CD" w:rsidP="00755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Optimizer: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Adam;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dropout + basis decomposition (if needed) for many relations.</w:t>
      </w:r>
    </w:p>
    <w:p w14:paraId="2003F5A7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52F3B9F2" w14:textId="77777777" w:rsidR="007559CD" w:rsidRPr="007559CD" w:rsidRDefault="007559CD" w:rsidP="00755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Link prediction directly tests whether the model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learns the structure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of the graph and can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 missing edges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(ontology completion; new comorbidity signals).</w:t>
      </w:r>
    </w:p>
    <w:p w14:paraId="6B314E2E" w14:textId="77777777" w:rsidR="007559CD" w:rsidRPr="007559CD" w:rsidRDefault="007559CD" w:rsidP="00755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Negative sampling prevents trivial solutions and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forces discrimination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between plausible and implausible links.</w:t>
      </w:r>
    </w:p>
    <w:p w14:paraId="5D912FAC" w14:textId="77777777" w:rsidR="007559CD" w:rsidRPr="007559CD" w:rsidRDefault="007559CD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pict w14:anchorId="65C0FE7A">
          <v:rect id="_x0000_i1029" style="width:0;height:1.5pt" o:hralign="center" o:hrstd="t" o:hr="t" fillcolor="#a0a0a0" stroked="f"/>
        </w:pict>
      </w:r>
    </w:p>
    <w:p w14:paraId="25DEC828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Evaluation (how we know it works)</w:t>
      </w:r>
    </w:p>
    <w:p w14:paraId="6EB164DE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Metrics:</w:t>
      </w:r>
    </w:p>
    <w:p w14:paraId="26779DA6" w14:textId="77777777" w:rsidR="007559CD" w:rsidRPr="007559CD" w:rsidRDefault="007559CD" w:rsidP="00755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MRR (Mean Reciprocal Rank)</w:t>
      </w:r>
    </w:p>
    <w:p w14:paraId="55E7ACAA" w14:textId="77777777" w:rsidR="007559CD" w:rsidRPr="007559CD" w:rsidRDefault="007559CD" w:rsidP="00755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Hits@K (K = 1/3/10)</w:t>
      </w:r>
    </w:p>
    <w:p w14:paraId="33D7DAE9" w14:textId="77777777" w:rsidR="007559CD" w:rsidRPr="007559CD" w:rsidRDefault="007559CD" w:rsidP="00755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for binary scoring tasks</w:t>
      </w:r>
    </w:p>
    <w:p w14:paraId="7AF5FEB9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4A39F67E" w14:textId="77777777" w:rsidR="007559CD" w:rsidRPr="007559CD" w:rsidRDefault="007559CD" w:rsidP="00755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KG metrics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letting us compare variants, show improvement vs. baselines, and quantify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the model predicts unseen edges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across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relation types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B22035" w14:textId="77777777" w:rsidR="007559CD" w:rsidRPr="007559CD" w:rsidRDefault="007559CD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pict w14:anchorId="37EF7E44">
          <v:rect id="_x0000_i1030" style="width:0;height:1.5pt" o:hralign="center" o:hrstd="t" o:hr="t" fillcolor="#a0a0a0" stroked="f"/>
        </w:pict>
      </w:r>
    </w:p>
    <w:p w14:paraId="488A6253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Outputs (what we produce)</w:t>
      </w:r>
    </w:p>
    <w:p w14:paraId="7FEAF885" w14:textId="77777777" w:rsidR="007559CD" w:rsidRPr="007559CD" w:rsidRDefault="007559CD" w:rsidP="00755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node_embeddings.npy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(vector per SNOMED concept).</w:t>
      </w:r>
    </w:p>
    <w:p w14:paraId="744CF582" w14:textId="77777777" w:rsidR="007559CD" w:rsidRPr="007559CD" w:rsidRDefault="007559CD" w:rsidP="00755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Predicted links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predicted_links.tsv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(top-K edges per relation not seen in training).</w:t>
      </w:r>
    </w:p>
    <w:p w14:paraId="47736B58" w14:textId="77777777" w:rsidR="007559CD" w:rsidRPr="007559CD" w:rsidRDefault="007559CD" w:rsidP="00755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checkpoint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rgcn_model.pt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9F732" w14:textId="77777777" w:rsidR="007559CD" w:rsidRPr="007559CD" w:rsidRDefault="007559CD" w:rsidP="00755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log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: loss curves + validation metrics.</w:t>
      </w:r>
    </w:p>
    <w:p w14:paraId="77BD060A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299D9569" w14:textId="77777777" w:rsidR="007559CD" w:rsidRPr="007559CD" w:rsidRDefault="007559CD" w:rsidP="00755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Embeddings support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 analytics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(clustering, retrieval, neighborhood inspection).</w:t>
      </w:r>
    </w:p>
    <w:p w14:paraId="1D79A6A7" w14:textId="77777777" w:rsidR="007559CD" w:rsidRPr="007559CD" w:rsidRDefault="007559CD" w:rsidP="00755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Predicted links support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ontology enrichment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(candidate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associated_with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edges backed by MIMIC).</w:t>
      </w:r>
    </w:p>
    <w:p w14:paraId="5EFB0F69" w14:textId="77777777" w:rsidR="007559CD" w:rsidRPr="007559CD" w:rsidRDefault="007559CD" w:rsidP="00755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Checkpoints/logs enable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 and ablation studies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8B1891" w14:textId="77777777" w:rsidR="007559CD" w:rsidRPr="007559CD" w:rsidRDefault="007559CD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pict w14:anchorId="79CBB869">
          <v:rect id="_x0000_i1031" style="width:0;height:1.5pt" o:hralign="center" o:hrstd="t" o:hr="t" fillcolor="#a0a0a0" stroked="f"/>
        </w:pict>
      </w:r>
    </w:p>
    <w:p w14:paraId="533A6251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Quality control &amp; sanity checks (keep us honest)</w:t>
      </w:r>
    </w:p>
    <w:p w14:paraId="01DAAFFF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Before/after training:</w:t>
      </w:r>
    </w:p>
    <w:p w14:paraId="3D9E72B3" w14:textId="77777777" w:rsidR="007559CD" w:rsidRPr="007559CD" w:rsidRDefault="007559CD" w:rsidP="00755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 &amp; relation distribution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plots — detect skew (e.g.,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is_a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dominating).</w:t>
      </w:r>
    </w:p>
    <w:p w14:paraId="02A30531" w14:textId="77777777" w:rsidR="007559CD" w:rsidRPr="007559CD" w:rsidRDefault="007559CD" w:rsidP="00755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Leakage check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— ensure test edges aren’t accidentally in train (including inverses).</w:t>
      </w:r>
    </w:p>
    <w:p w14:paraId="430AC9D8" w14:textId="77777777" w:rsidR="007559CD" w:rsidRPr="007559CD" w:rsidRDefault="007559CD" w:rsidP="00755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probes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— inspect cases we identified:</w:t>
      </w:r>
    </w:p>
    <w:p w14:paraId="0FEE4149" w14:textId="77777777" w:rsidR="007559CD" w:rsidRPr="007559CD" w:rsidRDefault="007559CD" w:rsidP="007559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same nodes, different relations (SNOMED vs MIMIC)</w:t>
      </w:r>
    </w:p>
    <w:p w14:paraId="424B4185" w14:textId="77777777" w:rsidR="007559CD" w:rsidRPr="007559CD" w:rsidRDefault="007559CD" w:rsidP="007559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same source+relation, different destinations (SNOMED vs MIMIC)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See whether the model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one relation/target; useful for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analysis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D6767" w14:textId="77777777" w:rsidR="007559CD" w:rsidRPr="007559CD" w:rsidRDefault="007559CD" w:rsidP="00755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necessary:</w:t>
      </w:r>
    </w:p>
    <w:p w14:paraId="6F14BD52" w14:textId="77777777" w:rsidR="007559CD" w:rsidRPr="007559CD" w:rsidRDefault="007559CD" w:rsidP="00755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Prevents misleading results; provides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when presenting to supervisors or reviewers.</w:t>
      </w:r>
    </w:p>
    <w:p w14:paraId="09AFEA01" w14:textId="77777777" w:rsidR="007559CD" w:rsidRPr="007559CD" w:rsidRDefault="00A9346F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46F">
        <w:rPr>
          <w:rFonts w:ascii="Times New Roman" w:eastAsia="Times New Roman" w:hAnsi="Times New Roman" w:cs="Times New Roman"/>
          <w:noProof/>
          <w:kern w:val="0"/>
        </w:rPr>
        <w:pict w14:anchorId="7E292C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B0DB8A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How this addresses our two key limitations</w:t>
      </w:r>
    </w:p>
    <w:p w14:paraId="67E3194B" w14:textId="77777777" w:rsidR="007559CD" w:rsidRPr="007559CD" w:rsidRDefault="007559CD" w:rsidP="00755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embedding size misses nuances</w:t>
      </w:r>
    </w:p>
    <w:p w14:paraId="0E4E3C20" w14:textId="77777777" w:rsidR="007559CD" w:rsidRPr="007559CD" w:rsidRDefault="007559CD" w:rsidP="007559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RGCN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allocates separate parameters per relation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, capturing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multi-facet semantics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beyond a single static vector space.</w:t>
      </w:r>
    </w:p>
    <w:p w14:paraId="6A653DFC" w14:textId="77777777" w:rsidR="007559CD" w:rsidRPr="007559CD" w:rsidRDefault="007559CD" w:rsidP="007559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Training on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ontology and empirical edges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forces the model to encode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co-occurrence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structure jointly.</w:t>
      </w:r>
    </w:p>
    <w:p w14:paraId="4907ECC0" w14:textId="77777777" w:rsidR="007559CD" w:rsidRPr="007559CD" w:rsidRDefault="007559CD" w:rsidP="00755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untested on cross-domain graphs</w:t>
      </w:r>
    </w:p>
    <w:p w14:paraId="5012536C" w14:textId="77777777" w:rsidR="007559CD" w:rsidRPr="007559CD" w:rsidRDefault="007559CD" w:rsidP="007559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We train on a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large, integrated graph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(SNOMED + MIMIC) — millions of edges are feasible with sparse ops and mini-batching (if needed).</w:t>
      </w:r>
    </w:p>
    <w:p w14:paraId="6A172F9F" w14:textId="77777777" w:rsidR="007559CD" w:rsidRPr="007559CD" w:rsidRDefault="007559CD" w:rsidP="007559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Demonstrates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generalization across domains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: curated ontology ↔ real hospital data.</w:t>
      </w:r>
    </w:p>
    <w:p w14:paraId="168ADB5A" w14:textId="77777777" w:rsidR="007559CD" w:rsidRPr="007559CD" w:rsidRDefault="00A9346F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46F">
        <w:rPr>
          <w:rFonts w:ascii="Times New Roman" w:eastAsia="Times New Roman" w:hAnsi="Times New Roman" w:cs="Times New Roman"/>
          <w:noProof/>
          <w:kern w:val="0"/>
        </w:rPr>
        <w:pict w14:anchorId="489A36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0DD772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Implementation order (what we’ll do, in sequence)</w:t>
      </w:r>
    </w:p>
    <w:p w14:paraId="760F22C0" w14:textId="77777777" w:rsidR="007559CD" w:rsidRPr="007559CD" w:rsidRDefault="007559CD" w:rsidP="00755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 graph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prepare_rgcn_dataset.py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B526FF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map concept IDs to indices</w:t>
      </w:r>
    </w:p>
    <w:p w14:paraId="69A5D93B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map relation terms to relation IDs</w:t>
      </w:r>
    </w:p>
    <w:p w14:paraId="1A8B890C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add inverse edges</w:t>
      </w:r>
    </w:p>
    <w:p w14:paraId="76155850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split edges → train/val/test</w:t>
      </w:r>
    </w:p>
    <w:p w14:paraId="2BE9F5CA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graph_data.pt</w:t>
      </w:r>
    </w:p>
    <w:p w14:paraId="49872278" w14:textId="77777777" w:rsidR="007559CD" w:rsidRPr="007559CD" w:rsidRDefault="007559CD" w:rsidP="00755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RGCN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train_rgcn.py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42387F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define model (RGCN layers + decoder)</w:t>
      </w:r>
    </w:p>
    <w:p w14:paraId="677E5758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train with negative sampling</w:t>
      </w:r>
    </w:p>
    <w:p w14:paraId="74E9CACB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log metrics (MRR, Hits@K)</w:t>
      </w:r>
    </w:p>
    <w:p w14:paraId="4815C94D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rgcn_model.pt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node_embeddings.npy</w:t>
      </w:r>
    </w:p>
    <w:p w14:paraId="06D87D0C" w14:textId="77777777" w:rsidR="007559CD" w:rsidRPr="007559CD" w:rsidRDefault="007559CD" w:rsidP="00755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predictions</w:t>
      </w:r>
    </w:p>
    <w:p w14:paraId="3A41E251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score candidate edges not in train</w:t>
      </w:r>
    </w:p>
    <w:p w14:paraId="0C9416AB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r w:rsidRPr="007559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predicted_links.tsv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(per relation)</w:t>
      </w:r>
    </w:p>
    <w:p w14:paraId="28365E69" w14:textId="77777777" w:rsidR="007559CD" w:rsidRPr="007559CD" w:rsidRDefault="007559CD" w:rsidP="00755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&amp; report</w:t>
      </w:r>
    </w:p>
    <w:p w14:paraId="48D0B624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plot metrics and ablations</w:t>
      </w:r>
    </w:p>
    <w:p w14:paraId="09E84E4F" w14:textId="77777777" w:rsidR="007559CD" w:rsidRPr="007559CD" w:rsidRDefault="007559CD" w:rsidP="007559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qualitative inspection: top new </w:t>
      </w:r>
      <w:r w:rsidRPr="007559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associated_with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links, ontology completion suggestions, alignment with known comorbidities.</w:t>
      </w:r>
    </w:p>
    <w:p w14:paraId="3010EE43" w14:textId="77777777" w:rsidR="007559CD" w:rsidRPr="007559CD" w:rsidRDefault="00A9346F" w:rsidP="00755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46F">
        <w:rPr>
          <w:rFonts w:ascii="Times New Roman" w:eastAsia="Times New Roman" w:hAnsi="Times New Roman" w:cs="Times New Roman"/>
          <w:noProof/>
          <w:kern w:val="0"/>
        </w:rPr>
        <w:pict w14:anchorId="31ED7C9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9157B6" w14:textId="77777777" w:rsidR="007559CD" w:rsidRPr="007559CD" w:rsidRDefault="007559CD" w:rsidP="00755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Design choices &amp; alternatives (if asked “why not X?”)</w:t>
      </w:r>
    </w:p>
    <w:p w14:paraId="26DE8CA7" w14:textId="77777777" w:rsidR="007559CD" w:rsidRPr="007559CD" w:rsidRDefault="007559CD" w:rsidP="00755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RGCN (not plain GCN):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GCN ignores relation types;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RGCN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is built for multi-relational graphs.</w:t>
      </w:r>
    </w:p>
    <w:p w14:paraId="42C6AA99" w14:textId="77777777" w:rsidR="007559CD" w:rsidRPr="007559CD" w:rsidRDefault="007559CD" w:rsidP="00755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link prediction first: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It’s the most direct test of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graph completion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(our core goal).</w:t>
      </w:r>
    </w:p>
    <w:p w14:paraId="5A8B97CE" w14:textId="77777777" w:rsidR="007559CD" w:rsidRPr="007559CD" w:rsidRDefault="007559CD" w:rsidP="00755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add inverse edges: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Helps information flow and usually boosts performance on heterogeneous graphs.</w:t>
      </w:r>
    </w:p>
    <w:p w14:paraId="384BAD14" w14:textId="77777777" w:rsidR="007559CD" w:rsidRPr="007559CD" w:rsidRDefault="007559CD" w:rsidP="00755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empirical + ontology edges: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 xml:space="preserve"> They’re </w:t>
      </w:r>
      <w:r w:rsidRPr="00755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complementary</w:t>
      </w:r>
      <w:r w:rsidRPr="007559CD">
        <w:rPr>
          <w:rFonts w:ascii="Times New Roman" w:eastAsia="Times New Roman" w:hAnsi="Times New Roman" w:cs="Times New Roman"/>
          <w:kern w:val="0"/>
          <w14:ligatures w14:val="none"/>
        </w:rPr>
        <w:t>—curated structure vs. real-world evidence.</w:t>
      </w:r>
    </w:p>
    <w:p w14:paraId="594A4482" w14:textId="77777777" w:rsidR="00F651F1" w:rsidRDefault="00F651F1"/>
    <w:sectPr w:rsidR="00F65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7AF"/>
    <w:multiLevelType w:val="multilevel"/>
    <w:tmpl w:val="3C9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00DC"/>
    <w:multiLevelType w:val="multilevel"/>
    <w:tmpl w:val="33F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3098"/>
    <w:multiLevelType w:val="multilevel"/>
    <w:tmpl w:val="D2F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397B"/>
    <w:multiLevelType w:val="multilevel"/>
    <w:tmpl w:val="ADD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0A22"/>
    <w:multiLevelType w:val="multilevel"/>
    <w:tmpl w:val="EAE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48AF"/>
    <w:multiLevelType w:val="multilevel"/>
    <w:tmpl w:val="30F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87AA2"/>
    <w:multiLevelType w:val="multilevel"/>
    <w:tmpl w:val="FD7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B3254"/>
    <w:multiLevelType w:val="multilevel"/>
    <w:tmpl w:val="1E5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E28B4"/>
    <w:multiLevelType w:val="multilevel"/>
    <w:tmpl w:val="537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77BFF"/>
    <w:multiLevelType w:val="multilevel"/>
    <w:tmpl w:val="4BE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309A8"/>
    <w:multiLevelType w:val="multilevel"/>
    <w:tmpl w:val="2BB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64436"/>
    <w:multiLevelType w:val="multilevel"/>
    <w:tmpl w:val="FA90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3656D"/>
    <w:multiLevelType w:val="multilevel"/>
    <w:tmpl w:val="8BD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31A8"/>
    <w:multiLevelType w:val="multilevel"/>
    <w:tmpl w:val="6A3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A0089"/>
    <w:multiLevelType w:val="multilevel"/>
    <w:tmpl w:val="727A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503631"/>
    <w:multiLevelType w:val="multilevel"/>
    <w:tmpl w:val="520A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C5E6C"/>
    <w:multiLevelType w:val="multilevel"/>
    <w:tmpl w:val="28E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779FF"/>
    <w:multiLevelType w:val="multilevel"/>
    <w:tmpl w:val="12C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35208">
    <w:abstractNumId w:val="13"/>
  </w:num>
  <w:num w:numId="2" w16cid:durableId="1271744240">
    <w:abstractNumId w:val="12"/>
  </w:num>
  <w:num w:numId="3" w16cid:durableId="1602639499">
    <w:abstractNumId w:val="5"/>
  </w:num>
  <w:num w:numId="4" w16cid:durableId="271518407">
    <w:abstractNumId w:val="15"/>
  </w:num>
  <w:num w:numId="5" w16cid:durableId="1482233927">
    <w:abstractNumId w:val="4"/>
  </w:num>
  <w:num w:numId="6" w16cid:durableId="1898006520">
    <w:abstractNumId w:val="2"/>
  </w:num>
  <w:num w:numId="7" w16cid:durableId="450444555">
    <w:abstractNumId w:val="6"/>
  </w:num>
  <w:num w:numId="8" w16cid:durableId="43068491">
    <w:abstractNumId w:val="0"/>
  </w:num>
  <w:num w:numId="9" w16cid:durableId="1619290096">
    <w:abstractNumId w:val="16"/>
  </w:num>
  <w:num w:numId="10" w16cid:durableId="1299996719">
    <w:abstractNumId w:val="3"/>
  </w:num>
  <w:num w:numId="11" w16cid:durableId="1004892996">
    <w:abstractNumId w:val="7"/>
  </w:num>
  <w:num w:numId="12" w16cid:durableId="502818483">
    <w:abstractNumId w:val="8"/>
  </w:num>
  <w:num w:numId="13" w16cid:durableId="790586474">
    <w:abstractNumId w:val="1"/>
  </w:num>
  <w:num w:numId="14" w16cid:durableId="1180437045">
    <w:abstractNumId w:val="17"/>
  </w:num>
  <w:num w:numId="15" w16cid:durableId="2102488189">
    <w:abstractNumId w:val="10"/>
  </w:num>
  <w:num w:numId="16" w16cid:durableId="1792548424">
    <w:abstractNumId w:val="11"/>
  </w:num>
  <w:num w:numId="17" w16cid:durableId="1892181950">
    <w:abstractNumId w:val="14"/>
  </w:num>
  <w:num w:numId="18" w16cid:durableId="1578054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CD"/>
    <w:rsid w:val="00300271"/>
    <w:rsid w:val="003A1D97"/>
    <w:rsid w:val="007559CD"/>
    <w:rsid w:val="008F0345"/>
    <w:rsid w:val="00A9346F"/>
    <w:rsid w:val="00C7278F"/>
    <w:rsid w:val="00E15262"/>
    <w:rsid w:val="00F6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8BBB"/>
  <w15:chartTrackingRefBased/>
  <w15:docId w15:val="{40CBB4B1-1CA7-3049-AF3D-70DE8A66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9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59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59C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59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Shoyeb Lnu</dc:creator>
  <cp:keywords/>
  <dc:description/>
  <cp:lastModifiedBy>Mohammed Shoyeb Lnu</cp:lastModifiedBy>
  <cp:revision>1</cp:revision>
  <dcterms:created xsi:type="dcterms:W3CDTF">2025-11-02T16:17:00Z</dcterms:created>
  <dcterms:modified xsi:type="dcterms:W3CDTF">2025-11-02T16:17:00Z</dcterms:modified>
</cp:coreProperties>
</file>