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CYBERSECURITY INCIDENT REPORT: INC-2026-8894</w:t>
      </w:r>
    </w:p>
    <w:p>
      <w:r>
        <w:rPr>
          <w:b/>
          <w:color w:val="DC2626"/>
        </w:rPr>
        <w:t>[SYNTHETIC TEST DATA - NON-PRODUCTION BENCHMARK ONLY]</w:t>
      </w:r>
    </w:p>
    <w:p>
      <w:pPr>
        <w:pStyle w:val="Heading2"/>
      </w:pPr>
      <w:r>
        <w:t>1. Executive Summary</w:t>
      </w:r>
    </w:p>
    <w:p>
      <w:r>
        <w:t>On 2026-09-24 at 14:15:00 UTC, host PROD-AUTH-NODE-04 (192.0.2.45) experienced a HIGH severity (CVSS 8.4) security incident. Threat actor APT-SYNTHETIC-PHANTASM launched an automated exploit targeting endpoint https://api.internal-cyber.test/v1/auth/session leveraging vulnerability CVE-2026-7781.</w:t>
      </w:r>
    </w:p>
    <w:p>
      <w:pPr>
        <w:pStyle w:val="Heading2"/>
      </w:pPr>
      <w:r>
        <w:t>2. Core Incident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ID</w:t>
            </w:r>
          </w:p>
        </w:tc>
        <w:tc>
          <w:tcPr>
            <w:tcW w:type="dxa" w:w="4320"/>
          </w:tcPr>
          <w:p>
            <w:r>
              <w:t>INC-2026-8894</w:t>
            </w:r>
          </w:p>
        </w:tc>
      </w:tr>
      <w:tr>
        <w:tc>
          <w:tcPr>
            <w:tcW w:type="dxa" w:w="4320"/>
          </w:tcPr>
          <w:p>
            <w:r>
              <w:t>Severity / CVSS</w:t>
            </w:r>
          </w:p>
        </w:tc>
        <w:tc>
          <w:tcPr>
            <w:tcW w:type="dxa" w:w="4320"/>
          </w:tcPr>
          <w:p>
            <w:r>
              <w:t>HIGH / 8.4</w:t>
            </w:r>
          </w:p>
        </w:tc>
      </w:tr>
      <w:tr>
        <w:tc>
          <w:tcPr>
            <w:tcW w:type="dxa" w:w="4320"/>
          </w:tcPr>
          <w:p>
            <w:r>
              <w:t>Threat Actor</w:t>
            </w:r>
          </w:p>
        </w:tc>
        <w:tc>
          <w:tcPr>
            <w:tcW w:type="dxa" w:w="4320"/>
          </w:tcPr>
          <w:p>
            <w:r>
              <w:t>APT-SYNTHETIC-PHANTASM</w:t>
            </w:r>
          </w:p>
        </w:tc>
      </w:tr>
      <w:tr>
        <w:tc>
          <w:tcPr>
            <w:tcW w:type="dxa" w:w="4320"/>
          </w:tcPr>
          <w:p>
            <w:r>
              <w:t>Affected Host / IP</w:t>
            </w:r>
          </w:p>
        </w:tc>
        <w:tc>
          <w:tcPr>
            <w:tcW w:type="dxa" w:w="4320"/>
          </w:tcPr>
          <w:p>
            <w:r>
              <w:t>PROD-AUTH-NODE-04 / 192.0.2.45</w:t>
            </w:r>
          </w:p>
        </w:tc>
      </w:tr>
      <w:tr>
        <w:tc>
          <w:tcPr>
            <w:tcW w:type="dxa" w:w="4320"/>
          </w:tcPr>
          <w:p>
            <w:r>
              <w:t>Attacker IP</w:t>
            </w:r>
          </w:p>
        </w:tc>
        <w:tc>
          <w:tcPr>
            <w:tcW w:type="dxa" w:w="4320"/>
          </w:tcPr>
          <w:p>
            <w:r>
              <w:t>198.51.100.17</w:t>
            </w:r>
          </w:p>
        </w:tc>
      </w:tr>
    </w:tbl>
    <w:p>
      <w:pPr>
        <w:pStyle w:val="Heading2"/>
      </w:pPr>
      <w:r>
        <w:t>3. Timeline of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Timestamp (UTC)</w:t>
            </w:r>
          </w:p>
        </w:tc>
        <w:tc>
          <w:tcPr>
            <w:tcW w:type="dxa" w:w="4320"/>
          </w:tcPr>
          <w:p>
            <w:r>
              <w:t>Event Summary</w:t>
            </w:r>
          </w:p>
        </w:tc>
      </w:tr>
      <w:tr>
        <w:tc>
          <w:tcPr>
            <w:tcW w:type="dxa" w:w="4320"/>
          </w:tcPr>
          <w:p>
            <w:r>
              <w:t>2026-09-24 14:15:00</w:t>
            </w:r>
          </w:p>
        </w:tc>
        <w:tc>
          <w:tcPr>
            <w:tcW w:type="dxa" w:w="4320"/>
          </w:tcPr>
          <w:p>
            <w:r>
              <w:t>Credential stuffing attempt from 198.51.100.17.</w:t>
            </w:r>
          </w:p>
        </w:tc>
      </w:tr>
      <w:tr>
        <w:tc>
          <w:tcPr>
            <w:tcW w:type="dxa" w:w="4320"/>
          </w:tcPr>
          <w:p>
            <w:r>
              <w:t>2026-09-24 14:22:10</w:t>
            </w:r>
          </w:p>
        </w:tc>
        <w:tc>
          <w:tcPr>
            <w:tcW w:type="dxa" w:w="4320"/>
          </w:tcPr>
          <w:p>
            <w:r>
              <w:t>Exploit payload executed on endpoint https://api.internal-cyber.test/v1/auth/session.</w:t>
            </w:r>
          </w:p>
        </w:tc>
      </w:tr>
      <w:tr>
        <w:tc>
          <w:tcPr>
            <w:tcW w:type="dxa" w:w="4320"/>
          </w:tcPr>
          <w:p>
            <w:r>
              <w:t>2026-09-24 14:35:12</w:t>
            </w:r>
          </w:p>
        </w:tc>
        <w:tc>
          <w:tcPr>
            <w:tcW w:type="dxa" w:w="4320"/>
          </w:tcPr>
          <w:p>
            <w:r>
              <w:t>Firewall containment rule deployed blocking 198.51.100.17.</w:t>
            </w:r>
          </w:p>
        </w:tc>
      </w:tr>
    </w:tbl>
    <w:p>
      <w:pPr>
        <w:pStyle w:val="Heading2"/>
      </w:pPr>
      <w:r>
        <w:t>4. Mitigation Steps</w:t>
      </w:r>
    </w:p>
    <w:p>
      <w:pPr>
        <w:pStyle w:val="ListNumber"/>
      </w:pPr>
      <w:r>
        <w:t>1. Apply patch v2.4.1-patch to session management module.</w:t>
      </w:r>
    </w:p>
    <w:p>
      <w:pPr>
        <w:pStyle w:val="ListNumber"/>
      </w:pPr>
      <w:r>
        <w:t>2. Revoke active JWT tokens on PROD-AUTH-NODE-04.</w:t>
      </w:r>
    </w:p>
    <w:p>
      <w:pPr>
        <w:pStyle w:val="ListNumber"/>
      </w:pPr>
      <w:r>
        <w:t>3. Restrict endpoint access and rate limit requests to 10 req/min.</w:t>
      </w:r>
    </w:p>
    <w:p>
      <w:r>
        <w:br/>
        <w:t>[SYNTHETIC TEST DATA - NON-PRODUCTION BENCHMARK ONLY]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