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E95B" w14:textId="7105A7C7" w:rsidR="008A1098" w:rsidRPr="008A1098" w:rsidRDefault="008A1098" w:rsidP="008A1098">
      <w:pPr>
        <w:jc w:val="center"/>
        <w:rPr>
          <w:rFonts w:ascii="Roboto" w:eastAsia="Roboto" w:hAnsi="Roboto" w:cs="Roboto"/>
          <w:b/>
          <w:bCs/>
          <w:sz w:val="32"/>
          <w:szCs w:val="32"/>
          <w:lang w:val="en-IN"/>
        </w:rPr>
      </w:pPr>
      <w:r w:rsidRPr="008A1098">
        <w:rPr>
          <w:rFonts w:ascii="Roboto" w:eastAsia="Roboto" w:hAnsi="Roboto" w:cs="Roboto"/>
          <w:b/>
          <w:bCs/>
          <w:sz w:val="32"/>
          <w:szCs w:val="32"/>
          <w:lang w:val="en-IN"/>
        </w:rPr>
        <w:t>Project Success Criteria</w:t>
      </w:r>
    </w:p>
    <w:p w14:paraId="31C3FA55" w14:textId="54CA7F63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sz w:val="24"/>
          <w:szCs w:val="24"/>
          <w:lang w:val="en-IN"/>
        </w:rPr>
        <w:pict w14:anchorId="2602A0DF">
          <v:rect id="_x0000_i1055" style="width:0;height:1.5pt" o:hralign="center" o:hrstd="t" o:hrnoshade="t" o:hr="t" fillcolor="gray" stroked="f"/>
        </w:pict>
      </w:r>
    </w:p>
    <w:p w14:paraId="050450BB" w14:textId="77777777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Project Name: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Single-Page Website for Pumpkin Patch International Pre-School</w:t>
      </w:r>
    </w:p>
    <w:p w14:paraId="1199CBF6" w14:textId="77777777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Developer: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Mohammed Uzairullah</w:t>
      </w:r>
    </w:p>
    <w:p w14:paraId="54324E6B" w14:textId="77777777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Client: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</w:t>
      </w:r>
      <w:proofErr w:type="spellStart"/>
      <w:r w:rsidRPr="008A1098">
        <w:rPr>
          <w:rFonts w:ascii="Roboto" w:eastAsia="Roboto" w:hAnsi="Roboto" w:cs="Roboto"/>
          <w:sz w:val="24"/>
          <w:szCs w:val="24"/>
          <w:lang w:val="en-IN"/>
        </w:rPr>
        <w:t>Hureen</w:t>
      </w:r>
      <w:proofErr w:type="spellEnd"/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Sultana, Chairperson of Pumpkin Patch International Pre-School</w:t>
      </w:r>
    </w:p>
    <w:p w14:paraId="28F74599" w14:textId="77777777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Effective Date: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July 3, 2026</w:t>
      </w:r>
    </w:p>
    <w:p w14:paraId="3135D98C" w14:textId="77777777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sz w:val="24"/>
          <w:szCs w:val="24"/>
          <w:lang w:val="en-IN"/>
        </w:rPr>
        <w:pict w14:anchorId="4DE2424F">
          <v:rect id="_x0000_i1056" style="width:0;height:1.5pt" o:hralign="center" o:hrstd="t" o:hrnoshade="t" o:hr="t" fillcolor="gray" stroked="f"/>
        </w:pict>
      </w:r>
    </w:p>
    <w:p w14:paraId="79E796F7" w14:textId="77777777" w:rsidR="008A1098" w:rsidRPr="008A1098" w:rsidRDefault="008A1098" w:rsidP="008A1098">
      <w:pPr>
        <w:rPr>
          <w:rFonts w:ascii="Roboto" w:eastAsia="Roboto" w:hAnsi="Roboto" w:cs="Roboto"/>
          <w:b/>
          <w:bCs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1. Product Requirements</w:t>
      </w:r>
    </w:p>
    <w:p w14:paraId="44976A08" w14:textId="77777777" w:rsidR="008A1098" w:rsidRPr="008A1098" w:rsidRDefault="008A1098" w:rsidP="008A1098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Responsive Architecture: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The website must render flawlessly across mobile, tablet, and desktop viewports with no broken layouts or overlapping elements.</w:t>
      </w:r>
    </w:p>
    <w:p w14:paraId="7FCB88BF" w14:textId="77777777" w:rsidR="008A1098" w:rsidRPr="008A1098" w:rsidRDefault="008A1098" w:rsidP="008A1098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Header Branding Compliance: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The official </w:t>
      </w:r>
      <w:proofErr w:type="gramStart"/>
      <w:r w:rsidRPr="008A1098">
        <w:rPr>
          <w:rFonts w:ascii="Roboto" w:eastAsia="Roboto" w:hAnsi="Roboto" w:cs="Roboto"/>
          <w:sz w:val="24"/>
          <w:szCs w:val="24"/>
          <w:lang w:val="en-IN"/>
        </w:rPr>
        <w:t>school</w:t>
      </w:r>
      <w:proofErr w:type="gramEnd"/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name "Pumpkin Patch International School" must be left-aligned in the navigation bar with the official logo positioned directly beside it.</w:t>
      </w:r>
    </w:p>
    <w:p w14:paraId="3E4A1168" w14:textId="77777777" w:rsidR="008A1098" w:rsidRPr="008A1098" w:rsidRDefault="008A1098" w:rsidP="008A1098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Global Communication Triggers: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Every phone number link across the entire code base must implement the standard </w:t>
      </w:r>
      <w:proofErr w:type="spellStart"/>
      <w:r w:rsidRPr="008A1098">
        <w:rPr>
          <w:rFonts w:ascii="Roboto" w:eastAsia="Roboto" w:hAnsi="Roboto" w:cs="Roboto"/>
          <w:sz w:val="24"/>
          <w:szCs w:val="24"/>
          <w:lang w:val="en-IN"/>
        </w:rPr>
        <w:t>tel</w:t>
      </w:r>
      <w:proofErr w:type="spellEnd"/>
      <w:r w:rsidRPr="008A1098">
        <w:rPr>
          <w:rFonts w:ascii="Roboto" w:eastAsia="Roboto" w:hAnsi="Roboto" w:cs="Roboto"/>
          <w:sz w:val="24"/>
          <w:szCs w:val="24"/>
          <w:lang w:val="en-IN"/>
        </w:rPr>
        <w:t>: protocol wrapper to ensure instantaneous tap-to-call functionality on mobile devices.</w:t>
      </w:r>
    </w:p>
    <w:p w14:paraId="3A8A8CBC" w14:textId="77777777" w:rsidR="008A1098" w:rsidRPr="008A1098" w:rsidRDefault="008A1098" w:rsidP="008A1098">
      <w:pPr>
        <w:numPr>
          <w:ilvl w:val="0"/>
          <w:numId w:val="4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Infrastructure Integration: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The custom domain purchased via Cloudflare must successfully map to the deployed static asset with an active, functional SSL certificate.</w:t>
      </w:r>
    </w:p>
    <w:p w14:paraId="7045ECD9" w14:textId="77777777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sz w:val="24"/>
          <w:szCs w:val="24"/>
          <w:lang w:val="en-IN"/>
        </w:rPr>
        <w:pict w14:anchorId="7C16AC7C">
          <v:rect id="_x0000_i1057" style="width:0;height:1.5pt" o:hralign="center" o:hrstd="t" o:hrnoshade="t" o:hr="t" fillcolor="gray" stroked="f"/>
        </w:pict>
      </w:r>
    </w:p>
    <w:p w14:paraId="459C37E5" w14:textId="77777777" w:rsidR="008A1098" w:rsidRPr="008A1098" w:rsidRDefault="008A1098" w:rsidP="008A1098">
      <w:pPr>
        <w:rPr>
          <w:rFonts w:ascii="Roboto" w:eastAsia="Roboto" w:hAnsi="Roboto" w:cs="Roboto"/>
          <w:b/>
          <w:bCs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2. Priority Requirements</w:t>
      </w:r>
    </w:p>
    <w:p w14:paraId="151917CC" w14:textId="77777777" w:rsidR="008A1098" w:rsidRPr="008A1098" w:rsidRDefault="008A1098" w:rsidP="008A1098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Core Execution (High Priority):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Complete the core frontend layout using Claude Code within 3 to 5 days of the July 3rd </w:t>
      </w:r>
      <w:proofErr w:type="spellStart"/>
      <w:r w:rsidRPr="008A1098">
        <w:rPr>
          <w:rFonts w:ascii="Roboto" w:eastAsia="Roboto" w:hAnsi="Roboto" w:cs="Roboto"/>
          <w:sz w:val="24"/>
          <w:szCs w:val="24"/>
          <w:lang w:val="en-IN"/>
        </w:rPr>
        <w:t>kickoff</w:t>
      </w:r>
      <w:proofErr w:type="spellEnd"/>
      <w:r w:rsidRPr="008A1098">
        <w:rPr>
          <w:rFonts w:ascii="Roboto" w:eastAsia="Roboto" w:hAnsi="Roboto" w:cs="Roboto"/>
          <w:sz w:val="24"/>
          <w:szCs w:val="24"/>
          <w:lang w:val="en-IN"/>
        </w:rPr>
        <w:t>.</w:t>
      </w:r>
    </w:p>
    <w:p w14:paraId="7EB2AB26" w14:textId="77777777" w:rsidR="008A1098" w:rsidRPr="008A1098" w:rsidRDefault="008A1098" w:rsidP="008A1098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Static Assets Protection (High Priority):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Delivery of a clean, completely isolated static asset without any databases, dashboards, or CMS scripts running behind it.</w:t>
      </w:r>
    </w:p>
    <w:p w14:paraId="275CB9EE" w14:textId="77777777" w:rsidR="008A1098" w:rsidRPr="008A1098" w:rsidRDefault="008A1098" w:rsidP="008A1098">
      <w:pPr>
        <w:numPr>
          <w:ilvl w:val="0"/>
          <w:numId w:val="5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Future Scope Boundaries: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Any administrative, login, or registration feature requested during testing will be categorized as a future enhancement and deferred to a paid service call.</w:t>
      </w:r>
    </w:p>
    <w:p w14:paraId="2B55B34F" w14:textId="77777777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sz w:val="24"/>
          <w:szCs w:val="24"/>
          <w:lang w:val="en-IN"/>
        </w:rPr>
        <w:pict w14:anchorId="0CE3FE72">
          <v:rect id="_x0000_i1058" style="width:0;height:1.5pt" o:hralign="center" o:hrstd="t" o:hrnoshade="t" o:hr="t" fillcolor="gray" stroked="f"/>
        </w:pict>
      </w:r>
    </w:p>
    <w:p w14:paraId="11CC9AFE" w14:textId="77777777" w:rsidR="008A1098" w:rsidRPr="008A1098" w:rsidRDefault="008A1098" w:rsidP="008A1098">
      <w:pPr>
        <w:rPr>
          <w:rFonts w:ascii="Roboto" w:eastAsia="Roboto" w:hAnsi="Roboto" w:cs="Roboto"/>
          <w:b/>
          <w:bCs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3. Goal Metrics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5158"/>
        <w:gridCol w:w="1849"/>
      </w:tblGrid>
      <w:tr w:rsidR="008A1098" w:rsidRPr="008A1098" w14:paraId="4F2E24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2CC13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Metric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BF1E1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Target Goal (Success Threshold)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B440A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</w:tr>
      <w:tr w:rsidR="008A1098" w:rsidRPr="008A1098" w14:paraId="274BC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8845B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User Engagement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A63A2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sz w:val="24"/>
                <w:szCs w:val="24"/>
                <w:lang w:val="en-IN"/>
              </w:rPr>
              <w:t xml:space="preserve">Functional </w:t>
            </w:r>
            <w:proofErr w:type="spellStart"/>
            <w:r w:rsidRPr="008A1098">
              <w:rPr>
                <w:rFonts w:ascii="Roboto" w:eastAsia="Roboto" w:hAnsi="Roboto" w:cs="Roboto"/>
                <w:sz w:val="24"/>
                <w:szCs w:val="24"/>
                <w:lang w:val="en-IN"/>
              </w:rPr>
              <w:t>tel</w:t>
            </w:r>
            <w:proofErr w:type="spellEnd"/>
            <w:r w:rsidRPr="008A1098">
              <w:rPr>
                <w:rFonts w:ascii="Roboto" w:eastAsia="Roboto" w:hAnsi="Roboto" w:cs="Roboto"/>
                <w:sz w:val="24"/>
                <w:szCs w:val="24"/>
                <w:lang w:val="en-IN"/>
              </w:rPr>
              <w:t>: click-through capability working flawlessly on all mobile operating systems.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D301F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i/>
                <w:iCs/>
                <w:sz w:val="24"/>
                <w:szCs w:val="24"/>
                <w:lang w:val="en-IN"/>
              </w:rPr>
              <w:t>[Pending Handover]</w:t>
            </w:r>
          </w:p>
        </w:tc>
      </w:tr>
      <w:tr w:rsidR="008A1098" w:rsidRPr="008A1098" w14:paraId="67B81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AC34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lastRenderedPageBreak/>
              <w:t>User Adoption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21C2A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sz w:val="24"/>
                <w:szCs w:val="24"/>
                <w:lang w:val="en-IN"/>
              </w:rPr>
              <w:t>Successful domain delegation via Cloudflare with live global resolution and active HTTPS.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1F7F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i/>
                <w:iCs/>
                <w:sz w:val="24"/>
                <w:szCs w:val="24"/>
                <w:lang w:val="en-IN"/>
              </w:rPr>
              <w:t>[Pending Handover]</w:t>
            </w:r>
          </w:p>
        </w:tc>
      </w:tr>
      <w:tr w:rsidR="008A1098" w:rsidRPr="008A1098" w14:paraId="5B2561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BDAE3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Technical Issues / Defects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8F2DB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sz w:val="24"/>
                <w:szCs w:val="24"/>
                <w:lang w:val="en-IN"/>
              </w:rPr>
              <w:t>Zero (0) critical layout visual or alignment breakages across major browsers (Chrome, Safari, Edge).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9A4D5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i/>
                <w:iCs/>
                <w:sz w:val="24"/>
                <w:szCs w:val="24"/>
                <w:lang w:val="en-IN"/>
              </w:rPr>
              <w:t>[Pending Handover]</w:t>
            </w:r>
          </w:p>
        </w:tc>
      </w:tr>
      <w:tr w:rsidR="008A1098" w:rsidRPr="008A1098" w14:paraId="5250D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D3D4F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b/>
                <w:bCs/>
                <w:sz w:val="24"/>
                <w:szCs w:val="24"/>
                <w:lang w:val="en-IN"/>
              </w:rPr>
              <w:t>% of Features Delivered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CA41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sz w:val="24"/>
                <w:szCs w:val="24"/>
                <w:lang w:val="en-IN"/>
              </w:rPr>
              <w:t>100% of scoped single-page sections fully programmed and deployed.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CEF30" w14:textId="77777777" w:rsidR="008A1098" w:rsidRPr="008A1098" w:rsidRDefault="008A1098" w:rsidP="008A1098">
            <w:pPr>
              <w:rPr>
                <w:rFonts w:ascii="Roboto" w:eastAsia="Roboto" w:hAnsi="Roboto" w:cs="Roboto"/>
                <w:sz w:val="24"/>
                <w:szCs w:val="24"/>
                <w:lang w:val="en-IN"/>
              </w:rPr>
            </w:pPr>
            <w:r w:rsidRPr="008A1098">
              <w:rPr>
                <w:rFonts w:ascii="Roboto" w:eastAsia="Roboto" w:hAnsi="Roboto" w:cs="Roboto"/>
                <w:i/>
                <w:iCs/>
                <w:sz w:val="24"/>
                <w:szCs w:val="24"/>
                <w:lang w:val="en-IN"/>
              </w:rPr>
              <w:t>[Pending Handover]</w:t>
            </w:r>
          </w:p>
        </w:tc>
      </w:tr>
    </w:tbl>
    <w:p w14:paraId="02DC61EF" w14:textId="77777777" w:rsidR="008A1098" w:rsidRPr="008A1098" w:rsidRDefault="008A1098" w:rsidP="008A1098">
      <w:p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sz w:val="24"/>
          <w:szCs w:val="24"/>
          <w:lang w:val="en-IN"/>
        </w:rPr>
        <w:pict w14:anchorId="21A51663">
          <v:rect id="_x0000_i1059" style="width:0;height:1.5pt" o:hralign="center" o:hrstd="t" o:hrnoshade="t" o:hr="t" fillcolor="gray" stroked="f"/>
        </w:pict>
      </w:r>
    </w:p>
    <w:p w14:paraId="5BA5CF16" w14:textId="77777777" w:rsidR="008A1098" w:rsidRPr="008A1098" w:rsidRDefault="008A1098" w:rsidP="008A1098">
      <w:pPr>
        <w:rPr>
          <w:rFonts w:ascii="Roboto" w:eastAsia="Roboto" w:hAnsi="Roboto" w:cs="Roboto"/>
          <w:b/>
          <w:bCs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4. Sign-offs</w:t>
      </w:r>
    </w:p>
    <w:p w14:paraId="030660DB" w14:textId="77777777" w:rsidR="008A1098" w:rsidRPr="008A1098" w:rsidRDefault="008A1098" w:rsidP="008A1098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Developer: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Mohammed Uzairullah / _______________</w:t>
      </w:r>
    </w:p>
    <w:p w14:paraId="26BE5E38" w14:textId="77777777" w:rsidR="008A1098" w:rsidRPr="008A1098" w:rsidRDefault="008A1098" w:rsidP="008A1098">
      <w:pPr>
        <w:numPr>
          <w:ilvl w:val="0"/>
          <w:numId w:val="6"/>
        </w:numPr>
        <w:rPr>
          <w:rFonts w:ascii="Roboto" w:eastAsia="Roboto" w:hAnsi="Roboto" w:cs="Roboto"/>
          <w:sz w:val="24"/>
          <w:szCs w:val="24"/>
          <w:lang w:val="en-IN"/>
        </w:rPr>
      </w:pPr>
      <w:r w:rsidRPr="008A1098">
        <w:rPr>
          <w:rFonts w:ascii="Roboto" w:eastAsia="Roboto" w:hAnsi="Roboto" w:cs="Roboto"/>
          <w:b/>
          <w:bCs/>
          <w:sz w:val="24"/>
          <w:szCs w:val="24"/>
          <w:lang w:val="en-IN"/>
        </w:rPr>
        <w:t>Client:</w:t>
      </w:r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</w:t>
      </w:r>
      <w:proofErr w:type="spellStart"/>
      <w:r w:rsidRPr="008A1098">
        <w:rPr>
          <w:rFonts w:ascii="Roboto" w:eastAsia="Roboto" w:hAnsi="Roboto" w:cs="Roboto"/>
          <w:sz w:val="24"/>
          <w:szCs w:val="24"/>
          <w:lang w:val="en-IN"/>
        </w:rPr>
        <w:t>Hureen</w:t>
      </w:r>
      <w:proofErr w:type="spellEnd"/>
      <w:r w:rsidRPr="008A1098">
        <w:rPr>
          <w:rFonts w:ascii="Roboto" w:eastAsia="Roboto" w:hAnsi="Roboto" w:cs="Roboto"/>
          <w:sz w:val="24"/>
          <w:szCs w:val="24"/>
          <w:lang w:val="en-IN"/>
        </w:rPr>
        <w:t xml:space="preserve"> Sultana (Chairperson) / _______________</w:t>
      </w:r>
    </w:p>
    <w:p w14:paraId="7E3FBACA" w14:textId="77777777" w:rsidR="009373AF" w:rsidRPr="008A1098" w:rsidRDefault="009373AF">
      <w:pPr>
        <w:rPr>
          <w:rFonts w:ascii="Roboto" w:eastAsia="Roboto" w:hAnsi="Roboto" w:cs="Roboto"/>
          <w:sz w:val="24"/>
          <w:szCs w:val="24"/>
        </w:rPr>
      </w:pPr>
    </w:p>
    <w:sectPr w:rsidR="009373AF" w:rsidRPr="008A10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2AAB90F-576E-4939-9387-2EB45A57BEB6}"/>
    <w:embedBold r:id="rId2" w:fontKey="{9AD05830-FD6C-4829-92F8-B93C636924B1}"/>
    <w:embedItalic r:id="rId3" w:fontKey="{9CF23E8E-A6B4-4929-9DF3-4F5D33548A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A3E2A9D-90FF-4370-AB72-03F3E8D172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36EA76-CF2B-4303-AC11-443E2260BB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3831"/>
    <w:multiLevelType w:val="multilevel"/>
    <w:tmpl w:val="D17C3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D821D4"/>
    <w:multiLevelType w:val="multilevel"/>
    <w:tmpl w:val="F7089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732B29"/>
    <w:multiLevelType w:val="multilevel"/>
    <w:tmpl w:val="05B4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70C05"/>
    <w:multiLevelType w:val="multilevel"/>
    <w:tmpl w:val="72209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7F264F"/>
    <w:multiLevelType w:val="multilevel"/>
    <w:tmpl w:val="D5B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A78C7"/>
    <w:multiLevelType w:val="multilevel"/>
    <w:tmpl w:val="92A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247598">
    <w:abstractNumId w:val="3"/>
  </w:num>
  <w:num w:numId="2" w16cid:durableId="419564676">
    <w:abstractNumId w:val="0"/>
  </w:num>
  <w:num w:numId="3" w16cid:durableId="81993706">
    <w:abstractNumId w:val="1"/>
  </w:num>
  <w:num w:numId="4" w16cid:durableId="248464210">
    <w:abstractNumId w:val="4"/>
  </w:num>
  <w:num w:numId="5" w16cid:durableId="1918830063">
    <w:abstractNumId w:val="5"/>
  </w:num>
  <w:num w:numId="6" w16cid:durableId="1332028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3AF"/>
    <w:rsid w:val="008A1098"/>
    <w:rsid w:val="009373AF"/>
    <w:rsid w:val="00E4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CAA8"/>
  <w15:docId w15:val="{8D94ED32-0171-4CCF-BBCA-EB8D6255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muhib mohammed</dc:creator>
  <cp:lastModifiedBy>Mohammad Uzairullah</cp:lastModifiedBy>
  <cp:revision>2</cp:revision>
  <dcterms:created xsi:type="dcterms:W3CDTF">2026-06-28T06:28:00Z</dcterms:created>
  <dcterms:modified xsi:type="dcterms:W3CDTF">2026-06-28T06:28:00Z</dcterms:modified>
</cp:coreProperties>
</file>