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C18209">
      <w:pP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Fonts w:hint="default" w:ascii="Bahnschrift SemiLight" w:hAnsi="Bahnschrift SemiLight" w:cs="Bahnschrift SemiLight"/>
          <w:sz w:val="24"/>
          <w:szCs w:val="24"/>
          <w:lang w:val="en-US"/>
        </w:rPr>
        <w:t>Software Requirement Specification (SRS) Of SmartClinic 2.0 Project</w:t>
      </w:r>
    </w:p>
    <w:p w14:paraId="32B475F7">
      <w:pPr>
        <w:pBdr>
          <w:bottom w:val="single" w:color="auto" w:sz="4" w:space="0"/>
        </w:pBd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300991B1">
      <w:pPr>
        <w:jc w:val="center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</w:p>
    <w:p w14:paraId="6D9DAC7A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1. Purpose</w:t>
      </w:r>
    </w:p>
    <w:p w14:paraId="357BC3A5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 xml:space="preserve">The purpose of this SRS is to document the requirements for </w:t>
      </w: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SmartClinic 2.0</w:t>
      </w:r>
      <w:r>
        <w:rPr>
          <w:rFonts w:hint="default" w:ascii="Bahnschrift SemiLight" w:hAnsi="Bahnschrift SemiLight" w:cs="Bahnschrift SemiLight"/>
          <w:sz w:val="24"/>
          <w:szCs w:val="24"/>
        </w:rPr>
        <w:t>, a web/mobile Appointment &amp; Patient Management System designed to replace the clinic’s existing paper-based workflows. The system will provide appointment booking and rescheduling, patient record management, automated reminders, real-time calendars, and reporting while ensuring data security, reliability, and ease of use for receptionists, doctors, and patients.</w:t>
      </w:r>
    </w:p>
    <w:p w14:paraId="27B7F5A3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2. Scope</w:t>
      </w:r>
    </w:p>
    <w:p w14:paraId="075561A4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SmartClinic 2.0 will support:</w:t>
      </w:r>
    </w:p>
    <w:p w14:paraId="40B920E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Patient registration and profile management (demographics, contact, history).</w:t>
      </w:r>
    </w:p>
    <w:p w14:paraId="085A624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Appointment booking, rescheduling, cancellation (by receptionist, patient, or doctor).</w:t>
      </w:r>
    </w:p>
    <w:p w14:paraId="44A3AE0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Doctor availability management and real-time calendar.</w:t>
      </w:r>
    </w:p>
    <w:p w14:paraId="5C15BBF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Automated reminders (SMS / email) and in-app notifications.</w:t>
      </w:r>
    </w:p>
    <w:p w14:paraId="6463ACC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Queue &amp; waiting-room status and check-in.</w:t>
      </w:r>
    </w:p>
    <w:p w14:paraId="3B15229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Secure access control for roles (Receptionist, Doctor, Admin, Patient).</w:t>
      </w:r>
    </w:p>
    <w:p w14:paraId="41D9691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Audit logging, backup &amp; recovery, and basic analytics/reporting (no-show rates, peak hours).</w:t>
      </w:r>
      <w:r>
        <w:rPr>
          <w:rFonts w:hint="default" w:ascii="Bahnschrift SemiLight" w:hAnsi="Bahnschrift SemiLight" w:cs="Bahnschrift SemiLight"/>
          <w:sz w:val="24"/>
          <w:szCs w:val="24"/>
        </w:rPr>
        <w:br w:type="textWrapping"/>
      </w:r>
      <w:r>
        <w:rPr>
          <w:rFonts w:hint="default" w:ascii="Bahnschrift SemiLight" w:hAnsi="Bahnschrift SemiLight" w:cs="Bahnschrift SemiLight"/>
          <w:sz w:val="24"/>
          <w:szCs w:val="24"/>
        </w:rPr>
        <w:t>Boundaries / out of scope:</w:t>
      </w:r>
    </w:p>
    <w:p w14:paraId="05A2B7E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Full Electronic Medical Records (advanced clinical notes, imaging storage) beyond basic visit history (can be integrated later).</w:t>
      </w:r>
    </w:p>
    <w:p w14:paraId="51D8107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Billing/payment processing (may be added as an integration).</w:t>
      </w:r>
    </w:p>
    <w:p w14:paraId="09F4B86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Complex third-party EHR integrations (out of scope for initial release, but supported via API).</w:t>
      </w:r>
    </w:p>
    <w:p w14:paraId="46529281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3. Definitions / Glossary</w:t>
      </w:r>
    </w:p>
    <w:p w14:paraId="002C984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Appointment</w:t>
      </w:r>
      <w:r>
        <w:rPr>
          <w:rFonts w:hint="default" w:ascii="Bahnschrift SemiLight" w:hAnsi="Bahnschrift SemiLight" w:cs="Bahnschrift SemiLight"/>
          <w:sz w:val="24"/>
          <w:szCs w:val="24"/>
        </w:rPr>
        <w:t>: A scheduled meeting between a patient and a doctor at a date/time and clinic location.</w:t>
      </w:r>
    </w:p>
    <w:p w14:paraId="102FCE9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Slot</w:t>
      </w:r>
      <w:r>
        <w:rPr>
          <w:rFonts w:hint="default" w:ascii="Bahnschrift SemiLight" w:hAnsi="Bahnschrift SemiLight" w:cs="Bahnschrift SemiLight"/>
          <w:sz w:val="24"/>
          <w:szCs w:val="24"/>
        </w:rPr>
        <w:t>: A discrete time interval available for booking (e.g., 10 minutes).</w:t>
      </w:r>
    </w:p>
    <w:p w14:paraId="523300A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Patient Profile</w:t>
      </w:r>
      <w:r>
        <w:rPr>
          <w:rFonts w:hint="default" w:ascii="Bahnschrift SemiLight" w:hAnsi="Bahnschrift SemiLight" w:cs="Bahnschrift SemiLight"/>
          <w:sz w:val="24"/>
          <w:szCs w:val="24"/>
        </w:rPr>
        <w:t>: Stored information about a patient (name, contact, DOB, history).</w:t>
      </w:r>
    </w:p>
    <w:p w14:paraId="6FFB0DA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Receptionist</w:t>
      </w:r>
      <w:r>
        <w:rPr>
          <w:rFonts w:hint="default" w:ascii="Bahnschrift SemiLight" w:hAnsi="Bahnschrift SemiLight" w:cs="Bahnschrift SemiLight"/>
          <w:sz w:val="24"/>
          <w:szCs w:val="24"/>
        </w:rPr>
        <w:t>: Clinic staff who manages front-desk operations and bookings.</w:t>
      </w:r>
    </w:p>
    <w:p w14:paraId="0EBC9CBF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Doctor</w:t>
      </w:r>
      <w:r>
        <w:rPr>
          <w:rFonts w:hint="default" w:ascii="Bahnschrift SemiLight" w:hAnsi="Bahnschrift SemiLight" w:cs="Bahnschrift SemiLight"/>
          <w:sz w:val="24"/>
          <w:szCs w:val="24"/>
        </w:rPr>
        <w:t>: Medical staff who sets availability and reviews patient records.</w:t>
      </w:r>
    </w:p>
    <w:p w14:paraId="40BD2C4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Admin</w:t>
      </w:r>
      <w:r>
        <w:rPr>
          <w:rFonts w:hint="default" w:ascii="Bahnschrift SemiLight" w:hAnsi="Bahnschrift SemiLight" w:cs="Bahnschrift SemiLight"/>
          <w:sz w:val="24"/>
          <w:szCs w:val="24"/>
        </w:rPr>
        <w:t>: User with system configuration privileges.</w:t>
      </w:r>
    </w:p>
    <w:p w14:paraId="27ABB9D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No-show</w:t>
      </w:r>
      <w:r>
        <w:rPr>
          <w:rFonts w:hint="default" w:ascii="Bahnschrift SemiLight" w:hAnsi="Bahnschrift SemiLight" w:cs="Bahnschrift SemiLight"/>
          <w:sz w:val="24"/>
          <w:szCs w:val="24"/>
        </w:rPr>
        <w:t>: A patient who does not attend a scheduled appointment.</w:t>
      </w:r>
    </w:p>
    <w:p w14:paraId="6BBBA14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Reminder</w:t>
      </w:r>
      <w:r>
        <w:rPr>
          <w:rFonts w:hint="default" w:ascii="Bahnschrift SemiLight" w:hAnsi="Bahnschrift SemiLight" w:cs="Bahnschrift SemiLight"/>
          <w:sz w:val="24"/>
          <w:szCs w:val="24"/>
        </w:rPr>
        <w:t>: SMS/email/in-app message sent ahead of appointment.</w:t>
      </w:r>
    </w:p>
    <w:p w14:paraId="2311896D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0CFBED7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4. Functional Requirements (FR)</w:t>
      </w:r>
    </w:p>
    <w:p w14:paraId="6C25CD36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Each requirement has an ID, short description, actor(s), priority, and acceptance criteria.</w:t>
      </w:r>
    </w:p>
    <w:p w14:paraId="5548E5A9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FR-01 — Patient Registration &amp; Profile Management</w:t>
      </w:r>
    </w:p>
    <w:p w14:paraId="548D99DF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Create, read, update, delete (CRUD) patient profiles with demographics and contact.</w:t>
      </w:r>
    </w:p>
    <w:p w14:paraId="5436BDD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Patient (self-registration), Admin.</w:t>
      </w:r>
    </w:p>
    <w:p w14:paraId="31D6947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0E2B1A4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 can create and update patient record; patient can register via a public form; duplicate detection flag shown for same phone/email.</w:t>
      </w:r>
    </w:p>
    <w:p w14:paraId="65E16828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FR-02 — Appointment Booking</w:t>
      </w:r>
    </w:p>
    <w:p w14:paraId="3210F2C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Book new appointments by selecting doctor, date, time slot, purpose, and patient.</w:t>
      </w:r>
    </w:p>
    <w:p w14:paraId="4007B53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Patient, Doctor (for referrals).</w:t>
      </w:r>
    </w:p>
    <w:p w14:paraId="0ACC116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2C83D19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System prevents double-booking; booking confirmation issued (SMS/email/in-app); booking reflected on doctor calendar immediately.</w:t>
      </w:r>
    </w:p>
    <w:p w14:paraId="3B846D0D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FR-03 — Appointment Rescheduling &amp; Cancellation</w:t>
      </w:r>
    </w:p>
    <w:p w14:paraId="26E9F08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Reschedule or cancel appointments with automatic update to calendar and notifications to patient/doctor.</w:t>
      </w:r>
    </w:p>
    <w:p w14:paraId="09DB98D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Patient, Doctor.</w:t>
      </w:r>
    </w:p>
    <w:p w14:paraId="400DF1A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5B7C063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Original slot freed; updated notification sent; audit log entry created for the change.</w:t>
      </w:r>
    </w:p>
    <w:p w14:paraId="634879E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FR-04 — Doctor Availability &amp; Leave Management</w:t>
      </w:r>
    </w:p>
    <w:p w14:paraId="445247C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Doctors set available working slots, block off leave/time-off, and define default slot durations.</w:t>
      </w:r>
    </w:p>
    <w:p w14:paraId="01B95D89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Doctor, Admin.</w:t>
      </w:r>
    </w:p>
    <w:p w14:paraId="65C8EF69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60094D09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Changes are visible in real-time; system prevents bookings during blocked/off times.</w:t>
      </w:r>
    </w:p>
    <w:p w14:paraId="5FEC052C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FR-05 — Automated Reminders &amp; Notifications</w:t>
      </w:r>
    </w:p>
    <w:p w14:paraId="1575A5B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Send configurable reminders via SMS/email/in-app at predefined intervals (e.g., 48h, 24h, 2h) before appointments.</w:t>
      </w:r>
    </w:p>
    <w:p w14:paraId="1890AD8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System (automated), Admin (configure).</w:t>
      </w:r>
    </w:p>
    <w:p w14:paraId="6A39DCCF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3699C5D7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Reminders sent according to configured schedule; delivery status logged; retries for failed SMS/email attempted.</w:t>
      </w:r>
    </w:p>
    <w:p w14:paraId="2A85650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FR-06 — Real-Time Appointment Calendar &amp; Day View</w:t>
      </w:r>
    </w:p>
    <w:p w14:paraId="060E3F9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Provide interactive calendar (day/week/month) for each doctor including status (confirmed, checked-in, no-show).</w:t>
      </w:r>
    </w:p>
    <w:p w14:paraId="05B680F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Doctor.</w:t>
      </w:r>
    </w:p>
    <w:p w14:paraId="6697F9C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123890D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Calendar updates within 5 seconds of any booking change; color/label legend present for statuses.</w:t>
      </w:r>
    </w:p>
    <w:p w14:paraId="5C49FE8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FR-07 — Check-in / Queue Management</w:t>
      </w:r>
    </w:p>
    <w:p w14:paraId="00BA2AA6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Allow reception to mark patient as “arrived/checked-in” and show queue order; notify doctor of next patient.</w:t>
      </w:r>
    </w:p>
    <w:p w14:paraId="68529BE7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Doctor.</w:t>
      </w:r>
    </w:p>
    <w:p w14:paraId="2946297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Medium</w:t>
      </w:r>
    </w:p>
    <w:p w14:paraId="3DD21047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Queue view shows waiting time estimates, current patient, and next up; doctor receives a notification when patient is checked-in.</w:t>
      </w:r>
    </w:p>
    <w:p w14:paraId="4968CB90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FR-08 — Patient Medical History (basic)</w:t>
      </w:r>
    </w:p>
    <w:p w14:paraId="35E0C50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Store visit notes, diagnoses, prescriptions (text), and follow-up recommendations linked to appointments.</w:t>
      </w:r>
    </w:p>
    <w:p w14:paraId="68A5130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Doctor, Receptionist.</w:t>
      </w:r>
    </w:p>
    <w:p w14:paraId="436DDFE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Medium</w:t>
      </w:r>
    </w:p>
    <w:p w14:paraId="05B5F37A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Doctors can add/edit visit notes; history accessible by authorized users; access audited.</w:t>
      </w:r>
    </w:p>
    <w:p w14:paraId="53D18072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FR-09 — Follow-up Scheduling</w:t>
      </w:r>
    </w:p>
    <w:p w14:paraId="040022C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After a visit, doctor can flag patient for follow-up and create follow-up appointments with reminders.</w:t>
      </w:r>
    </w:p>
    <w:p w14:paraId="6342170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Doctor, Receptionist.</w:t>
      </w:r>
    </w:p>
    <w:p w14:paraId="3522A8E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Medium</w:t>
      </w:r>
    </w:p>
    <w:p w14:paraId="079DCF2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Follow-up recorded in the patient timeline; reminders scheduled and sent.</w:t>
      </w:r>
    </w:p>
    <w:p w14:paraId="3CD09EE8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FR-10 — Search &amp; Filter</w:t>
      </w:r>
    </w:p>
    <w:p w14:paraId="76D61BA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Fast search for patients, appointments, and records by name, phone, ID, or date range.</w:t>
      </w:r>
    </w:p>
    <w:p w14:paraId="7CF1477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Receptionist, Doctor, Admin.</w:t>
      </w:r>
    </w:p>
    <w:p w14:paraId="0BBBE99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53BD321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Search returns results within 2 seconds for datasets up to X (specify expected scale—see NFRs); filter options available.</w:t>
      </w:r>
    </w:p>
    <w:p w14:paraId="1C30213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FR-11 — Notifications to Staff (delay/cancellation)</w:t>
      </w:r>
    </w:p>
    <w:p w14:paraId="016302F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Notify doctors and reception if appointment delayed, canceled, or high-priority alerts arise.</w:t>
      </w:r>
    </w:p>
    <w:p w14:paraId="17C4EED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System, Receptionist.</w:t>
      </w:r>
    </w:p>
    <w:p w14:paraId="1BB75A66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Medium</w:t>
      </w:r>
    </w:p>
    <w:p w14:paraId="1233A5B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Notifications delivered in-app and optionally via SMS/email.</w:t>
      </w:r>
    </w:p>
    <w:p w14:paraId="45D5C0C7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FR-12 — Activity Logging &amp; Audit Trail</w:t>
      </w:r>
    </w:p>
    <w:p w14:paraId="64AF19C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Log major actions (book/reschedule/cancel/login/data changes) with timestamp and user.</w:t>
      </w:r>
    </w:p>
    <w:p w14:paraId="7F0F333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System.</w:t>
      </w:r>
    </w:p>
    <w:p w14:paraId="216C948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3BF753A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Audit log queryable by Admin; exportable CSV for period.</w:t>
      </w:r>
    </w:p>
    <w:p w14:paraId="6E734FA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FR-13 — Reporting &amp; Analytics (basic)</w:t>
      </w:r>
    </w:p>
    <w:p w14:paraId="2FD26F4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Provide reports: daily appointments, no-shows, peak hours, doctor utilization.</w:t>
      </w:r>
    </w:p>
    <w:p w14:paraId="4EDCF2A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Admin, Clinic Manager.</w:t>
      </w:r>
    </w:p>
    <w:p w14:paraId="7DCFA30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Medium</w:t>
      </w:r>
    </w:p>
    <w:p w14:paraId="3BA0F4C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Reports exportable and viewable for selected date ranges.</w:t>
      </w:r>
    </w:p>
    <w:p w14:paraId="0F72DF0B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FR-14 — Role-Based Access Control (RBAC) &amp; Authentication</w:t>
      </w:r>
    </w:p>
    <w:p w14:paraId="5DD6FC5A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Define roles (Admin, Receptionist, Doctor, Patient) with appropriate permissions; secure authentication with password + optional 2FA.</w:t>
      </w:r>
    </w:p>
    <w:p w14:paraId="717222F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All users.</w:t>
      </w:r>
    </w:p>
    <w:p w14:paraId="5B2C639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7BC2CA6A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Unauthorized access is denied; users see only permitted views/actions.</w:t>
      </w:r>
    </w:p>
    <w:p w14:paraId="7E0ECAE3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FR-15 — External Integrations (SMS/Email Provider API)</w:t>
      </w:r>
    </w:p>
    <w:p w14:paraId="4A999DD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Description: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Integrate with at least one SMS and one Email provider for notifications; provide abstraction for swapping providers.</w:t>
      </w:r>
    </w:p>
    <w:p w14:paraId="34FEF42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Actors: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System, Admin.</w:t>
      </w:r>
    </w:p>
    <w:p w14:paraId="4E62562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Priority: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High</w:t>
      </w:r>
    </w:p>
    <w:p w14:paraId="00821683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Acceptance Criteria: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Node/HTTP integration successful; send/receive callbacks handled; provider failures logged and retried.</w:t>
      </w:r>
    </w:p>
    <w:p w14:paraId="54F304AF">
      <w:pPr>
        <w:pStyle w:val="9"/>
        <w:keepNext w:val="0"/>
        <w:keepLines w:val="0"/>
        <w:widowControl/>
        <w:suppressLineNumbers w:val="0"/>
        <w:ind w:left="720" w:righ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eastAsia="SimSun" w:cs="Bahnschrift SemiLight"/>
          <w:sz w:val="24"/>
          <w:szCs w:val="24"/>
        </w:rPr>
        <w:t>Notes: FR list contains 15 items (≥10 requested). Each FR can be expanded into use cases or UI mockups during design.</w:t>
      </w:r>
    </w:p>
    <w:p w14:paraId="44854B70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FC2113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5. Non-Functional Requirements (NFR)</w:t>
      </w:r>
    </w:p>
    <w:p w14:paraId="09044737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(Each NFR includes target/measure when applicable.)</w:t>
      </w:r>
    </w:p>
    <w:p w14:paraId="19B638D9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NFR-01 — Performance</w:t>
      </w:r>
    </w:p>
    <w:p w14:paraId="248D561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 xml:space="preserve">Pages must render within </w:t>
      </w: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2 seconds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under normal load (up to 50 concurrent users). API responses for search should be under 1 second.</w:t>
      </w:r>
    </w:p>
    <w:p w14:paraId="565D91A0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NFR-02 — Availability</w:t>
      </w:r>
    </w:p>
    <w:p w14:paraId="41329DD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99% uptime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monthly SLA for clinic hours (exceptions for scheduled maintenance with 48-hour notice).</w:t>
      </w:r>
    </w:p>
    <w:p w14:paraId="3F37CCE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NFR-03 — Security &amp; Data Protection</w:t>
      </w:r>
    </w:p>
    <w:p w14:paraId="6FDAB25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Data at rest must be encrypted (AES-256); transport must use TLS 1.2+. Role-based access control must be enforced. System must support account lockout after configurable failed login attempts.</w:t>
      </w:r>
    </w:p>
    <w:p w14:paraId="4F05CB4F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NFR-04 — Privacy &amp; Compliance</w:t>
      </w:r>
    </w:p>
    <w:p w14:paraId="79D3DCC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System must support compliance with applicable healthcare data regulations (e.g., HIPAA/GDPR equivalents) — provide data export and deletion features to meet legal requests.</w:t>
      </w:r>
    </w:p>
    <w:p w14:paraId="389F707A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NFR-05 — Usability</w:t>
      </w:r>
    </w:p>
    <w:p w14:paraId="7C0C802A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 xml:space="preserve">System shall be usable by non-technical staff after </w:t>
      </w: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≤2 hours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of training. Key workflows (book, reschedule, check-in) must be accomplishable in ≤3 clicks.</w:t>
      </w:r>
    </w:p>
    <w:p w14:paraId="1117702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NFR-06 — Mobile Compatibility/Responsiveness</w:t>
      </w:r>
    </w:p>
    <w:p w14:paraId="752A9B26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UI must be responsive and usable on phones/tablets (modern browsers, Android/iOS). Key flows available via mobile web (or light-weight app).</w:t>
      </w:r>
    </w:p>
    <w:p w14:paraId="0906051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NFR-07 — Scalability</w:t>
      </w:r>
    </w:p>
    <w:p w14:paraId="4AB1053C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The system should support horizontal scaling to handle future growth (target initial dataset: 50k patient records, 100k appointments).</w:t>
      </w:r>
    </w:p>
    <w:p w14:paraId="633E7CE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NFR-08 — Backup &amp; Recovery</w:t>
      </w:r>
    </w:p>
    <w:p w14:paraId="14532E7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Automated daily backups and point-in-time restores; RPO ≤ 24 hours; RTO ≤ 4 hours for critical data.</w:t>
      </w:r>
    </w:p>
    <w:p w14:paraId="648ACFEE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NFR-09 — Reliability &amp; Fault Tolerance</w:t>
      </w:r>
    </w:p>
    <w:p w14:paraId="15EFB3EF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Retry logic for failed external notifications; graceful degradation (read-only mode) if backend services fail.</w:t>
      </w:r>
    </w:p>
    <w:p w14:paraId="7DB42764">
      <w:pPr>
        <w:pStyle w:val="4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NFR-10 — Auditability &amp; Logging</w:t>
      </w:r>
    </w:p>
    <w:p w14:paraId="6DE3077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All security and business-critical events must be logged and retained per retention policy (e.g., logs for minimum 1 year).</w:t>
      </w:r>
    </w:p>
    <w:p w14:paraId="1450C658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144A6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6. Inputs</w:t>
      </w:r>
    </w:p>
    <w:p w14:paraId="2CAC1E84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Typical inputs required by the system (fields &amp; validation notes):</w:t>
      </w:r>
    </w:p>
    <w:p w14:paraId="218DF44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User credentials: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username, password, 2FA token (optional).</w:t>
      </w:r>
    </w:p>
    <w:p w14:paraId="6881555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Patient details: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full name, DOB, gender, phone, email, address, emergency contact, patient ID. (Phone/email validation required).</w:t>
      </w:r>
    </w:p>
    <w:p w14:paraId="26C33877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Appointment details: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patient ID, doctor ID, date, slot start/end time, appointment type (consultation, follow-up), notes.</w:t>
      </w:r>
    </w:p>
    <w:p w14:paraId="0B7DCF79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Doctor availability: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working days, slot length, blocked times, leave dates.</w:t>
      </w:r>
    </w:p>
    <w:p w14:paraId="73F1E42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Visit notes: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text entries for diagnosis, treatment, prescriptions.</w:t>
      </w:r>
    </w:p>
    <w:p w14:paraId="14EFD0D4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Notification settings: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preferred channels, reminder schedule.</w:t>
      </w:r>
    </w:p>
    <w:p w14:paraId="7D3CA1C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Admin settings: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SMS/email provider credentials, clinic hours, slot duration defaults.</w:t>
      </w:r>
    </w:p>
    <w:p w14:paraId="7F03C86A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7. Outputs</w:t>
      </w:r>
    </w:p>
    <w:p w14:paraId="7A20B23C">
      <w:pPr>
        <w:pStyle w:val="9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System outputs and artifacts:</w:t>
      </w:r>
    </w:p>
    <w:p w14:paraId="3F513F66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Booking confirmation: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on-screen receipt + SMS/email with appointment details and unique appointment ID.</w:t>
      </w:r>
    </w:p>
    <w:p w14:paraId="2D668C50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Calendar views: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day/week/month views with status indicators.</w:t>
      </w:r>
    </w:p>
    <w:p w14:paraId="2E2A04E5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Reminders/notifications: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SMS/email/in-app reminder messages.</w:t>
      </w:r>
    </w:p>
    <w:p w14:paraId="7BEB55F7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Reports: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PDF/CSV exports for appointments, no-shows, utilization.</w:t>
      </w:r>
    </w:p>
    <w:p w14:paraId="7C3FA63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Audit logs: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downloadable activity logs.</w:t>
      </w:r>
    </w:p>
    <w:p w14:paraId="7F6EE828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Error messages &amp; validation notices: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clear, actionable messages for users.</w:t>
      </w:r>
    </w:p>
    <w:p w14:paraId="0D07D8C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Patient visit summary: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printable summary after visit.</w:t>
      </w:r>
    </w:p>
    <w:p w14:paraId="39CC51EF">
      <w:pPr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19318D">
      <w:pPr>
        <w:pStyle w:val="3"/>
        <w:keepNext w:val="0"/>
        <w:keepLines w:val="0"/>
        <w:widowControl/>
        <w:suppressLineNumbers w:val="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Fonts w:hint="default" w:ascii="Bahnschrift SemiLight" w:hAnsi="Bahnschrift SemiLight" w:cs="Bahnschrift SemiLight"/>
          <w:sz w:val="24"/>
          <w:szCs w:val="24"/>
        </w:rPr>
        <w:t>8. Constraints</w:t>
      </w:r>
    </w:p>
    <w:p w14:paraId="700F0C41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Clinic hours: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bookings must respect configured clinic working hours unless explicitly overridden.</w:t>
      </w:r>
    </w:p>
    <w:p w14:paraId="4AEA1F7D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Slot granularity: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minimum slot length is configurable, default 10 minutes.</w:t>
      </w:r>
    </w:p>
    <w:p w14:paraId="104BD81E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Authentication: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all users require authenticated login; some sensitive operations require elevated role.</w:t>
      </w:r>
    </w:p>
    <w:p w14:paraId="191909D2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Offline dependency: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primary system requires internet connectivity; an offline-lite check-in fallback (manual entry) may be available but will sync when online.</w:t>
      </w:r>
    </w:p>
    <w:p w14:paraId="3BE66EEA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Third-party limits: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SMS gateway character limits and rate limits apply; system must handle provider rate limiting.</w:t>
      </w:r>
    </w:p>
    <w:p w14:paraId="27A068EB">
      <w:pPr>
        <w:pStyle w:val="9"/>
        <w:keepNext w:val="0"/>
        <w:keepLines w:val="0"/>
        <w:widowControl/>
        <w:suppressLineNumbers w:val="0"/>
        <w:ind w:left="720"/>
        <w:rPr>
          <w:rFonts w:hint="default" w:ascii="Bahnschrift SemiLight" w:hAnsi="Bahnschrift SemiLight" w:cs="Bahnschrift SemiLight"/>
          <w:sz w:val="24"/>
          <w:szCs w:val="24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Data retention &amp; privacy laws: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patient data retention must comply with local legislation; deletion requests must be honored per policy.</w:t>
      </w:r>
    </w:p>
    <w:p w14:paraId="307C3593">
      <w:pPr>
        <w:pStyle w:val="9"/>
        <w:keepNext w:val="0"/>
        <w:keepLines w:val="0"/>
        <w:widowControl/>
        <w:suppressLineNumbers w:val="0"/>
        <w:pBdr>
          <w:bottom w:val="single" w:color="auto" w:sz="4" w:space="0"/>
        </w:pBdr>
        <w:ind w:left="720"/>
        <w:rPr>
          <w:rFonts w:hint="default" w:ascii="Bahnschrift SemiLight" w:hAnsi="Bahnschrift SemiLight" w:cs="Bahnschrift SemiLight"/>
          <w:sz w:val="24"/>
          <w:szCs w:val="24"/>
          <w:lang w:val="en-US"/>
        </w:rPr>
      </w:pPr>
      <w:r>
        <w:rPr>
          <w:rStyle w:val="10"/>
          <w:rFonts w:hint="default" w:ascii="Bahnschrift SemiLight" w:hAnsi="Bahnschrift SemiLight" w:cs="Bahnschrift SemiLight"/>
          <w:sz w:val="24"/>
          <w:szCs w:val="24"/>
        </w:rPr>
        <w:t>Storage &amp; capacity:</w:t>
      </w:r>
      <w:r>
        <w:rPr>
          <w:rFonts w:hint="default" w:ascii="Bahnschrift SemiLight" w:hAnsi="Bahnschrift SemiLight" w:cs="Bahnschrift SemiLight"/>
          <w:sz w:val="24"/>
          <w:szCs w:val="24"/>
        </w:rPr>
        <w:t xml:space="preserve"> initial deployment sized for up to 50k patients and 100k appointments unless scaled.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altName w:val="Segoe MDL2 Assets"/>
    <w:panose1 w:val="05000000000000000000"/>
    <w:charset w:val="02"/>
    <w:family w:val="auto"/>
    <w:pitch w:val="default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Bahnschrift SemiLigh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Andalus">
    <w:panose1 w:val="02020603050405020304"/>
    <w:charset w:val="00"/>
    <w:family w:val="auto"/>
    <w:pitch w:val="default"/>
    <w:sig w:usb0="00002003" w:usb1="80000000" w:usb2="00000008" w:usb3="00000000" w:csb0="00000041" w:csb1="20080000"/>
  </w:font>
  <w:font w:name="Bahnschrift SemiLight SemiCondensed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Britannic Bold">
    <w:panose1 w:val="020B0903060703020204"/>
    <w:charset w:val="00"/>
    <w:family w:val="auto"/>
    <w:pitch w:val="default"/>
    <w:sig w:usb0="00000003" w:usb1="00000000" w:usb2="00000000" w:usb3="00000000" w:csb0="20000001" w:csb1="00000000"/>
  </w:font>
  <w:font w:name="Symbol">
    <w:altName w:val="Bookshelf Symbol 7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Bookshelf Symbol 7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16C25BD"/>
    <w:rsid w:val="116C25BD"/>
    <w:rsid w:val="527505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0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237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2025-12-07T05:34:00Z</dcterms:created>
  <dc:creator>A. B.P.</dc:creator>
  <cp:lastModifiedBy>A. B.P.</cp:lastModifiedBy>
  <dcterms:modified xsi:type="dcterms:W3CDTF">2025-12-07T09:41:54Z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E13556C19ACD4CE3B2B0790B0203744C_11</vt:lpwstr>
  </property>
</Properties>
</file>