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C9488">
      <w:pPr>
        <w:pStyle w:val="2"/>
        <w:keepNext w:val="0"/>
        <w:keepLines w:val="0"/>
        <w:widowControl/>
        <w:numPr>
          <w:numId w:val="0"/>
        </w:numPr>
        <w:suppressLineNumbers w:val="0"/>
        <w:ind w:leftChars="0"/>
        <w:outlineLvl w:val="0"/>
        <w:rPr>
          <w:rFonts w:hint="default" w:ascii="Bahnschrift SemiLight" w:hAnsi="Bahnschrift SemiLight" w:cs="Bahnschrift SemiLight"/>
        </w:rPr>
      </w:pPr>
      <w:r>
        <w:rPr>
          <w:rStyle w:val="7"/>
          <w:rFonts w:hint="default" w:ascii="Bahnschrift SemiLight" w:hAnsi="Bahnschrift SemiLight" w:cs="Bahnschrift SemiLight"/>
          <w:b/>
          <w:bCs/>
        </w:rPr>
        <w:t>Module Name: Timetable Management</w:t>
      </w:r>
    </w:p>
    <w:p w14:paraId="78C32E4D">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1. Problem Statement</w:t>
      </w:r>
    </w:p>
    <w:p w14:paraId="0DB0F83E">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Manually preparing class and teacher timetables often leads to conflicts such as double-booked teachers, overlapping classes, or unavailable rooms. Updating schedules mid-year becomes difficult and requires reprinting and redistribution.</w:t>
      </w:r>
    </w:p>
    <w:p w14:paraId="57B96C83">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2. Module Description</w:t>
      </w:r>
    </w:p>
    <w:p w14:paraId="058F71C9">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This module enables administrators to create, update, and publish weekly timetables for each class and section. It assigns teachers to subjects and timeslots while automatically detecting scheduling conflicts. Students, parents, and teachers can view their respective timetables digitally.</w:t>
      </w:r>
    </w:p>
    <w:p w14:paraId="2CE6A026">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3. Users</w:t>
      </w:r>
    </w:p>
    <w:p w14:paraId="5A133BD0">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bookmarkStart w:id="0" w:name="_GoBack"/>
      <w:bookmarkEnd w:id="0"/>
    </w:p>
    <w:p w14:paraId="75A1EAB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Principal (view only)</w:t>
      </w:r>
    </w:p>
    <w:p w14:paraId="5711DB3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 (view own timetable)</w:t>
      </w:r>
    </w:p>
    <w:p w14:paraId="148A80C4">
      <w:pPr>
        <w:pStyle w:val="6"/>
        <w:keepNext w:val="0"/>
        <w:keepLines w:val="0"/>
        <w:widowControl/>
        <w:numPr>
          <w:numId w:val="0"/>
        </w:numPr>
        <w:suppressLineNumbers w:val="0"/>
        <w:pBdr>
          <w:bottom w:val="single" w:color="auto" w:sz="4" w:space="0"/>
        </w:pBdr>
        <w:ind w:leftChars="0" w:right="0" w:rightChars="0"/>
        <w:rPr>
          <w:rStyle w:val="7"/>
          <w:rFonts w:hint="default" w:ascii="Bahnschrift SemiLight" w:hAnsi="Bahnschrift SemiLight" w:cs="Bahnschrift SemiLight"/>
          <w:lang w:val="en-US"/>
        </w:rPr>
      </w:pPr>
      <w:r>
        <w:rPr>
          <w:rStyle w:val="7"/>
          <w:rFonts w:hint="default" w:ascii="Bahnschrift SemiLight" w:hAnsi="Bahnschrift SemiLight" w:cs="Bahnschrift SemiLight"/>
        </w:rPr>
        <w:t>Students/Parents (view only)</w:t>
      </w:r>
    </w:p>
    <w:p w14:paraId="6F1BADAA">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4. Features</w:t>
      </w:r>
    </w:p>
    <w:p w14:paraId="57389A82">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Create and edit weekly class timetables</w:t>
      </w:r>
    </w:p>
    <w:p w14:paraId="78285D80">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Assign teachers, subjects, timeslots, and rooms</w:t>
      </w:r>
    </w:p>
    <w:p w14:paraId="1E483FBB">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Automatic detection of conflicts (teacher double-booking or room clashes)</w:t>
      </w:r>
    </w:p>
    <w:p w14:paraId="4B1D2829">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Publish updated timetables to teachers, students, and parents</w:t>
      </w:r>
    </w:p>
    <w:p w14:paraId="785F0B84">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subject-wise, class-wise, and teacher-wise timetables</w:t>
      </w:r>
    </w:p>
    <w:p w14:paraId="302C13F5">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Export timetables for printing or reporting</w:t>
      </w:r>
    </w:p>
    <w:p w14:paraId="0198E9B2">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5. Inputs / Outputs</w:t>
      </w:r>
    </w:p>
    <w:p w14:paraId="63B0927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Inputs:</w:t>
      </w:r>
    </w:p>
    <w:p w14:paraId="40C2B663">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Class/section details</w:t>
      </w:r>
    </w:p>
    <w:p w14:paraId="581407E7">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Subjects and allotted periods</w:t>
      </w:r>
    </w:p>
    <w:p w14:paraId="3E6BA552">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Teacher assignments</w:t>
      </w:r>
    </w:p>
    <w:p w14:paraId="6B986FD3">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Room allocation (optional)</w:t>
      </w:r>
    </w:p>
    <w:p w14:paraId="5BBC8B86">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Outputs:</w:t>
      </w:r>
    </w:p>
    <w:p w14:paraId="1EE162FE">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Published class timetable</w:t>
      </w:r>
    </w:p>
    <w:p w14:paraId="5C900EB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Teacher-specific timetable</w:t>
      </w:r>
    </w:p>
    <w:p w14:paraId="2E58C45F">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Conflict notifications</w:t>
      </w:r>
    </w:p>
    <w:p w14:paraId="63607F0A">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Printable/exportable timetable layouts</w:t>
      </w:r>
    </w:p>
    <w:p w14:paraId="265EB7D3">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6. User Time &amp; Workload</w:t>
      </w:r>
    </w:p>
    <w:p w14:paraId="4078E5F3">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r>
        <w:rPr>
          <w:rFonts w:hint="default" w:ascii="Bahnschrift SemiLight" w:hAnsi="Bahnschrift SemiLight" w:cs="Bahnschrift SemiLight"/>
        </w:rPr>
        <w:t xml:space="preserve"> High usage during academic year setup and schedule modifications</w:t>
      </w:r>
    </w:p>
    <w:p w14:paraId="2AC7DEE1">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Teachers/Students/Parents:</w:t>
      </w:r>
      <w:r>
        <w:rPr>
          <w:rFonts w:hint="default" w:ascii="Bahnschrift SemiLight" w:hAnsi="Bahnschrift SemiLight" w:cs="Bahnschrift SemiLight"/>
        </w:rPr>
        <w:t xml:space="preserve"> Frequent viewing but minimal interaction</w:t>
      </w:r>
      <w:r>
        <w:rPr>
          <w:rFonts w:hint="default" w:ascii="Bahnschrift SemiLight" w:hAnsi="Bahnschrift SemiLight" w:cs="Bahnschrift SemiLight"/>
        </w:rPr>
        <w:br w:type="textWrapping"/>
      </w:r>
      <w:r>
        <w:rPr>
          <w:rFonts w:hint="default" w:ascii="Bahnschrift SemiLight" w:hAnsi="Bahnschrift SemiLight" w:cs="Bahnschrift SemiLight"/>
        </w:rPr>
        <w:t xml:space="preserve">→ Overall: </w:t>
      </w:r>
      <w:r>
        <w:rPr>
          <w:rStyle w:val="7"/>
          <w:rFonts w:hint="default" w:ascii="Bahnschrift SemiLight" w:hAnsi="Bahnschrift SemiLight" w:cs="Bahnschrift SemiLight"/>
        </w:rPr>
        <w:t>Medium-high priority module</w:t>
      </w:r>
      <w:r>
        <w:rPr>
          <w:rFonts w:hint="default" w:ascii="Bahnschrift SemiLight" w:hAnsi="Bahnschrift SemiLight" w:cs="Bahnschrift SemiLight"/>
        </w:rPr>
        <w:t xml:space="preserve"> due to its impact on daily operations.</w:t>
      </w:r>
    </w:p>
    <w:p w14:paraId="7619F523">
      <w:pPr>
        <w:pStyle w:val="6"/>
        <w:keepNext w:val="0"/>
        <w:keepLines w:val="0"/>
        <w:widowControl/>
        <w:numPr>
          <w:numId w:val="0"/>
        </w:numPr>
        <w:suppressLineNumbers w:val="0"/>
        <w:ind w:leftChars="0" w:right="0" w:rightChars="0"/>
        <w:rPr>
          <w:rFonts w:hint="default" w:ascii="Bahnschrift SemiLight" w:hAnsi="Bahnschrift SemiLight" w:cs="Bahnschrift SemiLight"/>
          <w:lang w:val="en-US"/>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altName w:val="Bookshelf Symbol 7"/>
    <w:panose1 w:val="00000000000000000000"/>
    <w:charset w:val="00"/>
    <w:family w:val="auto"/>
    <w:pitch w:val="default"/>
    <w:sig w:usb0="00000000" w:usb1="00000000" w:usb2="00000000" w:usb3="00000000" w:csb0="00000000" w:csb1="00000000"/>
  </w:font>
  <w:font w:name="Bookshelf Symbol 7">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MDL2 Assets">
    <w:panose1 w:val="050A0102010101010101"/>
    <w:charset w:val="00"/>
    <w:family w:val="auto"/>
    <w:pitch w:val="default"/>
    <w:sig w:usb0="00000000"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altName w:val="Segoe Print"/>
    <w:panose1 w:val="00000000000000000000"/>
    <w:charset w:val="00"/>
    <w:family w:val="auto"/>
    <w:pitch w:val="default"/>
    <w:sig w:usb0="00000000" w:usb1="00000000" w:usb2="00000000" w:usb3="00000000" w:csb0="00000000" w:csb1="00000000"/>
  </w:font>
  <w:font w:name="Bahnschrift SemiLigh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7605C0"/>
    <w:rsid w:val="0D7605C0"/>
    <w:rsid w:val="3A703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2025-12-08T19:56:00Z</dcterms:created>
  <dc:creator>A. B.P.</dc:creator>
  <cp:lastModifiedBy>A. B.P.</cp:lastModifiedBy>
  <dcterms:modified xsi:type="dcterms:W3CDTF">2025-12-09T18:09:43Z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EDA605ADE7B14972AE707A4011853044_11</vt:lpwstr>
  </property>
</Properties>
</file>