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1515D">
      <w:pPr>
        <w:pStyle w:val="2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40"/>
          <w:szCs w:val="40"/>
        </w:rPr>
      </w:pPr>
      <w:r>
        <w:rPr>
          <w:rFonts w:hint="default" w:ascii="Bahnschrift SemiLight" w:hAnsi="Bahnschrift SemiLight" w:cs="Bahnschrift SemiLight"/>
          <w:sz w:val="40"/>
          <w:szCs w:val="40"/>
        </w:rPr>
        <w:t>Software Requirements Specification (SRS)</w:t>
      </w:r>
    </w:p>
    <w:p w14:paraId="10A4DFB3">
      <w:pPr>
        <w:pBdr>
          <w:bottom w:val="single" w:color="auto" w:sz="4" w:space="0"/>
        </w:pBdr>
        <w:rPr>
          <w:rFonts w:hint="default" w:ascii="Bahnschrift SemiLight" w:hAnsi="Bahnschrift SemiLight" w:cs="Bahnschrift SemiLight"/>
          <w:sz w:val="2"/>
          <w:szCs w:val="2"/>
        </w:rPr>
      </w:pPr>
    </w:p>
    <w:p w14:paraId="6A6243EB">
      <w:pPr>
        <w:pStyle w:val="3"/>
        <w:keepNext w:val="0"/>
        <w:keepLines w:val="0"/>
        <w:widowControl/>
        <w:suppressLineNumbers w:val="0"/>
        <w:jc w:val="center"/>
        <w:rPr>
          <w:rFonts w:hint="default" w:ascii="Bahnschrift SemiLight" w:hAnsi="Bahnschrift SemiLight" w:cs="Bahnschrift SemiLight"/>
          <w:lang w:val="en-US"/>
        </w:rPr>
      </w:pPr>
      <w:r>
        <w:rPr>
          <w:rFonts w:hint="default" w:ascii="Bahnschrift SemiLight" w:hAnsi="Bahnschrift SemiLight" w:cs="Bahnschrift SemiLight"/>
        </w:rPr>
        <w:t>Introduction / Scope</w:t>
      </w:r>
      <w:r>
        <w:rPr>
          <w:rFonts w:hint="default" w:ascii="Bahnschrift SemiLight" w:hAnsi="Bahnschrift SemiLight" w:cs="Bahnschrift SemiLight"/>
          <w:lang w:val="en-US"/>
        </w:rPr>
        <w:t>:</w:t>
      </w:r>
    </w:p>
    <w:p w14:paraId="2411DB2E">
      <w:pPr>
        <w:pStyle w:val="10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This SRS documents functional and non-functional requirements for the School Management Application. The system will support typical school administrative tasks: student records, attendance, timetabling, exam/marks management, fee collection, and provide role-based access for administrators, principals, teachers, students, parents and accountants.</w:t>
      </w:r>
    </w:p>
    <w:p w14:paraId="12DC1B11">
      <w:pPr>
        <w:pStyle w:val="10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Bahnschrift SemiLight" w:hAnsi="Bahnschrift SemiLight" w:cs="Bahnschrift SemiLight"/>
          <w:sz w:val="2"/>
          <w:szCs w:val="2"/>
        </w:rPr>
      </w:pPr>
    </w:p>
    <w:p w14:paraId="4E33DD05">
      <w:pPr>
        <w:pStyle w:val="3"/>
        <w:keepNext w:val="0"/>
        <w:keepLines w:val="0"/>
        <w:widowControl/>
        <w:suppressLineNumbers w:val="0"/>
        <w:jc w:val="center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User Roles &amp; Descriptions</w:t>
      </w:r>
    </w:p>
    <w:p w14:paraId="2098A16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1"/>
          <w:rFonts w:hint="default" w:ascii="Bahnschrift SemiLight" w:hAnsi="Bahnschrift SemiLight" w:cs="Bahnschrift SemiLight"/>
        </w:rPr>
        <w:t>Admin</w:t>
      </w:r>
      <w:r>
        <w:rPr>
          <w:rFonts w:hint="default" w:ascii="Bahnschrift SemiLight" w:hAnsi="Bahnschrift SemiLight" w:cs="Bahnschrift SemiLight"/>
        </w:rPr>
        <w:t xml:space="preserve"> — System configuration, user management, global policies.</w:t>
      </w:r>
    </w:p>
    <w:p w14:paraId="2FBF0113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1"/>
          <w:rFonts w:hint="default" w:ascii="Bahnschrift SemiLight" w:hAnsi="Bahnschrift SemiLight" w:cs="Bahnschrift SemiLight"/>
        </w:rPr>
        <w:t>Principal</w:t>
      </w:r>
      <w:r>
        <w:rPr>
          <w:rFonts w:hint="default" w:ascii="Bahnschrift SemiLight" w:hAnsi="Bahnschrift SemiLight" w:cs="Bahnschrift SemiLight"/>
        </w:rPr>
        <w:t xml:space="preserve"> — Oversight and approvals, high-level reporting.</w:t>
      </w:r>
    </w:p>
    <w:p w14:paraId="07AFA18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1"/>
          <w:rFonts w:hint="default" w:ascii="Bahnschrift SemiLight" w:hAnsi="Bahnschrift SemiLight" w:cs="Bahnschrift SemiLight"/>
        </w:rPr>
        <w:t>Teacher</w:t>
      </w:r>
      <w:r>
        <w:rPr>
          <w:rFonts w:hint="default" w:ascii="Bahnschrift SemiLight" w:hAnsi="Bahnschrift SemiLight" w:cs="Bahnschrift SemiLight"/>
        </w:rPr>
        <w:t xml:space="preserve"> — Class-level operations (attendance, marks), content sharing, parent messaging.</w:t>
      </w:r>
    </w:p>
    <w:p w14:paraId="59F3278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1"/>
          <w:rFonts w:hint="default" w:ascii="Bahnschrift SemiLight" w:hAnsi="Bahnschrift SemiLight" w:cs="Bahnschrift SemiLight"/>
        </w:rPr>
        <w:t>Student</w:t>
      </w:r>
      <w:r>
        <w:rPr>
          <w:rFonts w:hint="default" w:ascii="Bahnschrift SemiLight" w:hAnsi="Bahnschrift SemiLight" w:cs="Bahnschrift SemiLight"/>
        </w:rPr>
        <w:t xml:space="preserve"> — Views only: timetable, attendance, marks and resources.</w:t>
      </w:r>
    </w:p>
    <w:p w14:paraId="002C84D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1"/>
          <w:rFonts w:hint="default" w:ascii="Bahnschrift SemiLight" w:hAnsi="Bahnschrift SemiLight" w:cs="Bahnschrift SemiLight"/>
        </w:rPr>
        <w:t>Parent</w:t>
      </w:r>
      <w:r>
        <w:rPr>
          <w:rFonts w:hint="default" w:ascii="Bahnschrift SemiLight" w:hAnsi="Bahnschrift SemiLight" w:cs="Bahnschrift SemiLight"/>
        </w:rPr>
        <w:t xml:space="preserve"> — Views child data, receives notifications, views/receives fee receipts.</w:t>
      </w:r>
    </w:p>
    <w:p w14:paraId="7884EFD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1"/>
          <w:rFonts w:hint="default" w:ascii="Bahnschrift SemiLight" w:hAnsi="Bahnschrift SemiLight" w:cs="Bahnschrift SemiLight"/>
        </w:rPr>
        <w:t>Accountant</w:t>
      </w:r>
      <w:r>
        <w:rPr>
          <w:rFonts w:hint="default" w:ascii="Bahnschrift SemiLight" w:hAnsi="Bahnschrift SemiLight" w:cs="Bahnschrift SemiLight"/>
        </w:rPr>
        <w:t xml:space="preserve"> — Fee structure manager, payment recording, basic finance reports.</w:t>
      </w:r>
    </w:p>
    <w:p w14:paraId="5CC80B20">
      <w:pPr>
        <w:pStyle w:val="10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486C5494">
      <w:pPr>
        <w:pStyle w:val="3"/>
        <w:keepNext w:val="0"/>
        <w:keepLines w:val="0"/>
        <w:widowControl/>
        <w:suppressLineNumbers w:val="0"/>
        <w:jc w:val="center"/>
        <w:rPr>
          <w:rFonts w:hint="default" w:ascii="Bahnschrift SemiLight" w:hAnsi="Bahnschrift SemiLight" w:cs="Bahnschrift SemiLight"/>
          <w:lang w:val="en-US"/>
        </w:rPr>
      </w:pPr>
      <w:r>
        <w:rPr>
          <w:rFonts w:hint="default" w:ascii="Bahnschrift SemiLight" w:hAnsi="Bahnschrift SemiLight" w:cs="Bahnschrift SemiLight"/>
        </w:rPr>
        <w:t>Functional Requirements</w:t>
      </w:r>
      <w:r>
        <w:rPr>
          <w:rFonts w:hint="default" w:ascii="Bahnschrift SemiLight" w:hAnsi="Bahnschrift SemiLight" w:cs="Bahnschrift SemiLight"/>
          <w:lang w:val="en-US"/>
        </w:rPr>
        <w:t xml:space="preserve">: </w:t>
      </w:r>
    </w:p>
    <w:p w14:paraId="056E05C3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Student Management</w:t>
      </w:r>
    </w:p>
    <w:p w14:paraId="4D630E6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Add, edit, archive student profile (personal details, DOB, enrollment number, guardian info).</w:t>
      </w:r>
    </w:p>
    <w:p w14:paraId="78D99AB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Assign student to class and section.</w:t>
      </w:r>
    </w:p>
    <w:p w14:paraId="63E84617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Upload and store documents (birth certificate, TC, ID proofs).</w:t>
      </w:r>
    </w:p>
    <w:p w14:paraId="127597C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Search and filter student records by class, name, enrollment ID.</w:t>
      </w:r>
    </w:p>
    <w:p w14:paraId="780357C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Bulk import student data (CSV).</w:t>
      </w:r>
    </w:p>
    <w:p w14:paraId="528FA2F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108F6E9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3D1036B9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Attendance Management</w:t>
      </w:r>
    </w:p>
    <w:p w14:paraId="2C6736E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Mark daily attendance at class or individual student level.</w:t>
      </w:r>
    </w:p>
    <w:p w14:paraId="1BBC0DF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Bulk import/export attendance via CSV.</w:t>
      </w:r>
    </w:p>
    <w:p w14:paraId="52FB3CD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Generate attendance percentage reports and history per student.</w:t>
      </w:r>
    </w:p>
    <w:p w14:paraId="44607203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Send absence notifications to parent (email/SMS/push) when marked absent or below threshold.</w:t>
      </w:r>
    </w:p>
    <w:p w14:paraId="5D9F012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Teacher-level and admin-level attendance views (teacher sees own classes; admin sees all).</w:t>
      </w:r>
    </w:p>
    <w:p w14:paraId="19BE61F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17B6EDDD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Timetable Management</w:t>
      </w:r>
    </w:p>
    <w:p w14:paraId="3059FA97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Create weekly timetable per class/section.</w:t>
      </w:r>
    </w:p>
    <w:p w14:paraId="6424CC2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Assign teachers and subjects to time slots.</w:t>
      </w:r>
    </w:p>
    <w:p w14:paraId="47E066C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Detect conflicts (teacher double-booked, class clashes).</w:t>
      </w:r>
    </w:p>
    <w:p w14:paraId="59508673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Publish and notify timetable changes to students/parents/teachers.</w:t>
      </w:r>
    </w:p>
    <w:p w14:paraId="2C6ED18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4F42FCA1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Exam &amp; Marks Management</w:t>
      </w:r>
    </w:p>
    <w:p w14:paraId="4839E29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Create exam entries and schedules per class.</w:t>
      </w:r>
    </w:p>
    <w:p w14:paraId="769C4133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Define max marks and optional weightages.</w:t>
      </w:r>
    </w:p>
    <w:p w14:paraId="2EE8DA6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Enter marks per student/subject (manual or bulk import).</w:t>
      </w:r>
    </w:p>
    <w:p w14:paraId="31B16CE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Calculate total marks, grades and generate report cards.</w:t>
      </w:r>
    </w:p>
    <w:p w14:paraId="3618338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Maintain audit trail for mark changes.</w:t>
      </w:r>
    </w:p>
    <w:p w14:paraId="6783C5A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05E2BB51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Fees Management</w:t>
      </w:r>
    </w:p>
    <w:p w14:paraId="3384A80B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Define fee structure per class and optional components (tuition, transport).</w:t>
      </w:r>
    </w:p>
    <w:p w14:paraId="5423101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Generate invoices with unique invoice numbers.</w:t>
      </w:r>
    </w:p>
    <w:p w14:paraId="68955AC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Record payments (partial/full), issue receipts.</w:t>
      </w:r>
    </w:p>
    <w:p w14:paraId="7EAD0EDC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View outstanding balances and send fee reminders.</w:t>
      </w:r>
    </w:p>
    <w:p w14:paraId="118F2A7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Export payment reports for accountant.</w:t>
      </w:r>
    </w:p>
    <w:p w14:paraId="55F2643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45623A12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Teacher Module</w:t>
      </w:r>
    </w:p>
    <w:p w14:paraId="4062E47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Access class lists, student lookup and profiles.</w:t>
      </w:r>
    </w:p>
    <w:p w14:paraId="085BFE4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Mark attendance and enter marks.</w:t>
      </w:r>
    </w:p>
    <w:p w14:paraId="68C3CB1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Post assignments, class notes and announcements.</w:t>
      </w:r>
    </w:p>
    <w:p w14:paraId="402C073B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Initiate parent-teacher messages/meeting requests.</w:t>
      </w:r>
    </w:p>
    <w:p w14:paraId="1D9CF35C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689610F7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Parent Portal</w:t>
      </w:r>
    </w:p>
    <w:p w14:paraId="53826C6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View child’s profile, attendance summary, marks and timetable.</w:t>
      </w:r>
    </w:p>
    <w:p w14:paraId="1111585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Receive fee reminders and download receipts.</w:t>
      </w:r>
    </w:p>
    <w:p w14:paraId="0D8101C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View announcements and download shared study material.</w:t>
      </w:r>
    </w:p>
    <w:p w14:paraId="1BAB965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Update guardian contact info for notifications.</w:t>
      </w:r>
    </w:p>
    <w:p w14:paraId="5C8A32C2">
      <w:pPr>
        <w:pStyle w:val="10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2CFBC51D">
      <w:pPr>
        <w:pStyle w:val="3"/>
        <w:keepNext w:val="0"/>
        <w:keepLines w:val="0"/>
        <w:widowControl/>
        <w:suppressLineNumbers w:val="0"/>
        <w:jc w:val="center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Non-Functional Requirements</w:t>
      </w:r>
    </w:p>
    <w:p w14:paraId="718E70B1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Performance</w:t>
      </w:r>
    </w:p>
    <w:p w14:paraId="23EE62EC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Typical page load times under normal school load should be snappy (goal: &lt;2–3s for common pages).</w:t>
      </w:r>
    </w:p>
    <w:p w14:paraId="5CDCADD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Backend APIs should handle concurrent usage supporting a typical school (hundreds to low thousands of active users).</w:t>
      </w:r>
    </w:p>
    <w:p w14:paraId="7A7EAC7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7E9B604E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Security</w:t>
      </w:r>
    </w:p>
    <w:p w14:paraId="2C13723C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Role-Based Access Control (RBAC) with least-privilege.</w:t>
      </w:r>
    </w:p>
    <w:p w14:paraId="5432CBB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Authentication: secure password storage (hashed), session management, optional 2FA for sensitive roles.</w:t>
      </w:r>
    </w:p>
    <w:p w14:paraId="7874534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Encrypted transport (HTTPS/TLS). Data-at-rest protections for sensitive documents where needed.</w:t>
      </w:r>
    </w:p>
    <w:p w14:paraId="5C78075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366504BC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Scalability</w:t>
      </w:r>
    </w:p>
    <w:p w14:paraId="28ED337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Architected to allow horizontal scaling of backend and read-replicas for reporting.</w:t>
      </w:r>
    </w:p>
    <w:p w14:paraId="2520B4A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Static assets and uploaded documents served via CDN/object storage (S3-like) as load grows.</w:t>
      </w:r>
    </w:p>
    <w:p w14:paraId="0770D623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51DED281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Usability</w:t>
      </w:r>
    </w:p>
    <w:p w14:paraId="0C7C642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Simple, mobile-responsive UI; minimal steps for frequent tasks (attendance, marks entry, invoice generation).</w:t>
      </w:r>
    </w:p>
    <w:p w14:paraId="1E53283D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Clear labels, tooltips and confirmation dialogs for destructive actions.</w:t>
      </w:r>
    </w:p>
    <w:p w14:paraId="565425C3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7D6014C5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Availability</w:t>
      </w:r>
    </w:p>
    <w:p w14:paraId="21D195FD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Target availability during school operational hours; aim for &gt;99% excluding planned maintenance.</w:t>
      </w:r>
    </w:p>
    <w:p w14:paraId="6CF5176D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Daily/nightly backups and a tested restore procedure.</w:t>
      </w:r>
    </w:p>
    <w:p w14:paraId="1BF275E4">
      <w:pPr>
        <w:pStyle w:val="10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2BED8915">
      <w:pPr>
        <w:pStyle w:val="3"/>
        <w:keepNext w:val="0"/>
        <w:keepLines w:val="0"/>
        <w:widowControl/>
        <w:suppressLineNumbers w:val="0"/>
        <w:jc w:val="center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System Rules &amp; Constraints</w:t>
      </w:r>
    </w:p>
    <w:p w14:paraId="789E7B0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1"/>
          <w:rFonts w:hint="default" w:ascii="Bahnschrift SemiLight" w:hAnsi="Bahnschrift SemiLight" w:cs="Bahnschrift SemiLight"/>
        </w:rPr>
        <w:t>Data retention</w:t>
      </w:r>
      <w:r>
        <w:rPr>
          <w:rFonts w:hint="default" w:ascii="Bahnschrift SemiLight" w:hAnsi="Bahnschrift SemiLight" w:cs="Bahnschrift SemiLight"/>
        </w:rPr>
        <w:t>: Student records and financial receipts must be retained for X years (define per school policy).</w:t>
      </w:r>
    </w:p>
    <w:p w14:paraId="3CF0BFD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1"/>
          <w:rFonts w:hint="default" w:ascii="Bahnschrift SemiLight" w:hAnsi="Bahnschrift SemiLight" w:cs="Bahnschrift SemiLight"/>
        </w:rPr>
        <w:t>Role restrictions</w:t>
      </w:r>
      <w:r>
        <w:rPr>
          <w:rFonts w:hint="default" w:ascii="Bahnschrift SemiLight" w:hAnsi="Bahnschrift SemiLight" w:cs="Bahnschrift SemiLight"/>
        </w:rPr>
        <w:t>: Only accountant/admin can modify fee structures; only teachers assigned to a class can mark that class’s attendance.</w:t>
      </w:r>
    </w:p>
    <w:p w14:paraId="1DF0CC9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1"/>
          <w:rFonts w:hint="default" w:ascii="Bahnschrift SemiLight" w:hAnsi="Bahnschrift SemiLight" w:cs="Bahnschrift SemiLight"/>
        </w:rPr>
        <w:t>Unique constraints</w:t>
      </w:r>
      <w:r>
        <w:rPr>
          <w:rFonts w:hint="default" w:ascii="Bahnschrift SemiLight" w:hAnsi="Bahnschrift SemiLight" w:cs="Bahnschrift SemiLight"/>
        </w:rPr>
        <w:t>: Enrollment numbers, invoice numbers and user email addresses must be unique.</w:t>
      </w:r>
    </w:p>
    <w:p w14:paraId="4EF6E5BC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1"/>
          <w:rFonts w:hint="default" w:ascii="Bahnschrift SemiLight" w:hAnsi="Bahnschrift SemiLight" w:cs="Bahnschrift SemiLight"/>
        </w:rPr>
        <w:t>Validation rules</w:t>
      </w:r>
      <w:r>
        <w:rPr>
          <w:rFonts w:hint="default" w:ascii="Bahnschrift SemiLight" w:hAnsi="Bahnschrift SemiLight" w:cs="Bahnschrift SemiLight"/>
        </w:rPr>
        <w:t>: Required fields (student name, DOB, guardian contact), numeric limits for marks (0..max_mark).</w:t>
      </w:r>
    </w:p>
    <w:p w14:paraId="52E7EAE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1"/>
          <w:rFonts w:hint="default" w:ascii="Bahnschrift SemiLight" w:hAnsi="Bahnschrift SemiLight" w:cs="Bahnschrift SemiLight"/>
        </w:rPr>
        <w:t>Auditability</w:t>
      </w:r>
      <w:r>
        <w:rPr>
          <w:rFonts w:hint="default" w:ascii="Bahnschrift SemiLight" w:hAnsi="Bahnschrift SemiLight" w:cs="Bahnschrift SemiLight"/>
        </w:rPr>
        <w:t>: All edits to marks, fees and student critical data must keep an audit trail (who, when, old value, new value).</w:t>
      </w:r>
    </w:p>
    <w:p w14:paraId="38A458D0">
      <w:pPr>
        <w:pStyle w:val="10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1"/>
          <w:rFonts w:hint="default" w:ascii="Bahnschrift SemiLight" w:hAnsi="Bahnschrift SemiLight" w:cs="Bahnschrift SemiLight"/>
        </w:rPr>
        <w:t>Offline fallback</w:t>
      </w:r>
      <w:r>
        <w:rPr>
          <w:rFonts w:hint="default" w:ascii="Bahnschrift SemiLight" w:hAnsi="Bahnschrift SemiLight" w:cs="Bahnschrift SemiLight"/>
        </w:rPr>
        <w:t>: Basic ability for teachers to import attendance/marks via CSV if live entry isn’t possible.</w:t>
      </w:r>
    </w:p>
    <w:p w14:paraId="05BFA50B">
      <w:pPr>
        <w:pStyle w:val="10"/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ind w:leftChars="0" w:right="0" w:rightChars="0"/>
        <w:rPr>
          <w:rFonts w:hint="default" w:ascii="Bahnschrift SemiLight" w:hAnsi="Bahnschrift SemiLight" w:cs="Bahnschrift SemiLigh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Segoe MDL2 Assets"/>
    <w:panose1 w:val="05000000000000000000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ymbol">
    <w:altName w:val="Bookshelf Symbol 7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shelf Symbol 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360A45"/>
    <w:rsid w:val="4F360A45"/>
    <w:rsid w:val="5E3C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2025-12-07T20:56:00Z</dcterms:created>
  <dc:creator>A. B.P.</dc:creator>
  <cp:lastModifiedBy>A. B.P.</cp:lastModifiedBy>
  <dcterms:modified xsi:type="dcterms:W3CDTF">2025-12-07T21:13:07Z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084A76A0CA234E1E812B3D70C31B854A_11</vt:lpwstr>
  </property>
</Properties>
</file>