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55F9A72F" w14:textId="77777777" w:rsidR="00BF5944" w:rsidRPr="006B4954" w:rsidRDefault="00BF5944" w:rsidP="00BF5944">
      <w:pPr>
        <w:pStyle w:val="Title"/>
        <w:suppressAutoHyphens/>
        <w:contextualSpacing/>
        <w:jc w:val="center"/>
        <w:rPr>
          <w:rFonts w:asciiTheme="majorHAnsi" w:hAnsiTheme="majorHAnsi" w:cstheme="majorHAnsi"/>
          <w:sz w:val="22"/>
          <w:szCs w:val="22"/>
        </w:rPr>
      </w:pPr>
      <w:bookmarkStart w:id="0" w:name="_Toc115077317"/>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r>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r>
          <w:r>
            <w:rPr>
              <w:rFonts w:asciiTheme="majorHAnsi" w:hAnsiTheme="majorHAnsi" w:cstheme="majorHAnsi"/>
              <w:szCs w:val="22"/>
            </w:rPr>
            <w:instrText xml:space="preserve"> TOC \h \u \z </w:instrText>
          </w:r>
          <w:r>
            <w:rPr>
              <w:rFonts w:asciiTheme="majorHAnsi" w:hAnsiTheme="majorHAnsi" w:cstheme="majorHAnsi"/>
              <w:szCs w:val="22"/>
            </w:rPr>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_Toc115077318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_Toc115077319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_Toc115077320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_Toc115077321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_Toc115077322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_Toc115077323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_Toc115077324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_Toc115077325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4</w:t>
            </w:r>
            <w:r>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_Toc115077326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5</w:t>
            </w:r>
            <w:r>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"_grjogdjh5fi8" \h </w:instrText>
      </w:r>
      <w:r>
        <w:rPr>
          <w:rFonts w:asciiTheme="majorHAnsi" w:hAnsiTheme="majorHAnsi" w:cstheme="majorHAnsi"/>
        </w:rPr>
      </w:r>
      <w:r>
        <w:rPr>
          <w:rFonts w:asciiTheme="majorHAnsi" w:hAnsiTheme="majorHAnsi" w:cstheme="majorHAnsi"/>
        </w:rPr>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59616A6E" w14:textId="171FA0A1" w:rsidR="00A325D0" w:rsidRPr="006B4954" w:rsidRDefault="00BF5944" w:rsidP="006B4954">
            <w:pPr>
              <w:suppressAutoHyphens/>
              <w:contextualSpacing/>
              <w:rPr>
                <w:rFonts w:asciiTheme="majorHAnsi" w:hAnsiTheme="majorHAnsi" w:cstheme="majorHAnsi"/>
                <w:szCs w:val="22"/>
              </w:rPr>
            </w:pPr>
            <w:r>
              <w:rPr>
                <w:rFonts w:asciiTheme="majorHAnsi" w:hAnsiTheme="majorHAnsi" w:cstheme="majorHAnsi"/>
                <w:szCs w:val="22"/>
              </w:rPr>
              <w:t>03/25/26</w:t>
            </w:r>
          </w:p>
        </w:tc>
        <w:tc>
          <w:tcPr>
            <w:tcW w:w="1725" w:type="dxa"/>
          </w:tcPr>
          <w:p w14:paraId="093CD81A" w14:textId="35913126" w:rsidR="00A325D0" w:rsidRPr="006B4954" w:rsidRDefault="00BF5944" w:rsidP="006B4954">
            <w:pPr>
              <w:suppressAutoHyphens/>
              <w:contextualSpacing/>
              <w:rPr>
                <w:rFonts w:asciiTheme="majorHAnsi" w:hAnsiTheme="majorHAnsi" w:cstheme="majorHAnsi"/>
                <w:szCs w:val="22"/>
              </w:rPr>
            </w:pPr>
            <w:r>
              <w:rPr>
                <w:rFonts w:asciiTheme="majorHAnsi" w:hAnsiTheme="majorHAnsi" w:cstheme="majorHAnsi"/>
                <w:szCs w:val="22"/>
              </w:rPr>
              <w:t>Hamza</w:t>
            </w:r>
          </w:p>
        </w:tc>
        <w:tc>
          <w:tcPr>
            <w:tcW w:w="5109" w:type="dxa"/>
          </w:tcPr>
          <w:p w14:paraId="7E3B24A0" w14:textId="082E9939" w:rsidR="00A325D0" w:rsidRPr="006B4954" w:rsidRDefault="00BF5944" w:rsidP="006B4954">
            <w:pPr>
              <w:suppressAutoHyphens/>
              <w:contextualSpacing/>
              <w:rPr>
                <w:rFonts w:asciiTheme="majorHAnsi" w:hAnsiTheme="majorHAnsi" w:cstheme="majorHAnsi"/>
                <w:szCs w:val="22"/>
              </w:rPr>
            </w:pPr>
            <w:r>
              <w:rPr>
                <w:rFonts w:asciiTheme="majorHAnsi" w:hAnsiTheme="majorHAnsi" w:cstheme="majorHAnsi"/>
                <w:szCs w:val="22"/>
              </w:rPr>
              <w:t>Initial release of the software design document for the Draw It or Lose It web-based game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r>
      <w:r>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r>
      <w:r>
        <w:rPr>
          <w:rFonts w:asciiTheme="majorHAnsi" w:hAnsiTheme="majorHAnsi" w:cstheme="majorHAnsi"/>
        </w:rPr>
        <w:instrText xml:space="preserve"> HYPERLINK \l "_sbfa50wo7nsh" \h </w:instrText>
      </w:r>
      <w:r>
        <w:rPr>
          <w:rFonts w:asciiTheme="majorHAnsi" w:hAnsiTheme="majorHAnsi" w:cstheme="majorHAnsi"/>
        </w:rPr>
      </w:r>
      <w:r>
        <w:rPr>
          <w:rFonts w:asciiTheme="majorHAnsi" w:hAnsiTheme="majorHAnsi" w:cstheme="majorHAnsi"/>
        </w:rPr>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E797401" w14:textId="77777777" w:rsidR="005442B9" w:rsidRPr="005442B9" w:rsidRDefault="005442B9" w:rsidP="005442B9">
      <w:r>
        <w:t>The Gaming Room currently offers Draw It or Lose It exclusively as an Android application. The client wishes to expand the game into a web-based platform accessible across multiple operating systems and devices, including Windows, Mac, Linux, and mobile devices, without requiring users to install a native application. Creative Technology Solutions (CTS) has been engaged to design and develop this web-based version. The proposed solution is a Java-based, server-side web application built using object-oriented design principles and well-established software design patterns. The application manages games, teams, and players through a centralized service layer, ensuring data consistency and eliminating duplicate records across all active sessions. Critical information the client must understand before proceeding: the application enforces uniqueness of game and team names through an iterator-based lookup at the point of creation; only one instance of the game service can exist in memory at any time through the singleton pattern; and the architecture is designed to be platform-agnostic on the client side, meaning users will access the game through a standard web browser with no platform-specific installation required.</w:t>
      </w:r>
    </w:p>
    <w:p w14:paraId="6A4ADFC1" w14:textId="35635325" w:rsidR="00A325D0" w:rsidRDefault="00A325D0"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1A7C11AC" w:rsidR="00A325D0" w:rsidRDefault="005442B9" w:rsidP="006B4954">
      <w:pPr>
        <w:suppressAutoHyphens/>
        <w:contextualSpacing/>
        <w:rPr>
          <w:iCs/>
          <w:szCs w:val="22"/>
        </w:rPr>
      </w:pPr>
      <w:r>
        <w:rPr>
          <w:iCs/>
          <w:szCs w:val="22"/>
        </w:rPr>
        <w:t xml:space="preserve">The Gaming Room has defined the following requirements for Draw It or Lose It: </w:t>
      </w:r>
      <w:r>
        <w:rPr>
          <w:iCs/>
          <w:szCs w:val="22"/>
        </w:rPr>
        <w:br/>
        <w:t xml:space="preserve">(1) The game must support one or more teams per game session. </w:t>
      </w:r>
      <w:r>
        <w:rPr>
          <w:iCs/>
          <w:szCs w:val="22"/>
        </w:rPr>
        <w:br/>
        <w:t xml:space="preserve">(2) Each team must support multiple players. </w:t>
      </w:r>
      <w:r>
        <w:rPr>
          <w:iCs/>
          <w:szCs w:val="22"/>
        </w:rPr>
        <w:br/>
        <w:t xml:space="preserve">(3) All game and team names must be unique so users can verify name availability before committing. (4) Only one instance of the game service may exist in memory at any given time to prevent conflicting game state. </w:t>
      </w:r>
      <w:r>
        <w:rPr>
          <w:iCs/>
          <w:szCs w:val="22"/>
        </w:rPr>
        <w:br/>
        <w:t>(5) The application must be accessible via web browser across Windows, Mac, Linux, and mobile platforms without requiring a native installation.</w:t>
      </w:r>
    </w:p>
    <w:p w14:paraId="0F1763E4" w14:textId="77777777" w:rsidR="005442B9" w:rsidRDefault="005442B9" w:rsidP="006B4954">
      <w:pPr>
        <w:suppressAutoHyphens/>
        <w:contextualSpacing/>
        <w:rPr>
          <w:iCs/>
          <w:szCs w:val="22"/>
        </w:rPr>
      </w:pPr>
    </w:p>
    <w:p w14:paraId="694AB13B" w14:textId="77777777" w:rsidR="005442B9" w:rsidRPr="005442B9" w:rsidRDefault="005442B9"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107B6C35"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Draw It or Lose It as a web-based distributed application introduces several important design constraints that shape the architecture and implementation decisions. First, the application must enforce a single shared game service instance across all concurrent user sessions. Because multiple players and teams may interact with the same game simultaneously from different devices, any inconsistency in game state could result in duplicate game names, conflicting team assignments, or data corruption. The singleton pattern addresses this constraint by guaranteeing that only one GameService object exists in memory, providing a single authoritative source for all active game data. Second, all game and team names must be unique at the time of creation. In a multi-user web environment, two users could attempt to create a game or team with the same name at nearly the same time. The iterator pattern is used to search existing records before any new instance is created, rejecting duplicates and returning the existing instance when a name conflict is detected. Third, the application must be platform-independent on the client side. Because the client has users on Android, Windows, Mac, and other platforms, the web-based solution must function correctly in any modern browser without relying on platform-specific APIs or installed software. This constrains the server-side technology choices toward portable, standards-compliant implementations. Fourth, the system must be scalable enough to support multiple simultaneous game sessions, each with their own teams and players, while maintaining data separation between sessions. This requires that the object model clearly separates game instances, </w:t>
      </w:r>
      <w:r>
        <w:rPr>
          <w:rFonts w:asciiTheme="majorHAnsi" w:hAnsiTheme="majorHAnsi" w:cstheme="majorHAnsi"/>
          <w:szCs w:val="22"/>
        </w:rPr>
        <w:lastRenderedPageBreak/>
        <w:t>teams, and players, and that the service layer manages their lifecycles correctly. These constraints</w:t>
      </w:r>
      <w:r>
        <w:rPr>
          <w:rFonts w:asciiTheme="majorHAnsi" w:hAnsiTheme="majorHAnsi" w:cstheme="majorHAnsi"/>
          <w:szCs w:val="22"/>
        </w:rPr>
        <w:br/>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"_8h2ehzxfam4o" \h </w:instrText>
      </w:r>
      <w:r>
        <w:rPr>
          <w:rFonts w:asciiTheme="majorHAnsi" w:hAnsiTheme="majorHAnsi" w:cstheme="majorHAnsi"/>
        </w:rPr>
      </w:r>
      <w:r>
        <w:rPr>
          <w:rFonts w:asciiTheme="majorHAnsi" w:hAnsiTheme="majorHAnsi" w:cstheme="majorHAnsi"/>
        </w:rPr>
        <w:fldChar w:fldCharType="separate"/>
      </w:r>
      <w:bookmarkStart w:id="12" w:name="_Toc115077324"/>
      <w:r>
        <w:rPr>
          <w:rFonts w:asciiTheme="majorHAnsi" w:hAnsiTheme="majorHAnsi" w:cstheme="majorHAnsi"/>
          <w:u w:val="single"/>
        </w:rPr>
        <w:t>Domain Model</w:t>
      </w:r>
      <w:bookmarkEnd w:id="12"/>
      <w:r>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4785C91" w14:textId="77777777" w:rsidR="005442B9" w:rsidRPr="005442B9" w:rsidRDefault="005442B9" w:rsidP="005442B9">
      <w:pPr>
        <w:suppressAutoHyphens/>
        <w:contextualSpacing/>
        <w:rPr>
          <w:rFonts w:asciiTheme="majorHAnsi" w:hAnsiTheme="majorHAnsi" w:cstheme="majorHAnsi"/>
          <w:szCs w:val="22"/>
        </w:rPr>
      </w:pPr>
      <w:r>
        <w:rPr>
          <w:rFonts w:asciiTheme="majorHAnsi" w:hAnsiTheme="majorHAnsi" w:cstheme="majorHAnsi"/>
          <w:szCs w:val="22"/>
        </w:rPr>
        <w:t>The UML class diagram for Draw It or Lose It defines six classes within the com.gamingroom package: Entity, Game, Team, Player, GameService, ProgramDriver, and SingletonTester. The diagram demonstrates several key object-oriented programming principles. Inheritance is the most prominent principle shown. Entity is an abstract base class that holds the common attributes id (long) and name (String), along with their associated behaviors: a protected constructor, getId(), getName(), and toString(). Game, Team, and Player all extend Entity through inheritance relationships shown by the hollow-arrow lines pointing up to Entity. This eliminates code duplication by defining shared attributes and methods once in the superclass and reusing them in every subclass. Encapsulation is demonstrated throughout the diagram by the use of private attributes (prefixed with a minus sign) that are accessed only through public methods. For example, Entity declares id and name as private and exposes them through public getter methods, ensuring that the internal state of each object cannot be modified after construction. The GameService class implements the singleton pattern. Its private static service field of type GameService and its private constructor together prevent any external code from creating more than one instance. The public static getInstance() method provides the single controlled access point to the sole instance. GameService also maintains static counters for nextGameId, nextPlayerId, and nextTeamId, which are used to assign unique identifiers to each new entity. Composition relationships are shown between GameService and Game (one GameService manages zero or more Game instances), between Game and Team (one Game contains zero or more Teams), and between Team and Player (one Team contains zero or more Players). These 0..* multiplicity labels on the association lines indicate that the containing class manages a list of the contained class. ProgramDriver uses SingletonTester (shown by the dashed dependency arrow labeled uses) to verify that the singleton is functioning correctly at runtime. Together, these design decisions fulfill the client requirements: inheritance and encapsulation keep the code maintainable; the singleton guarantees a single shared game state; and the iterator pattern (used in addGame(), addTeam(), and addPlayer()) enforces name uniqueness across all active instances.</w:t>
      </w:r>
    </w:p>
    <w:p w14:paraId="1883D044" w14:textId="77777777" w:rsidR="005442B9" w:rsidRPr="005442B9" w:rsidRDefault="005442B9" w:rsidP="005442B9">
      <w:pPr>
        <w:suppressAutoHyphens/>
        <w:contextualSpacing/>
        <w:rPr>
          <w:rFonts w:asciiTheme="majorHAnsi" w:hAnsiTheme="majorHAnsi" w:cstheme="majorHAnsi"/>
          <w:b/>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Pr>
          <w:rFonts w:asciiTheme="majorHAnsi" w:hAnsiTheme="majorHAnsi" w:cstheme="majorHAnsi"/>
        </w:rPr>
        <w:fldChar w:fldCharType="begin"/>
      </w:r>
      <w:r>
        <w:rPr>
          <w:rFonts w:asciiTheme="majorHAnsi" w:hAnsiTheme="majorHAnsi" w:cstheme="majorHAnsi"/>
        </w:rPr>
        <w:instrText xml:space="preserve"> HYPERLINK \l "_2o15spng8stw" \h </w:instrText>
      </w:r>
      <w:r>
        <w:rPr>
          <w:rFonts w:asciiTheme="majorHAnsi" w:hAnsiTheme="majorHAnsi" w:cstheme="majorHAnsi"/>
        </w:rPr>
      </w:r>
      <w:r>
        <w:rPr>
          <w:rFonts w:asciiTheme="majorHAnsi" w:hAnsiTheme="majorHAnsi" w:cstheme="majorHAnsi"/>
        </w:rPr>
        <w:fldChar w:fldCharType="separate"/>
      </w:r>
      <w:bookmarkStart w:id="14" w:name="_Toc115077325"/>
      <w:r>
        <w:rPr>
          <w:rFonts w:asciiTheme="majorHAnsi" w:hAnsiTheme="majorHAnsi" w:cstheme="majorHAnsi"/>
          <w:u w:val="single"/>
        </w:rPr>
        <w:t>Evaluation</w:t>
      </w:r>
      <w:bookmarkEnd w:id="14"/>
      <w:r>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 xml:space="preserve">In each cell,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007DB051"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macOS is built on a Unix-based foundation and fully supports Java application servers such as Apache Tomcat and Spring Boot, making it technically capable of hosting the Draw It or Lose It web application. However, macOS is rarely used in production server environments because Apple does not license macOS Server for use on non-Apple hardware, and Apple hardware is significantly more expensive than commodity server hardware. The macOS Server add-on, available through the Mac App Store, costs approximately $19.99 and provides basic web and file services, but it lacks the enterprise-grade scalability and community support available on Linux. For a gaming application expected to scale to thousands of concurrent players, macOS hosting introduces unnecessary hardware cost and vendor lock-in. It is best used as a local development environment, not as a production server.</w:t>
            </w:r>
          </w:p>
        </w:tc>
        <w:tc>
          <w:tcPr>
            <w:tcW w:w="1890" w:type="dxa"/>
            <w:tcMar>
              <w:top w:w="0" w:type="dxa"/>
              <w:left w:w="115" w:type="dxa"/>
              <w:bottom w:w="0" w:type="dxa"/>
              <w:right w:w="115" w:type="dxa"/>
            </w:tcMar>
          </w:tcPr>
          <w:p w14:paraId="26FEAA67" w14:textId="7A85D683"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Linux is the industry-standard platform for hosting web-based applications and is the strongest choice for deploying Draw It or Lose It. Distributions such as Ubuntu Server LTS and Amazon Linux are free to download and use, with no licensing costs for the operating system itself. Enterprise support contracts are available through Red Hat Enterprise Linux (RHEL) for organizations that require them, but for this application a free distribution is entirely sufficient. Linux natively supports Java application servers including Apache Tomcat and embedded Spring Boot, and is compatible with all major cloud providers including AWS, Google Cloud, and Microsoft Azure. Its stability, security hardening tools, and active open-source community make it the most cost-effective and scalable option for serving thousands of concurrent game sessions. Linux also supports containerization with Docker, enabling consistent deployments across development and production environments.</w:t>
            </w:r>
          </w:p>
        </w:tc>
        <w:tc>
          <w:tcPr>
            <w:tcW w:w="1890" w:type="dxa"/>
            <w:tcMar>
              <w:top w:w="0" w:type="dxa"/>
              <w:left w:w="115" w:type="dxa"/>
              <w:bottom w:w="0" w:type="dxa"/>
              <w:right w:w="115" w:type="dxa"/>
            </w:tcMar>
          </w:tcPr>
          <w:p w14:paraId="12DBF5D5" w14:textId="373664B7"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Windows Server is a viable but more costly option for hosting the application. Windows Server 2022 licensing starts at approximately $972 for the Standard edition and $6,155 for the Datacenter edition, representing a significant ongoing expense compared to free Linux distributions. Windows Server supports Java application servers and IIS (Internet Information Services) for web hosting, so the application can technically be deployed on this platform. However, because Draw It or Lose It has no dependency on .NET, Active Directory, or other Microsoft-specific technologies, the additional licensing cost provides no meaningful advantage. Server administrators accustomed to Windows environments may find management tools more familiar, but the resource overhead, cost, and less common data center adoption make Windows Server a weaker choice than Linux for this application.</w:t>
            </w:r>
          </w:p>
        </w:tc>
        <w:tc>
          <w:tcPr>
            <w:tcW w:w="2080" w:type="dxa"/>
            <w:tcMar>
              <w:top w:w="0" w:type="dxa"/>
              <w:left w:w="115" w:type="dxa"/>
              <w:bottom w:w="0" w:type="dxa"/>
              <w:right w:w="115" w:type="dxa"/>
            </w:tcMar>
          </w:tcPr>
          <w:p w14:paraId="1B7299A3" w14:textId="1973DA4A"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Mobile devices such as smartphones and tablets are not suitable for server-side hosting of the Draw It or Lose It application. They lack the continuous uptime, processing power, static IP addressing, and network reliability required to serve thousands of concurrent users. Mobile operating systems such as Android and iOS are designed for battery-constrained, intermittent-use consumer devices and do not support enterprise web server software. There are no licensing or deployment paths for hosting a production web application on mobile hardware. Mobile platforms are relevant exclusively as client endpoints, not as server infrastructure.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0B2DB43"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macOS users will access Draw It or Lose It through Safari or Chrome, both of which are fully standards-compliant and support modern HTML5, CSS3, and JavaScript. Developers must ensure the responsive interface is tested in both browsers, as Safari uses the WebKit rendering engine while Chrome uses Blink, and minor CSS differences can occur between them. No client-side installation is required beyond a browser. macOS is the platform of choice for many developers, which reduces the cost and time associated with setting up client-side development environments. Developer expertise on macOS is widely available and no additional licensing costs are associated with browser-based client access. The primary development consideration is allocating time for cross-browser QA testing to catch Safari-specific rendering differences.</w:t>
            </w:r>
          </w:p>
        </w:tc>
        <w:tc>
          <w:tcPr>
            <w:tcW w:w="1890" w:type="dxa"/>
            <w:tcMar>
              <w:top w:w="0" w:type="dxa"/>
              <w:left w:w="115" w:type="dxa"/>
              <w:bottom w:w="0" w:type="dxa"/>
              <w:right w:w="115" w:type="dxa"/>
            </w:tcMar>
          </w:tcPr>
          <w:p w14:paraId="71F419DD" w14:textId="5904D025"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Linux desktop users primarily use Firefox or Chromium, both of which are fully standards-compliant and present minimal browser compatibility concerns. The application’s HTML5 and JavaScript interface will function correctly in both browsers without modification. No client installation is required. Because Linux is free and open-source, there are no licensing costs for the client operating system. However, the Linux desktop user base is relatively small compared to Windows and macOS, and developers must ensure the responsive layout renders correctly at the screen resolutions and window sizes common on Linux systems. The time investment for Linux client testing is low due to the high standards compliance of Firefox and Chromium. Developer expertise for Linux environments is generally available and is often already present on teams working with Linux servers.</w:t>
            </w:r>
          </w:p>
        </w:tc>
        <w:tc>
          <w:tcPr>
            <w:tcW w:w="1890" w:type="dxa"/>
            <w:tcMar>
              <w:top w:w="0" w:type="dxa"/>
              <w:left w:w="115" w:type="dxa"/>
              <w:bottom w:w="0" w:type="dxa"/>
              <w:right w:w="115" w:type="dxa"/>
            </w:tcMar>
          </w:tcPr>
          <w:p w14:paraId="3C911584" w14:textId="5605D8C5"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Windows represents the largest desktop client platform and must be a primary focus of client-side development and testing. Chrome, Edge, and Firefox are all widely used on Windows and are fully compatible with HTML5 and JavaScript. Because the application is browser-based, no installer or platform-specific packaging is required for Windows clients, significantly reducing distribution cost and time. Windows client licenses are already owned by end users and impose no additional cost on The Gaming Room. The development team must ensure the responsive interface is tested across all three major Windows browsers and at common screen resolutions. No specialized Windows expertise beyond general web development is required, keeping staffing costs low and development timelines reasonable.</w:t>
            </w:r>
          </w:p>
        </w:tc>
        <w:tc>
          <w:tcPr>
            <w:tcW w:w="2080" w:type="dxa"/>
            <w:tcMar>
              <w:top w:w="0" w:type="dxa"/>
              <w:left w:w="115" w:type="dxa"/>
              <w:bottom w:w="0" w:type="dxa"/>
              <w:right w:w="115" w:type="dxa"/>
            </w:tcMar>
          </w:tcPr>
          <w:p w14:paraId="24F347E4" w14:textId="394A0EBC"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Mobile clients on Android (Chrome) and iOS (Safari) must be supported as a top priority, since the original application was Android-only and the client wants to expand to all mobile platforms. The web interface must be fully responsive, adapting layout and controls for smaller touch screens. CSS media queries and flexible grid layouts are essential. Because iOS Safari and Android Chrome use different rendering engines, dedicated testing on both platforms is required. Developers must also account for touch event handling, viewport scaling, and virtual keyboard behavior, which differ from desktop experiences. No app store submission is required for a browser-based solution, avoiding Apple App Store and Google Play licensing fees. However, if a native wrapper (PWA or hybrid app) is desired in a future phase, development time and potential App Store fees would need to be budgeted. Mobile expertise, particularly around responsive design and mobile browser quirks, is a key staffing requirement for this platform.</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2762DCA"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The primary development tools for building Draw It or Lose It on macOS are Eclipse IDE (free, open-source) or IntelliJ IDEA (Community edition is free; Ultimate edition costs $249/year per developer). Maven or Gradle handle build automation and dependency management at no cost. Safari Web Inspector is built into macOS at no additional cost, and Chrome DevTools is free. Git for version control is free. The Java Development Kit (JDK) from OpenJDK is free. The main licensing cost consideration on macOS is the hardware itself, which is more expensive than comparable Windows or Linux workstations. A single Java developer with web development expertise can work effectively on macOS. No separate team is required for macOS-specific development, as the same codebase targets all platforms through the browser.</w:t>
            </w:r>
          </w:p>
        </w:tc>
        <w:tc>
          <w:tcPr>
            <w:tcW w:w="1890" w:type="dxa"/>
            <w:tcMar>
              <w:top w:w="0" w:type="dxa"/>
              <w:left w:w="115" w:type="dxa"/>
              <w:bottom w:w="0" w:type="dxa"/>
              <w:right w:w="115" w:type="dxa"/>
            </w:tcMar>
          </w:tcPr>
          <w:p w14:paraId="3466B885" w14:textId="11EE36D6"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Linux offers the most cost-effective development toolchain. Eclipse IDE, IntelliJ IDEA Community Edition, Maven, Gradle, Git, and OpenJDK are all free and open-source and run natively on Linux. CI/CD tools such as Jenkins and GitHub Actions integrate seamlessly with Linux environments, reducing the gap between development and production. Because the production server runs Linux, developers working on Linux locally can replicate the production environment exactly, reducing deployment surprises and debugging time. No tool licensing costs are associated with Linux development. The development team requires expertise in Java, Maven, and web technologies (HTML5, CSS3, JavaScript), but no platform-specific expertise beyond general Linux command-line familiarity. A single cross-functional team can develop, test, and deploy the application without needing a separate platform-specific team.</w:t>
            </w:r>
          </w:p>
        </w:tc>
        <w:tc>
          <w:tcPr>
            <w:tcW w:w="1890" w:type="dxa"/>
            <w:tcMar>
              <w:top w:w="0" w:type="dxa"/>
              <w:left w:w="115" w:type="dxa"/>
              <w:bottom w:w="0" w:type="dxa"/>
              <w:right w:w="115" w:type="dxa"/>
            </w:tcMar>
          </w:tcPr>
          <w:p w14:paraId="63C1A493" w14:textId="6DCB1E35"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Eclipse, IntelliJ IDEA, Maven, Gradle, Git, and OpenJDK all run on Windows at no additional licensing cost beyond the Windows OS itself, which developers typically already own. IntelliJ IDEA Ultimate costs $249/year per developer if the paid edition is chosen, but the free Community edition is sufficient for this project. Windows Subsystem for Linux (WSL2) allows developers to run Linux shell scripts and deployment tools locally, bridging the gap with the Linux production server. Visual Studio Code (free) with Java extensions is also a popular lightweight alternative on Windows. The Windows development environment may require additional configuration to match the Linux production server behavior, adding some overhead compared to developing directly on Linux. The impact on the development team is minimal if they are already Windows users, but developers moving between Windows and Linux environments should be aware of path separator and line-ending differences that can occasionally cause build or deployment issues.</w:t>
            </w:r>
          </w:p>
        </w:tc>
        <w:tc>
          <w:tcPr>
            <w:tcW w:w="2080" w:type="dxa"/>
            <w:tcMar>
              <w:top w:w="0" w:type="dxa"/>
              <w:left w:w="115" w:type="dxa"/>
              <w:bottom w:w="0" w:type="dxa"/>
              <w:right w:w="115" w:type="dxa"/>
            </w:tcMar>
          </w:tcPr>
          <w:p w14:paraId="16D38893" w14:textId="637FD5CE" w:rsidR="00A325D0" w:rsidRPr="006B4954" w:rsidRDefault="005442B9" w:rsidP="006B4954">
            <w:pPr>
              <w:suppressAutoHyphens/>
              <w:contextualSpacing/>
              <w:rPr>
                <w:rFonts w:asciiTheme="majorHAnsi" w:hAnsiTheme="majorHAnsi" w:cstheme="majorHAnsi"/>
                <w:szCs w:val="22"/>
              </w:rPr>
            </w:pPr>
            <w:r>
              <w:rPr>
                <w:rFonts w:asciiTheme="majorHAnsi" w:hAnsiTheme="majorHAnsi" w:cstheme="majorHAnsi"/>
                <w:szCs w:val="22"/>
              </w:rPr>
              <w:t>For a browser-based mobile client, no mobile-specific IDE is required. Chrome DevTools (free) provides device emulation for testing responsive layouts on simulated Android and iOS screen sizes. For actual device testing, BrowserStack offers cross-device testing starting at approximately $29/month, which is a cost-effective alternative to maintaining a full device lab. If the client later requests a native mobile wrapper using a Progressive Web App (PWA) or a framework such as React Native, developers with mobile expertise would be needed, adding staffing cost. Android Studio (free) would be required for Android development and Xcode (free, macOS only) for iOS development in that scenario, with Apple Developer Program enrollment costing $99/year to distribute on the App Store. For the current browser-based scope, the existing Java and web development team can handle mobile client testing without hiring additional specialists, keeping costs and timelines contained.</w:t>
            </w:r>
          </w:p>
        </w:tc>
      </w:tr>
    </w:tbl>
    <w:p w14:paraId="4C738BC1" w14:textId="35FEB7E2"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6517FCC" w:rsidR="00A325D0" w:rsidRPr="006B4954" w:rsidRDefault="00730BFB" w:rsidP="005442B9">
      <w:pPr>
        <w:pStyle w:val="List"/>
      </w:pPr>
      <w:r>
        <w:rPr>
          <w:b/>
        </w:rPr>
        <w:t>Operating Platform</w:t>
      </w:r>
      <w:r>
        <w:t xml:space="preserve"> Linux is the recommended operating platform for hosting the Draw It or Lose It web application. Linux is the industry standard for server-side web hosting and is the best fit for a Java-based game application that needs to scale across multiple computing environments. Unlike Windows Server, Linux has no licensing costs for the operating system itself, which keeps ongoing infrastructure expenses low. Unlike macOS, Linux is widely supported by all major cloud providers including Amazon Web Services (AWS), Google Cloud Platform, and Microsoft Azure, which means The Gaming Room can deploy the application in the cloud and reach players on any device or platform from a single server environment. A cloud-based Linux deployment on a service like AWS EC2 allows the application to scale horizontally by adding more server instances as the player base grows, without requiring The Gaming Room to purchase or maintain physical hardware. Linux also supports containerization through Docker, which packages the application and all of its dependencies into a portable container that runs consistently across development, testing, and production environments. This makes it straightforward to expand the application to additional computing environments in the future without reworking the underlying infrastructure.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431F155D" w14:textId="77777777" w:rsidR="005442B9" w:rsidRPr="005442B9" w:rsidRDefault="00730BFB" w:rsidP="005442B9">
      <w:pPr>
        <w:pStyle w:val="List"/>
      </w:pPr>
      <w:r>
        <w:rPr>
          <w:b/>
        </w:rPr>
        <w:t>Operating Systems Architectures</w:t>
      </w:r>
      <w:r>
        <w:t>: The recommended Linux deployment uses a 64-bit x86 architecture running Ubuntu Server LTS or Amazon Linux 2, both of which are well-supported distributions with long-term security update commitments. Linux uses a monolithic kernel architecture, meaning the core operating system functions including process scheduling, memory management, device drivers, and file system management all run in a single kernel space. This design gives Linux excellent performance because system calls do not require context switching between separate kernel components. The Linux kernel manages processes using a preemptive multitasking scheduler, which allows the server to handle thousands of simultaneous player connections by rapidly switching between processes and threads. The application itself runs on the Java Virtual Machine (JVM), which adds a layer of abstraction above the operating system. This means the same compiled Java bytecode runs identically on Linux, Windows, or macOS without modification, making it easy to expand to other environments if needed. A containerized deployment using Docker on Linux is strongly recommended because it packages the application server, its dependencies, and its configuration into a single portable image. Docker containers share the host operating system kernel, which makes them more lightweight and faster to start than full virtual machines. Container orchestration using Kubernetes can be added later to automate scaling and manage multiple container instances across a cluster of Linux servers.</w:t>
      </w:r>
    </w:p>
    <w:p w14:paraId="35C78786" w14:textId="1A837112" w:rsidR="00A325D0" w:rsidRPr="005442B9" w:rsidRDefault="00A325D0" w:rsidP="005442B9">
      <w:pPr>
        <w:pStyle w:val="List"/>
        <w:numPr>
          <w:ilvl w:val="0"/>
          <w:numId w:val="0"/>
        </w:numPr>
        <w:ind w:left="360"/>
      </w:pPr>
    </w:p>
    <w:p w14:paraId="42A6DD6C" w14:textId="17764794" w:rsidR="00A325D0" w:rsidRPr="006B4954" w:rsidRDefault="00730BFB" w:rsidP="002A6B71">
      <w:pPr>
        <w:pStyle w:val="List"/>
      </w:pPr>
      <w:r>
        <w:rPr>
          <w:b/>
        </w:rPr>
        <w:t>Storage Management</w:t>
      </w:r>
      <w:r>
        <w:t xml:space="preserve">: Linux uses the ext4 file system by default, which is a journaling file system that tracks changes before writing them to disk. This journaling capability means that if the server loses power or crashes unexpectedly, the file system can recover quickly and consistently without data corruption. For Draw It or Lose It, the 200 high-definition image files, each approximately 8 megabytes in size, total about 1.6 gigabytes of storage for the image library alone. These image files should be stored in a dedicated directory on the server or, preferably, in a cloud object storage service such as Amazon S3. Cloud object storage is a better </w:t>
      </w:r>
      <w:r>
        <w:lastRenderedPageBreak/>
        <w:t>choice for image files because it scales automatically, provides built-in redundancy across multiple physical locations, and serves files with low latency through content delivery network (CDN) integration. For structured data such as user accounts, game records, team names, and player information, PostgreSQL is the recommended database management system. PostgreSQL is open-source, runs natively on Linux, and provides strong ACID compliance, which guarantees that data is written reliably and consistently even under heavy load or during unexpected interruptions. Database files are managed by PostgreSQL’s own storage engine on the ext4 file system and can be backed up regularly using automated snapshot tools. As the user base grows, an in-memory caching layer such as Redis can be placed in front of the database to reduce read pressure on PostgreSQL for frequently accessed data like active game sessions.</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184C1D3E" w:rsidR="00A325D0" w:rsidRPr="002A6B71" w:rsidRDefault="00730BFB" w:rsidP="0083572E">
      <w:pPr>
        <w:pStyle w:val="List"/>
      </w:pPr>
      <w:r>
        <w:rPr>
          <w:b/>
        </w:rPr>
        <w:t>Memory Management</w:t>
      </w:r>
      <w:r>
        <w:t>: Linux manages memory using a virtual memory system that gives each running process its own isolated address space. The operating system uses paging to map virtual memory addresses to physical RAM, and when physical RAM runs low, Linux moves less-used memory pages to a swap partition on disk through a process called swapping. For the Draw It or Lose It application, the JVM runs as a process on top of the Linux memory management system. The JVM has its own heap memory, which is the area where Java objects are created and stored. The GameService singleton, which holds the master list of all active games, teams, and players, lives in this heap memory. The JVM’s garbage collector automatically identifies objects that are no longer referenced and frees their memory, which means developers do not need to manually deallocate memory the way they would in C or C++. The JVM’s heap size can be configured using startup flags: -Xms sets the initial heap size and -Xmx sets the maximum heap size. These should be tuned based on the expected number of concurrent game sessions. For the image rendering requirement, images should be loaded into heap memory only when needed for an active round and dereferenced immediately after the round ends so the garbage collector can reclaim that memory. This lazy loading approach prevents the application from trying to hold all 1.6 gigabytes of image data in RAM at once. On the Linux server, the available physical RAM should be sized to comfortably accommodate the JVM heap, the operating system itself, and any other running processes such as PostgreSQL and Redis.</w:t>
      </w:r>
    </w:p>
    <w:p w14:paraId="00C89F39" w14:textId="1A8C4413" w:rsidR="00A325D0" w:rsidRPr="002A6B71" w:rsidRDefault="00730BFB" w:rsidP="00B1016B">
      <w:pPr>
        <w:pStyle w:val="List"/>
      </w:pPr>
      <w:r>
        <w:rPr>
          <w:b/>
        </w:rPr>
        <w:t>Distributed Systems and Networks</w:t>
      </w:r>
      <w:r>
        <w:t xml:space="preserve">: Draw It or Lose It is a distributed application because it involves multiple client devices communicating with a central server over a network. Players on Windows, Mac, Linux, Android, and iOS all connect to the same back-end server, and the server must coordinate game state across all of them in real time. This communication is handled in two ways. RESTful HTTP APIs handle non-real-time actions such as creating a game, joining a team, and retrieving game history. REST is stateless, meaning each request contains all the information needed to process it, which makes it easy to scale across multiple server instances. WebSocket connections handle real-time in-game events such as image rendering updates and player guesses. WebSockets maintain a persistent, bidirectional connection between the client and server, which allows the server to push updates to all connected players instantly without each client needing to poll the server repeatedly. A load balancer sits in front of the server instances and distributes incoming connections across them to prevent any single server from becoming overloaded. However, because the application uses a singleton pattern for the GameService, shared game state must be stored in a centralized location such as a Redis cache or PostgreSQL database rather than in each server’s local memory. This ensures that all server instances see the same game state regardless of which instance a player connects to. Network outages are a key dependency concern in a distributed system. If a player loses their connection mid-game, the client should implement automatic reconnection logic that re-establishes the WebSocket connection and requests the current game state from the server. The server should </w:t>
      </w:r>
      <w:r>
        <w:lastRenderedPageBreak/>
        <w:t>store enough session state to restore a disconnected player’s position in the game without restarting the round. If the server itself goes down, a load balancer with health checks can automatically route traffic away from the failed instance and to a healthy one, minimizing downtime for active players.</w:t>
      </w:r>
    </w:p>
    <w:p w14:paraId="2B90FC64" w14:textId="1F795EE6" w:rsidR="00A325D0" w:rsidRPr="006B4954" w:rsidRDefault="00730BFB" w:rsidP="002A6B71">
      <w:pPr>
        <w:pStyle w:val="List"/>
      </w:pPr>
      <w:r>
        <w:rPr>
          <w:b/>
        </w:rPr>
        <w:t>Security</w:t>
      </w:r>
      <w:r>
        <w:t>: Security must be built into every layer of the Draw It or Lose It application because it handles user accounts, real-time communications, and sensitive player data across multiple platforms. All communication between clients and the server must be encrypted using HTTPS with TLS 1.2 or higher. This prevents attackers from intercepting data in transit between the player’s browser and the server. WebSocket connections must use WSS (WebSocket Secure) for the same reason since unencrypted WebSocket traffic is just as vulnerable as unencrypted HTTP. User authentication should be implemented using JWT (JSON Web Tokens) or OAuth 2.0 rather than traditional session cookies. JWTs are compact, self-contained tokens that carry user identity and role information and can be validated by any server instance without requiring a shared session store, which works well in a distributed multi-server environment. Passwords must never be stored in plaintext. A strong hashing algorithm such as bcrypt should be used to hash passwords before storing them in the database. On the server side, all user-submitted input including game names, team names, and player names must be validated and sanitized before being processed or stored. This prevents SQL injection attacks, where an attacker might try to submit malicious database commands through a form field. Cross-site scripting (XSS) attacks must also be prevented by encoding any user-supplied text before rendering it in the browser. The Linux server itself should be hardened by disabling all unnecessary services and open ports, applying security patches on a regular schedule, and using a firewall such as UFW or iptables to restrict inbound traffic to only ports 443 (HTTPS) and any other required ports. Database credentials, API keys, and other sensitive configuration values must never be hardcoded in source files and should instead be stored in environment variables or a dedicated secrets manager such as AWS Secrets Manager. Role-based access control, similar to what was implemented in the gameauth module, should be applied to the REST API endpoints so that administrative functions are only accessible to users with the appropriate permissions.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84B1E" w14:textId="77777777" w:rsidR="00A9365D" w:rsidRDefault="00A9365D">
      <w:r>
        <w:separator/>
      </w:r>
    </w:p>
  </w:endnote>
  <w:endnote w:type="continuationSeparator" w:id="0">
    <w:p w14:paraId="791E310C" w14:textId="77777777" w:rsidR="00A9365D" w:rsidRDefault="00A93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7B17" w14:textId="77777777" w:rsidR="00A9365D" w:rsidRDefault="00A9365D">
      <w:r>
        <w:separator/>
      </w:r>
    </w:p>
  </w:footnote>
  <w:footnote w:type="continuationSeparator" w:id="0">
    <w:p w14:paraId="4962059E" w14:textId="77777777" w:rsidR="00A9365D" w:rsidRDefault="00A936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A6B71"/>
    <w:rsid w:val="002A6DEC"/>
    <w:rsid w:val="002C25EE"/>
    <w:rsid w:val="002D1B79"/>
    <w:rsid w:val="003723B7"/>
    <w:rsid w:val="003D2B95"/>
    <w:rsid w:val="004269FD"/>
    <w:rsid w:val="0043672B"/>
    <w:rsid w:val="004C5263"/>
    <w:rsid w:val="004D630E"/>
    <w:rsid w:val="005442B9"/>
    <w:rsid w:val="005E3957"/>
    <w:rsid w:val="005F49E3"/>
    <w:rsid w:val="00691EB9"/>
    <w:rsid w:val="006B4954"/>
    <w:rsid w:val="00717FC1"/>
    <w:rsid w:val="00730BFB"/>
    <w:rsid w:val="007B28D2"/>
    <w:rsid w:val="007F3EC1"/>
    <w:rsid w:val="008A485F"/>
    <w:rsid w:val="009649F5"/>
    <w:rsid w:val="00987146"/>
    <w:rsid w:val="009C2374"/>
    <w:rsid w:val="00A325D0"/>
    <w:rsid w:val="00A9365D"/>
    <w:rsid w:val="00B20A2D"/>
    <w:rsid w:val="00B902AF"/>
    <w:rsid w:val="00BB4494"/>
    <w:rsid w:val="00BF5944"/>
    <w:rsid w:val="00D97062"/>
    <w:rsid w:val="00DB6F96"/>
    <w:rsid w:val="00E0390F"/>
    <w:rsid w:val="00E041A9"/>
    <w:rsid w:val="00E61BA3"/>
    <w:rsid w:val="00E6447B"/>
    <w:rsid w:val="00F355EE"/>
    <w:rsid w:val="00F53DDC"/>
    <w:rsid w:val="00FD0545"/>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4466</Words>
  <Characters>25462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Hamza, Muhammad</cp:lastModifiedBy>
  <cp:revision>9</cp:revision>
  <dcterms:created xsi:type="dcterms:W3CDTF">2022-09-26T13:33:00Z</dcterms:created>
  <dcterms:modified xsi:type="dcterms:W3CDTF">2026-04-27T03:13:00Z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