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2B4C8C"/>
          <w:sz w:val="48"/>
          <w:szCs w:val="48"/>
        </w:rPr>
        <w:t xml:space="preserve">TECH TURF</w:t>
      </w:r>
    </w:p>
    <w:p>
      <w:pPr>
        <w:spacing w:after="60" w:before="0"/>
        <w:jc w:val="center"/>
      </w:pPr>
      <w:r>
        <w:rPr>
          <w:rFonts w:ascii="Arial" w:cs="Arial" w:eastAsia="Arial" w:hAnsi="Arial"/>
          <w:i/>
          <w:iCs/>
          <w:color w:val="666666"/>
          <w:sz w:val="26"/>
          <w:szCs w:val="26"/>
        </w:rPr>
        <w:t xml:space="preserve">Business Card — Design Improvement Suggestions</w:t>
      </w:r>
    </w:p>
    <w:p>
      <w:pPr>
        <w:spacing w:after="400" w:before="0"/>
        <w:jc w:val="center"/>
      </w:pPr>
      <w:r>
        <w:rPr>
          <w:rFonts w:ascii="Arial" w:cs="Arial" w:eastAsia="Arial" w:hAnsi="Arial"/>
          <w:color w:val="999999"/>
          <w:sz w:val="20"/>
          <w:szCs w:val="20"/>
        </w:rPr>
        <w:t xml:space="preserve">Prepared: April 2026</w:t>
      </w:r>
    </w:p>
    <w:p>
      <w:pPr>
        <w:pBdr>
          <w:bottom w:val="single" w:color="2B4C8C" w:sz="6" w:space="1"/>
        </w:pBdr>
        <w:spacing w:after="200" w:before="0"/>
      </w:pPr>
      <w:r>
        <w:rPr>
          <w:rFonts w:ascii="Arial" w:cs="Arial" w:eastAsia="Arial" w:hAnsi="Arial"/>
          <w:b/>
          <w:bCs/>
          <w:color w:val="2B4C8C"/>
          <w:sz w:val="30"/>
          <w:szCs w:val="30"/>
        </w:rPr>
        <w:t xml:space="preserve">Overview</w:t>
      </w:r>
    </w:p>
    <w:p>
      <w:pPr>
        <w:spacing w:after="300" w:before="100"/>
      </w:pPr>
      <w:r>
        <w:rPr>
          <w:rFonts w:ascii="Arial" w:cs="Arial" w:eastAsia="Arial" w:hAnsi="Arial"/>
          <w:color w:val="2D2D2D"/>
          <w:sz w:val="24"/>
          <w:szCs w:val="24"/>
        </w:rPr>
        <w:t xml:space="preserve">The Tech Turf business card already carries a strong visual identity — the logo is distinctive, the tagline is memorable, and the overall layout is well-organized. The following are a couple of friendly observations that, if considered, could further elevate the card's professional polish and everyday usability.</w:t>
      </w:r>
    </w:p>
    <w:p>
      <w:pPr>
        <w:pBdr>
          <w:bottom w:val="single" w:color="2B4C8C" w:sz="6" w:space="1"/>
        </w:pBdr>
        <w:spacing w:after="160" w:before="200"/>
      </w:pPr>
      <w:r>
        <w:rPr>
          <w:rFonts w:ascii="Arial" w:cs="Arial" w:eastAsia="Arial" w:hAnsi="Arial"/>
          <w:b/>
          <w:bCs/>
          <w:color w:val="2B4C8C"/>
          <w:sz w:val="30"/>
          <w:szCs w:val="30"/>
        </w:rPr>
        <w:t xml:space="preserve">1. QR Code Visibility</w:t>
      </w:r>
    </w:p>
    <w:p>
      <w:pPr>
        <w:spacing w:after="140" w:before="80"/>
      </w:pPr>
      <w:r>
        <w:rPr>
          <w:rFonts w:ascii="Arial" w:cs="Arial" w:eastAsia="Arial" w:hAnsi="Arial"/>
          <w:color w:val="2D2D2D"/>
          <w:sz w:val="24"/>
          <w:szCs w:val="24"/>
        </w:rPr>
        <w:t xml:space="preserve">The QR code on the back of the card is a great idea — it gives people a quick way to find the Instagram page without typing anything manually. That said, it might be worth looking at how well it scans in real-world conditions.</w:t>
      </w:r>
    </w:p>
    <w:p>
      <w:pPr>
        <w:spacing w:after="100" w:before="60"/>
      </w:pPr>
      <w:r>
        <w:rPr>
          <w:rFonts w:ascii="Arial" w:cs="Arial" w:eastAsia="Arial" w:hAnsi="Arial"/>
          <w:b/>
          <w:bCs/>
          <w:color w:val="333333"/>
          <w:sz w:val="24"/>
          <w:szCs w:val="24"/>
        </w:rPr>
        <w:t xml:space="preserve">What could be improved:</w:t>
      </w:r>
    </w:p>
    <w:p>
      <w:pPr>
        <w:pStyle w:val="ListParagraph"/>
        <w:numPr>
          <w:ilvl w:val="0"/>
          <w:numId w:val="2"/>
        </w:numPr>
        <w:spacing w:after="80" w:before="60"/>
      </w:pPr>
      <w:r>
        <w:rPr>
          <w:rFonts w:ascii="Arial" w:cs="Arial" w:eastAsia="Arial" w:hAnsi="Arial"/>
          <w:color w:val="2D2D2D"/>
          <w:sz w:val="24"/>
          <w:szCs w:val="24"/>
        </w:rPr>
        <w:t xml:space="preserve">The dark slate background behind the QR code creates low contrast, which can make it harder for camera apps to read the code reliably — especially in dim lighting.</w:t>
      </w:r>
    </w:p>
    <w:p>
      <w:pPr>
        <w:pStyle w:val="ListParagraph"/>
        <w:numPr>
          <w:ilvl w:val="0"/>
          <w:numId w:val="2"/>
        </w:numPr>
        <w:spacing w:after="80" w:before="60"/>
      </w:pPr>
      <w:r>
        <w:rPr>
          <w:rFonts w:ascii="Arial" w:cs="Arial" w:eastAsia="Arial" w:hAnsi="Arial"/>
          <w:color w:val="2D2D2D"/>
          <w:sz w:val="24"/>
          <w:szCs w:val="24"/>
        </w:rPr>
        <w:t xml:space="preserve">A light or white background placed directly behind the QR code — even as a small rounded box — would make it much easier to scan and would look clean against the dark card.</w:t>
      </w:r>
    </w:p>
    <w:p>
      <w:pPr>
        <w:pStyle w:val="ListParagraph"/>
        <w:numPr>
          <w:ilvl w:val="0"/>
          <w:numId w:val="2"/>
        </w:numPr>
        <w:spacing w:after="200" w:before="60"/>
      </w:pPr>
      <w:r>
        <w:rPr>
          <w:rFonts w:ascii="Arial" w:cs="Arial" w:eastAsia="Arial" w:hAnsi="Arial"/>
          <w:color w:val="2D2D2D"/>
          <w:sz w:val="24"/>
          <w:szCs w:val="24"/>
        </w:rPr>
        <w:t xml:space="preserve">It's also a good idea to test the QR code across a few different phones before printing, just to make sure it scans smoothly every time.</w:t>
      </w:r>
    </w:p>
    <w:p>
      <w:pPr>
        <w:pBdr>
          <w:top w:val="single" w:color="AACCEE" w:sz="4" w:space="4"/>
          <w:bottom w:val="single" w:color="AACCEE" w:sz="4" w:space="4"/>
          <w:left w:val="single" w:color="2B4C8C" w:sz="12" w:space="8"/>
          <w:right w:val="single" w:color="AACCEE" w:sz="4" w:space="4"/>
        </w:pBdr>
        <w:spacing w:after="300" w:before="80"/>
      </w:pPr>
      <w:r>
        <w:rPr>
          <w:rFonts w:ascii="Arial" w:cs="Arial" w:eastAsia="Arial" w:hAnsi="Arial"/>
          <w:b/>
          <w:bCs/>
          <w:color w:val="2B4C8C"/>
          <w:sz w:val="24"/>
          <w:szCs w:val="24"/>
        </w:rPr>
        <w:t xml:space="preserve">💡  Suggestion: </w:t>
      </w:r>
      <w:r>
        <w:rPr>
          <w:rFonts w:ascii="Arial" w:cs="Arial" w:eastAsia="Arial" w:hAnsi="Arial"/>
          <w:i/>
          <w:iCs/>
          <w:color w:val="333333"/>
          <w:sz w:val="24"/>
          <w:szCs w:val="24"/>
        </w:rPr>
        <w:t xml:space="preserve">Try placing the QR code on a small white or off-white card inset. This keeps the dark aesthetic while making the code highly scannable — a nice balance of style and function.</w:t>
      </w:r>
    </w:p>
    <w:p>
      <w:pPr>
        <w:pBdr>
          <w:bottom w:val="single" w:color="2B4C8C" w:sz="6" w:space="1"/>
        </w:pBdr>
        <w:spacing w:after="160" w:before="200"/>
      </w:pPr>
      <w:r>
        <w:rPr>
          <w:rFonts w:ascii="Arial" w:cs="Arial" w:eastAsia="Arial" w:hAnsi="Arial"/>
          <w:b/>
          <w:bCs/>
          <w:color w:val="2B4C8C"/>
          <w:sz w:val="30"/>
          <w:szCs w:val="30"/>
        </w:rPr>
        <w:t xml:space="preserve">2. Font Consistency</w:t>
      </w:r>
    </w:p>
    <w:p>
      <w:pPr>
        <w:spacing w:after="140" w:before="80"/>
      </w:pPr>
      <w:r>
        <w:rPr>
          <w:rFonts w:ascii="Arial" w:cs="Arial" w:eastAsia="Arial" w:hAnsi="Arial"/>
          <w:color w:val="2D2D2D"/>
          <w:sz w:val="24"/>
          <w:szCs w:val="24"/>
        </w:rPr>
        <w:t xml:space="preserve">The typography across the card has a nice energy to it — bold, commanding, and fitting for a tech brand. There's just a slight mismatch between the styles used on the front and the back of the card that could be worth tidying up.</w:t>
      </w:r>
    </w:p>
    <w:p>
      <w:pPr>
        <w:spacing w:after="100" w:before="60"/>
      </w:pPr>
      <w:r>
        <w:rPr>
          <w:rFonts w:ascii="Arial" w:cs="Arial" w:eastAsia="Arial" w:hAnsi="Arial"/>
          <w:b/>
          <w:bCs/>
          <w:color w:val="333333"/>
          <w:sz w:val="24"/>
          <w:szCs w:val="24"/>
        </w:rPr>
        <w:t xml:space="preserve">What could be improved:</w:t>
      </w:r>
    </w:p>
    <w:p>
      <w:pPr>
        <w:pStyle w:val="ListParagraph"/>
        <w:numPr>
          <w:ilvl w:val="0"/>
          <w:numId w:val="2"/>
        </w:numPr>
        <w:spacing w:after="80" w:before="60"/>
      </w:pPr>
      <w:r>
        <w:rPr>
          <w:rFonts w:ascii="Arial" w:cs="Arial" w:eastAsia="Arial" w:hAnsi="Arial"/>
          <w:color w:val="2D2D2D"/>
          <w:sz w:val="24"/>
          <w:szCs w:val="24"/>
        </w:rPr>
        <w:t xml:space="preserve">The front side uses a decorative serif-style font for the "TECH TURF" heading, while the back uses a different typeface for "CONTACT US" — the two don't quite feel like siblings.</w:t>
      </w:r>
    </w:p>
    <w:p>
      <w:pPr>
        <w:pStyle w:val="ListParagraph"/>
        <w:numPr>
          <w:ilvl w:val="0"/>
          <w:numId w:val="2"/>
        </w:numPr>
        <w:spacing w:after="80" w:before="60"/>
      </w:pPr>
      <w:r>
        <w:rPr>
          <w:rFonts w:ascii="Arial" w:cs="Arial" w:eastAsia="Arial" w:hAnsi="Arial"/>
          <w:color w:val="2D2D2D"/>
          <w:sz w:val="24"/>
          <w:szCs w:val="24"/>
        </w:rPr>
        <w:t xml:space="preserve">Sticking to one or two complementary typefaces across both sides would give the card a more unified, polished feel — like everything was designed together rather than separately.</w:t>
      </w:r>
    </w:p>
    <w:p>
      <w:pPr>
        <w:pStyle w:val="ListParagraph"/>
        <w:numPr>
          <w:ilvl w:val="0"/>
          <w:numId w:val="2"/>
        </w:numPr>
        <w:spacing w:after="200" w:before="60"/>
      </w:pPr>
      <w:r>
        <w:rPr>
          <w:rFonts w:ascii="Arial" w:cs="Arial" w:eastAsia="Arial" w:hAnsi="Arial"/>
          <w:color w:val="2D2D2D"/>
          <w:sz w:val="24"/>
          <w:szCs w:val="24"/>
        </w:rPr>
        <w:t xml:space="preserve">A clean pairing like a strong display font for headings and a simple sans-serif for contact details tends to work really well for tech-focused brands.</w:t>
      </w:r>
    </w:p>
    <w:p>
      <w:pPr>
        <w:pBdr>
          <w:top w:val="single" w:color="AACCEE" w:sz="4" w:space="4"/>
          <w:bottom w:val="single" w:color="AACCEE" w:sz="4" w:space="4"/>
          <w:left w:val="single" w:color="2B4C8C" w:sz="12" w:space="8"/>
          <w:right w:val="single" w:color="AACCEE" w:sz="4" w:space="4"/>
        </w:pBdr>
        <w:spacing w:after="400" w:before="80"/>
      </w:pPr>
      <w:r>
        <w:rPr>
          <w:rFonts w:ascii="Arial" w:cs="Arial" w:eastAsia="Arial" w:hAnsi="Arial"/>
          <w:b/>
          <w:bCs/>
          <w:color w:val="2B4C8C"/>
          <w:sz w:val="24"/>
          <w:szCs w:val="24"/>
        </w:rPr>
        <w:t xml:space="preserve">💡  Suggestion: </w:t>
      </w:r>
      <w:r>
        <w:rPr>
          <w:rFonts w:ascii="Arial" w:cs="Arial" w:eastAsia="Arial" w:hAnsi="Arial"/>
          <w:i/>
          <w:iCs/>
          <w:color w:val="333333"/>
          <w:sz w:val="24"/>
          <w:szCs w:val="24"/>
        </w:rPr>
        <w:t xml:space="preserve">Consider using the same primary font from the front for the "CONTACT US" heading on the back. Even a small change like this brings the two sides into harmony and makes the card feel more intentional.</w:t>
      </w:r>
    </w:p>
    <w:p>
      <w:pPr>
        <w:pBdr>
          <w:bottom w:val="single" w:color="2B4C8C" w:sz="6" w:space="1"/>
        </w:pBdr>
        <w:spacing w:after="160" w:before="0"/>
      </w:pPr>
      <w:r>
        <w:rPr>
          <w:rFonts w:ascii="Arial" w:cs="Arial" w:eastAsia="Arial" w:hAnsi="Arial"/>
          <w:b/>
          <w:bCs/>
          <w:color w:val="2B4C8C"/>
          <w:sz w:val="30"/>
          <w:szCs w:val="30"/>
        </w:rPr>
        <w:t xml:space="preserve">Closing Note</w:t>
      </w:r>
    </w:p>
    <w:p>
      <w:pPr>
        <w:spacing w:after="100" w:before="100"/>
      </w:pPr>
      <w:r>
        <w:rPr>
          <w:rFonts w:ascii="Arial" w:cs="Arial" w:eastAsia="Arial" w:hAnsi="Arial"/>
          <w:color w:val="2D2D2D"/>
          <w:sz w:val="24"/>
          <w:szCs w:val="24"/>
        </w:rPr>
        <w:t xml:space="preserve">These are small, optional refinements — the card is already doing a lot right. With a little attention to QR code contrast and font consistency, it could go from good to genuinely impressive. The core identity of Tech Turf comes through clearly, and that's the most important thing.</w:t>
      </w:r>
    </w:p>
    <w:p>
      <w:pPr>
        <w:spacing w:after="100" w:before="100"/>
      </w:pPr>
      <w:r>
        <w:rPr>
          <w:rFonts w:ascii="Arial" w:cs="Arial" w:eastAsia="Arial" w:hAnsi="Arial"/>
          <w:i/>
          <w:iCs/>
          <w:color w:val="2D2D2D"/>
          <w:sz w:val="24"/>
          <w:szCs w:val="24"/>
        </w:rPr>
        <w:t xml:space="preserve">Feel free to take these as friendly pointers rather than hard requirements — ultimately, the design choice is yours!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B4C8C"/>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2026-04-30T05:40:22.747Z</dcterms:created>
  <dcterms:modified xsi:type="dcterms:W3CDTF">2026-04-30T05:40:22.748Z</dcterms:modified>
</cp:coreProperties>
</file>

<file path=docProps/custom.xml><?xml version="1.0" encoding="utf-8"?>
<Properties xmlns="http://schemas.openxmlformats.org/officeDocument/2006/custom-properties" xmlns:vt="http://schemas.openxmlformats.org/officeDocument/2006/docPropsVTypes"/>
</file>