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i w:val="0"/>
          <w:sz w:val="56"/>
          <w:rFonts w:eastAsia="Calibri"/>
        </w:rPr>
        <w:t>Professional Report</w:t>
      </w:r>
    </w:p>
    <w:p/>
    <w:p>
      <w:pPr>
        <w:jc w:val="center"/>
      </w:pPr>
      <w:r>
        <w:rPr>
          <w:rFonts w:ascii="Calibri" w:hAnsi="Calibri"/>
          <w:b w:val="0"/>
          <w:i/>
          <w:sz w:val="28"/>
          <w:rFonts w:eastAsia="Calibri"/>
        </w:rPr>
        <w:t>Author: Jane Doe</w:t>
      </w:r>
    </w:p>
    <w:p>
      <w:pPr>
        <w:jc w:val="center"/>
      </w:pPr>
      <w:r>
        <w:rPr>
          <w:rFonts w:ascii="Calibri" w:hAnsi="Calibri"/>
          <w:b w:val="0"/>
          <w:i w:val="0"/>
          <w:sz w:val="24"/>
          <w:rFonts w:eastAsia="Calibri"/>
        </w:rPr>
        <w:t>Date: October 03, 2025</w:t>
      </w:r>
    </w:p>
    <w:p>
      <w:r>
        <w:br w:type="page"/>
      </w:r>
    </w:p>
    <w:p>
      <w:r>
        <w:fldChar w:fldCharType="begin"/>
        <w:instrText>TOC \o "1-3" \h \z \u</w:instrText>
        <w:fldChar w:fldCharType="separate"/>
        <w:t>Right-click to update field.</w:t>
        <w:fldChar w:fldCharType="end"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i w:val="0"/>
          <w:sz w:val="28"/>
          <w:rFonts w:eastAsia="Calibri"/>
        </w:rPr>
        <w:t>Introduction</w:t>
      </w:r>
    </w:p>
    <w:p>
      <w:r>
        <w:rPr>
          <w:rFonts w:ascii="Calibri" w:hAnsi="Calibri"/>
          <w:b w:val="0"/>
          <w:i w:val="0"/>
          <w:sz w:val="22"/>
          <w:rFonts w:eastAsia="Calibri"/>
        </w:rPr>
        <w:t>This is an introduction paragraph.</w:t>
      </w:r>
    </w:p>
    <w:p>
      <w:r>
        <w:rPr>
          <w:rFonts w:ascii="Calibri" w:hAnsi="Calibri"/>
          <w:b w:val="0"/>
          <w:i w:val="0"/>
          <w:sz w:val="22"/>
          <w:rFonts w:eastAsia="Calibri"/>
        </w:rPr>
        <w:t>It explains the purpose of the document.</w:t>
      </w:r>
    </w:p>
    <w:p>
      <w:pPr>
        <w:pStyle w:val="ListBullet"/>
      </w:pPr>
      <w:r>
        <w:rPr>
          <w:rFonts w:ascii="Calibri" w:hAnsi="Calibri"/>
          <w:b w:val="0"/>
          <w:i w:val="0"/>
          <w:sz w:val="22"/>
          <w:rFonts w:eastAsia="Calibri"/>
        </w:rPr>
        <w:t>First point</w:t>
      </w:r>
    </w:p>
    <w:p>
      <w:pPr>
        <w:pStyle w:val="ListBullet"/>
      </w:pPr>
      <w:r>
        <w:rPr>
          <w:rFonts w:ascii="Calibri" w:hAnsi="Calibri"/>
          <w:b w:val="0"/>
          <w:i w:val="0"/>
          <w:sz w:val="22"/>
          <w:rFonts w:eastAsia="Calibri"/>
        </w:rPr>
        <w:t>Second point</w:t>
      </w:r>
    </w:p>
    <w:p>
      <w:pPr>
        <w:pStyle w:val="Heading1"/>
      </w:pPr>
      <w:r>
        <w:rPr>
          <w:rFonts w:ascii="Calibri" w:hAnsi="Calibri"/>
          <w:b/>
          <w:i w:val="0"/>
          <w:sz w:val="28"/>
          <w:rFonts w:eastAsia="Calibri"/>
        </w:rPr>
        <w:t>Results</w:t>
      </w:r>
    </w:p>
    <w:p>
      <w:r>
        <w:rPr>
          <w:rFonts w:ascii="Calibri" w:hAnsi="Calibri"/>
          <w:b w:val="0"/>
          <w:i w:val="0"/>
          <w:sz w:val="22"/>
          <w:rFonts w:eastAsia="Calibri"/>
        </w:rPr>
        <w:t>The results are impressive and show consistent growth.</w:t>
      </w:r>
    </w:p>
    <w:p>
      <w:pPr>
        <w:pStyle w:val="ListNumber"/>
      </w:pPr>
      <w:r>
        <w:rPr>
          <w:rFonts w:ascii="Calibri" w:hAnsi="Calibri"/>
          <w:b w:val="0"/>
          <w:i w:val="0"/>
          <w:sz w:val="22"/>
          <w:rFonts w:eastAsia="Calibri"/>
        </w:rPr>
        <w:t>Step one</w:t>
      </w:r>
    </w:p>
    <w:p>
      <w:pPr>
        <w:pStyle w:val="ListNumber"/>
      </w:pPr>
      <w:r>
        <w:rPr>
          <w:rFonts w:ascii="Calibri" w:hAnsi="Calibri"/>
          <w:b w:val="0"/>
          <w:i w:val="0"/>
          <w:sz w:val="22"/>
          <w:rFonts w:eastAsia="Calibri"/>
        </w:rPr>
        <w:t>Step two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$1M</w:t>
            </w:r>
          </w:p>
        </w:tc>
      </w:tr>
      <w:tr>
        <w:tc>
          <w:tcPr>
            <w:tcW w:type="dxa" w:w="4320"/>
          </w:tcPr>
          <w:p>
            <w:r>
              <w:t>Growth</w:t>
            </w:r>
          </w:p>
        </w:tc>
        <w:tc>
          <w:tcPr>
            <w:tcW w:type="dxa" w:w="4320"/>
          </w:tcPr>
          <w:p>
            <w:r>
              <w:t>20%</w:t>
            </w:r>
          </w:p>
        </w:tc>
      </w:tr>
    </w:tbl>
    <w:p>
      <w:pPr>
        <w:pStyle w:val="Heading2"/>
      </w:pPr>
      <w:r>
        <w:t>Diagram</w:t>
      </w:r>
    </w:p>
    <w:p>
      <w:r/>
    </w:p>
    <w:p>
      <w:r>
        <w:t xml:space="preserve">Could not render diagram: </w:t>
      </w:r>
    </w:p>
    <w:p>
      <w:r>
        <w:br w:type="page"/>
      </w:r>
    </w:p>
    <w:p>
      <w:pPr>
        <w:pStyle w:val="Heading1"/>
      </w:pPr>
      <w:r>
        <w:t>Appendix</w:t>
      </w:r>
    </w:p>
    <w:p>
      <w:pPr>
        <w:pStyle w:val="IntenseQuote"/>
      </w:pPr>
      <w:r>
        <w:t>Generated with Document Builder (demo).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Professional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