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Default="00AE50F7" w:rsidP="00AE50F7">
      <w:pPr>
        <w:jc w:val="center"/>
        <w:rPr>
          <w:rFonts w:ascii="Times New Roman" w:hAnsi="Times New Roman" w:cs="Times New Roman"/>
          <w:b/>
          <w:bCs/>
          <w:sz w:val="32"/>
          <w:szCs w:val="32"/>
        </w:rPr>
      </w:pPr>
      <w:r w:rsidRPr="00AE50F7">
        <w:rPr>
          <w:rFonts w:ascii="Times New Roman" w:hAnsi="Times New Roman" w:cs="Times New Roman"/>
          <w:b/>
          <w:bCs/>
          <w:sz w:val="32"/>
          <w:szCs w:val="32"/>
        </w:rPr>
        <w:t>INTRODUCTION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 xml:space="preserve">Organic compounds can be prepared with structural variation in the vicinity of a reaction </w:t>
      </w:r>
      <w:r w:rsidRPr="000951E8">
        <w:rPr>
          <w:rFonts w:ascii="Times New Roman" w:hAnsi="Times New Roman" w:cs="Times New Roman"/>
          <w:noProof/>
          <w:sz w:val="28"/>
          <w:szCs w:val="28"/>
        </w:rPr>
        <w:t>centre</w:t>
      </w:r>
      <w:r w:rsidRPr="00DF3B27">
        <w:rPr>
          <w:rFonts w:ascii="Times New Roman" w:hAnsi="Times New Roman" w:cs="Times New Roman"/>
          <w:sz w:val="28"/>
          <w:szCs w:val="28"/>
        </w:rPr>
        <w:t xml:space="preserv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DF3B27">
        <w:rPr>
          <w:rFonts w:ascii="Times New Roman" w:hAnsi="Times New Roman" w:cs="Times New Roman"/>
          <w:sz w:val="28"/>
          <w:szCs w:val="28"/>
        </w:rPr>
        <w:t>(IR</w:t>
      </w:r>
      <w:r w:rsidR="008F714E" w:rsidRPr="00DF3B27">
        <w:rPr>
          <w:rFonts w:ascii="Times New Roman" w:hAnsi="Times New Roman" w:cs="Times New Roman"/>
          <w:sz w:val="28"/>
          <w:szCs w:val="28"/>
        </w:rPr>
        <w:t xml:space="preserve">, UV, NMR </w:t>
      </w:r>
      <w:r w:rsidR="00AE6A80" w:rsidRPr="00DF3B27">
        <w:rPr>
          <w:rFonts w:ascii="Times New Roman" w:hAnsi="Times New Roman" w:cs="Times New Roman"/>
          <w:sz w:val="28"/>
          <w:szCs w:val="28"/>
        </w:rPr>
        <w:t>etc.)</w:t>
      </w:r>
      <w:r w:rsidR="008F714E" w:rsidRPr="00DF3B27">
        <w:rPr>
          <w:rFonts w:ascii="Times New Roman" w:hAnsi="Times New Roman" w:cs="Times New Roman"/>
          <w:sz w:val="28"/>
          <w:szCs w:val="28"/>
        </w:rPr>
        <w:t xml:space="preserve"> of thousands of organic compounds have been recorded.   As this body of quantitative results has been enormous, it becomes important to summarize and </w:t>
      </w:r>
      <w:r w:rsidR="00AE6A80" w:rsidRPr="00DF3B27">
        <w:rPr>
          <w:rFonts w:ascii="Times New Roman" w:hAnsi="Times New Roman" w:cs="Times New Roman"/>
          <w:sz w:val="28"/>
          <w:szCs w:val="28"/>
        </w:rPr>
        <w:t>analyze</w:t>
      </w:r>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r w:rsidR="00AE6A80" w:rsidRPr="00DF3B27">
        <w:rPr>
          <w:rFonts w:ascii="Times New Roman" w:hAnsi="Times New Roman" w:cs="Times New Roman"/>
          <w:sz w:val="28"/>
          <w:szCs w:val="28"/>
        </w:rPr>
        <w:t>analyzed</w:t>
      </w:r>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sidR="00AE6A80">
        <w:rPr>
          <w:rFonts w:ascii="Times New Roman" w:hAnsi="Times New Roman" w:cs="Times New Roman"/>
          <w:sz w:val="28"/>
          <w:szCs w:val="28"/>
        </w:rPr>
        <w:lastRenderedPageBreak/>
        <w:t>Relationships (</w:t>
      </w:r>
      <w:r>
        <w:rPr>
          <w:rFonts w:ascii="Times New Roman" w:hAnsi="Times New Roman" w:cs="Times New Roman"/>
          <w:sz w:val="28"/>
          <w:szCs w:val="28"/>
        </w:rPr>
        <w:t>LFER).   The term LFER has often been used to cover the whole correlation analysis in organic chemistry.    A brief account of correlation analysis is given below:</w:t>
      </w:r>
    </w:p>
    <w:p w:rsidR="004A02FA" w:rsidRDefault="00DF3B27" w:rsidP="004A02FA">
      <w:pPr>
        <w:spacing w:after="0" w:line="360" w:lineRule="auto"/>
        <w:jc w:val="both"/>
        <w:rPr>
          <w:rFonts w:ascii="Times New Roman" w:hAnsi="Times New Roman" w:cs="Times New Roman"/>
          <w:b/>
          <w:bCs/>
          <w:sz w:val="28"/>
          <w:szCs w:val="28"/>
        </w:rPr>
      </w:pPr>
      <w:r w:rsidRPr="00DF3B27">
        <w:rPr>
          <w:rFonts w:ascii="Times New Roman" w:hAnsi="Times New Roman" w:cs="Times New Roman"/>
          <w:b/>
          <w:bCs/>
          <w:sz w:val="28"/>
          <w:szCs w:val="28"/>
        </w:rPr>
        <w:t>The Hammett equation</w:t>
      </w:r>
    </w:p>
    <w:p w:rsidR="00DF3B27" w:rsidRPr="004A02FA" w:rsidRDefault="00680F9D" w:rsidP="004A02FA">
      <w:pPr>
        <w:spacing w:after="0" w:line="480" w:lineRule="auto"/>
        <w:ind w:firstLine="720"/>
        <w:jc w:val="both"/>
        <w:rPr>
          <w:rFonts w:ascii="Times New Roman" w:hAnsi="Times New Roman" w:cs="Times New Roman"/>
          <w:b/>
          <w:bCs/>
          <w:sz w:val="28"/>
          <w:szCs w:val="28"/>
        </w:rPr>
      </w:pPr>
      <w:r>
        <w:rPr>
          <w:rFonts w:ascii="Times New Roman" w:hAnsi="Times New Roman" w:cs="Times New Roman"/>
          <w:sz w:val="28"/>
          <w:szCs w:val="28"/>
        </w:rPr>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 </w:t>
      </w:r>
      <w:r w:rsidR="00AE6A80" w:rsidRPr="004A02FA">
        <w:rPr>
          <w:rFonts w:ascii="Times New Roman" w:hAnsi="Times New Roman" w:cs="Times New Roman"/>
          <w:i/>
          <w:iCs/>
          <w:sz w:val="32"/>
          <w:szCs w:val="32"/>
        </w:rPr>
        <w:t>ρ</w:t>
      </w:r>
      <w:r w:rsidR="00AE6A80">
        <w:rPr>
          <w:rFonts w:ascii="Times New Roman" w:hAnsi="Times New Roman" w:cs="Times New Roman"/>
          <w:sz w:val="32"/>
          <w:szCs w:val="32"/>
        </w:rPr>
        <w:t xml:space="preserve">σ </w:t>
      </w:r>
      <w:r w:rsidR="00AE6A80">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 </w:t>
      </w:r>
      <w:r w:rsidRPr="004A02FA">
        <w:rPr>
          <w:rFonts w:ascii="Times New Roman" w:hAnsi="Times New Roman" w:cs="Times New Roman"/>
          <w:i/>
          <w:iCs/>
          <w:sz w:val="32"/>
          <w:szCs w:val="32"/>
        </w:rPr>
        <w:t>ρ</w:t>
      </w:r>
      <w:r>
        <w:rPr>
          <w:rFonts w:ascii="Times New Roman" w:hAnsi="Times New Roman" w:cs="Times New Roman"/>
          <w:sz w:val="32"/>
          <w:szCs w:val="32"/>
        </w:rPr>
        <w:t xml:space="preserve">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A02FA">
        <w:rPr>
          <w:rFonts w:ascii="Times New Roman" w:hAnsi="Times New Roman" w:cs="Times New Roman"/>
          <w:sz w:val="28"/>
          <w:szCs w:val="28"/>
          <w:vertAlign w:val="sub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w:t>
      </w:r>
      <w:r w:rsidR="00124A0E" w:rsidRPr="00F24933">
        <w:rPr>
          <w:rFonts w:ascii="Times New Roman" w:hAnsi="Times New Roman" w:cs="Times New Roman"/>
          <w:i/>
          <w:iCs/>
          <w:sz w:val="28"/>
          <w:szCs w:val="28"/>
        </w:rPr>
        <w:t>ρ</w:t>
      </w:r>
      <w:r w:rsidR="00124A0E">
        <w:rPr>
          <w:rFonts w:ascii="Times New Roman" w:hAnsi="Times New Roman" w:cs="Times New Roman"/>
          <w:sz w:val="28"/>
          <w:szCs w:val="28"/>
        </w:rPr>
        <w:t xml:space="preserve">, known as reaction constant, depends on the nature of the reaction and measures the susceptibility of the reaction to polar effects.    The value of </w:t>
      </w:r>
      <w:r w:rsidR="00124A0E" w:rsidRPr="00F24933">
        <w:rPr>
          <w:rFonts w:ascii="Times New Roman" w:hAnsi="Times New Roman" w:cs="Times New Roman"/>
          <w:i/>
          <w:iCs/>
          <w:sz w:val="28"/>
          <w:szCs w:val="28"/>
        </w:rPr>
        <w:t>ρ</w:t>
      </w:r>
      <w:r w:rsidR="00124A0E">
        <w:rPr>
          <w:rFonts w:ascii="Times New Roman" w:hAnsi="Times New Roman" w:cs="Times New Roman"/>
          <w:sz w:val="28"/>
          <w:szCs w:val="28"/>
        </w:rPr>
        <w:t xml:space="preserve">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w:t>
      </w:r>
      <w:r w:rsidR="00AE6A80">
        <w:rPr>
          <w:rFonts w:ascii="Times New Roman" w:hAnsi="Times New Roman" w:cs="Times New Roman"/>
          <w:sz w:val="28"/>
          <w:szCs w:val="28"/>
        </w:rPr>
        <w:t>as</w:t>
      </w:r>
      <w:r w:rsidR="00663E6E">
        <w:rPr>
          <w:rFonts w:ascii="Times New Roman" w:hAnsi="Times New Roman" w:cs="Times New Roman"/>
          <w:sz w:val="28"/>
          <w:szCs w:val="28"/>
        </w:rPr>
        <w:t xml:space="preserve"> a</w:t>
      </w:r>
      <w:r w:rsidR="00AE6A80">
        <w:rPr>
          <w:rFonts w:ascii="Times New Roman" w:hAnsi="Times New Roman" w:cs="Times New Roman"/>
          <w:sz w:val="28"/>
          <w:szCs w:val="28"/>
        </w:rPr>
        <w:t xml:space="preserve"> </w:t>
      </w:r>
      <w:r w:rsidR="00AE6A80" w:rsidRPr="00663E6E">
        <w:rPr>
          <w:rFonts w:ascii="Times New Roman" w:hAnsi="Times New Roman" w:cs="Times New Roman"/>
          <w:noProof/>
          <w:sz w:val="28"/>
          <w:szCs w:val="28"/>
        </w:rPr>
        <w:t>reagent</w:t>
      </w:r>
      <w:r w:rsidR="00AC3E55">
        <w:rPr>
          <w:rFonts w:ascii="Times New Roman" w:hAnsi="Times New Roman" w:cs="Times New Roman"/>
          <w:sz w:val="28"/>
          <w:szCs w:val="28"/>
        </w:rPr>
        <w: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w:t>
      </w:r>
      <w:r w:rsidR="00AC3E55" w:rsidRPr="00F24933">
        <w:rPr>
          <w:rFonts w:ascii="Times New Roman" w:hAnsi="Times New Roman" w:cs="Times New Roman"/>
          <w:i/>
          <w:iCs/>
          <w:sz w:val="28"/>
          <w:szCs w:val="28"/>
        </w:rPr>
        <w:t>ρ</w:t>
      </w:r>
      <w:r w:rsidR="00AC3E55">
        <w:rPr>
          <w:rFonts w:ascii="Times New Roman" w:hAnsi="Times New Roman" w:cs="Times New Roman"/>
          <w:sz w:val="28"/>
          <w:szCs w:val="28"/>
        </w:rPr>
        <w:t xml:space="preserve"> is defined as 1.00. </w:t>
      </w:r>
      <w:r w:rsidR="00BF66E9">
        <w:rPr>
          <w:rFonts w:ascii="Times New Roman" w:hAnsi="Times New Roman" w:cs="Times New Roman"/>
          <w:sz w:val="28"/>
          <w:szCs w:val="28"/>
        </w:rPr>
        <w:t xml:space="preserve">  The value of σ for a given substituent is thus log (</w:t>
      </w:r>
      <w:r w:rsidR="00F24933">
        <w:rPr>
          <w:rFonts w:ascii="Times New Roman" w:hAnsi="Times New Roman" w:cs="Times New Roman"/>
          <w:noProof/>
          <w:sz w:val="28"/>
          <w:szCs w:val="28"/>
        </w:rPr>
        <w:t>K</w:t>
      </w:r>
      <w:r w:rsidR="00BF66E9">
        <w:rPr>
          <w:rFonts w:ascii="Times New Roman" w:hAnsi="Times New Roman" w:cs="Times New Roman"/>
          <w:sz w:val="28"/>
          <w:szCs w:val="28"/>
        </w:rPr>
        <w:t>/</w:t>
      </w:r>
      <w:r w:rsidR="00F24933">
        <w:rPr>
          <w:rFonts w:ascii="Times New Roman" w:hAnsi="Times New Roman" w:cs="Times New Roman"/>
          <w:noProof/>
          <w:sz w:val="28"/>
          <w:szCs w:val="28"/>
        </w:rPr>
        <w:t>K</w:t>
      </w:r>
      <w:r w:rsidR="00F24933" w:rsidRPr="00F24933">
        <w:rPr>
          <w:rFonts w:ascii="Times New Roman" w:hAnsi="Times New Roman" w:cs="Times New Roman"/>
          <w:noProof/>
          <w:sz w:val="28"/>
          <w:szCs w:val="28"/>
          <w:vertAlign w:val="subscript"/>
        </w:rPr>
        <w:t>o</w:t>
      </w:r>
      <w:r w:rsidR="00F24933">
        <w:rPr>
          <w:rFonts w:ascii="Times New Roman" w:hAnsi="Times New Roman" w:cs="Times New Roman"/>
          <w:sz w:val="28"/>
          <w:szCs w:val="28"/>
        </w:rPr>
        <w:t>), where K</w:t>
      </w:r>
      <w:r w:rsidR="00F24933" w:rsidRPr="00F24933">
        <w:rPr>
          <w:rFonts w:ascii="Times New Roman" w:hAnsi="Times New Roman" w:cs="Times New Roman"/>
          <w:sz w:val="28"/>
          <w:szCs w:val="28"/>
          <w:vertAlign w:val="subscript"/>
        </w:rPr>
        <w:t>o</w:t>
      </w:r>
      <w:r w:rsidR="00BF66E9">
        <w:rPr>
          <w:rFonts w:ascii="Times New Roman" w:hAnsi="Times New Roman" w:cs="Times New Roman"/>
          <w:sz w:val="28"/>
          <w:szCs w:val="28"/>
        </w:rPr>
        <w:t xml:space="preserve"> is the ionization constant of the substituted benzoic acid itself.  The magnitude of </w:t>
      </w:r>
      <w:r w:rsidR="00BF66E9" w:rsidRPr="00F24933">
        <w:rPr>
          <w:rFonts w:ascii="Times New Roman" w:hAnsi="Times New Roman" w:cs="Times New Roman"/>
          <w:i/>
          <w:iCs/>
          <w:sz w:val="28"/>
          <w:szCs w:val="28"/>
        </w:rPr>
        <w:t>ρ</w:t>
      </w:r>
      <w:r w:rsidR="00BF66E9">
        <w:rPr>
          <w:rFonts w:ascii="Times New Roman" w:hAnsi="Times New Roman" w:cs="Times New Roman"/>
          <w:sz w:val="28"/>
          <w:szCs w:val="28"/>
        </w:rPr>
        <w:t xml:space="preserve">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w:t>
      </w:r>
      <w:r w:rsidR="00BF66E9" w:rsidRPr="00663E6E">
        <w:rPr>
          <w:rFonts w:ascii="Times New Roman" w:hAnsi="Times New Roman" w:cs="Times New Roman"/>
          <w:noProof/>
          <w:sz w:val="28"/>
          <w:szCs w:val="28"/>
        </w:rPr>
        <w:t>series</w:t>
      </w:r>
      <w:r w:rsidR="00BF66E9">
        <w:rPr>
          <w:rFonts w:ascii="Times New Roman" w:hAnsi="Times New Roman" w:cs="Times New Roman"/>
          <w:sz w:val="28"/>
          <w:szCs w:val="28"/>
        </w:rPr>
        <w:t xml:space="preserve">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w:t>
      </w:r>
      <w:r w:rsidR="00974C1E" w:rsidRPr="00663E6E">
        <w:rPr>
          <w:rFonts w:ascii="Times New Roman" w:hAnsi="Times New Roman" w:cs="Times New Roman"/>
          <w:noProof/>
          <w:sz w:val="28"/>
          <w:szCs w:val="28"/>
        </w:rPr>
        <w:t>σ.</w:t>
      </w:r>
      <w:r w:rsidR="00974C1E">
        <w:rPr>
          <w:rFonts w:ascii="Times New Roman" w:hAnsi="Times New Roman" w:cs="Times New Roman"/>
          <w:sz w:val="28"/>
          <w:szCs w:val="28"/>
        </w:rPr>
        <w:t xml:space="preserve">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w:t>
      </w:r>
      <w:r w:rsidRPr="000951E8">
        <w:rPr>
          <w:rFonts w:ascii="Times New Roman" w:hAnsi="Times New Roman" w:cs="Times New Roman"/>
          <w:noProof/>
          <w:sz w:val="28"/>
          <w:szCs w:val="28"/>
        </w:rPr>
        <w:t>centre</w:t>
      </w:r>
      <w:r>
        <w:rPr>
          <w:rFonts w:ascii="Times New Roman" w:hAnsi="Times New Roman" w:cs="Times New Roman"/>
          <w:sz w:val="28"/>
          <w:szCs w:val="28"/>
        </w:rPr>
        <w:t xml:space="preserve"> has a </w:t>
      </w:r>
      <w:r w:rsidR="00C830A3">
        <w:rPr>
          <w:rFonts w:ascii="Times New Roman" w:hAnsi="Times New Roman" w:cs="Times New Roman"/>
          <w:sz w:val="28"/>
          <w:szCs w:val="28"/>
        </w:rPr>
        <w:t xml:space="preserve">positive value of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and one facilitated by increasing the electron density at the reaction </w:t>
      </w:r>
      <w:r w:rsidR="00C830A3" w:rsidRPr="000951E8">
        <w:rPr>
          <w:rFonts w:ascii="Times New Roman" w:hAnsi="Times New Roman" w:cs="Times New Roman"/>
          <w:noProof/>
          <w:sz w:val="28"/>
          <w:szCs w:val="28"/>
        </w:rPr>
        <w:t>centre</w:t>
      </w:r>
      <w:r w:rsidR="00C830A3">
        <w:rPr>
          <w:rFonts w:ascii="Times New Roman" w:hAnsi="Times New Roman" w:cs="Times New Roman"/>
          <w:sz w:val="28"/>
          <w:szCs w:val="28"/>
        </w:rPr>
        <w:t xml:space="preserve"> has a negative value.   The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scale covers roughly 0 ± 4.   The sign of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in radical reactions cannot easily be predicted.   However, the electron distribution in the transition state of radical reactions can be inferred </w:t>
      </w:r>
      <w:r w:rsidR="009F14F0">
        <w:rPr>
          <w:rFonts w:ascii="Times New Roman" w:hAnsi="Times New Roman" w:cs="Times New Roman"/>
          <w:sz w:val="28"/>
          <w:szCs w:val="28"/>
        </w:rPr>
        <w:t xml:space="preserve">from the experimental value.   The dependence of </w:t>
      </w:r>
      <w:r w:rsidR="009F14F0" w:rsidRPr="00F24933">
        <w:rPr>
          <w:rFonts w:ascii="Times New Roman" w:hAnsi="Times New Roman" w:cs="Times New Roman"/>
          <w:i/>
          <w:iCs/>
          <w:sz w:val="28"/>
          <w:szCs w:val="28"/>
        </w:rPr>
        <w:t>ρ</w:t>
      </w:r>
      <w:r w:rsidR="009F14F0">
        <w:rPr>
          <w:rFonts w:ascii="Times New Roman" w:hAnsi="Times New Roman" w:cs="Times New Roman"/>
          <w:sz w:val="28"/>
          <w:szCs w:val="28"/>
        </w:rPr>
        <w:t xml:space="preserve">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24933">
        <w:rPr>
          <w:rFonts w:ascii="Times New Roman" w:hAnsi="Times New Roman" w:cs="Times New Roman"/>
          <w:i/>
          <w:iCs/>
          <w:sz w:val="28"/>
          <w:szCs w:val="28"/>
        </w:rPr>
        <w:t>ρ</w:t>
      </w:r>
      <w:r>
        <w:rPr>
          <w:rFonts w:ascii="Times New Roman" w:hAnsi="Times New Roman" w:cs="Times New Roman"/>
          <w:sz w:val="28"/>
          <w:szCs w:val="28"/>
        </w:rPr>
        <w:t xml:space="preserve">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slope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w:t>
      </w:r>
      <w:r w:rsidRPr="00C0711F">
        <w:rPr>
          <w:rFonts w:ascii="Times New Roman" w:hAnsi="Times New Roman" w:cs="Times New Roman"/>
          <w:i/>
          <w:iCs/>
          <w:sz w:val="28"/>
          <w:szCs w:val="28"/>
        </w:rPr>
        <w:t>ρ</w:t>
      </w:r>
      <w:r>
        <w:rPr>
          <w:rFonts w:ascii="Times New Roman" w:hAnsi="Times New Roman" w:cs="Times New Roman"/>
          <w:sz w:val="28"/>
          <w:szCs w:val="28"/>
        </w:rPr>
        <w:t xml:space="preserve">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dependence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the distance of the substituents from the reaction </w:t>
      </w:r>
      <w:r w:rsidR="00A438A2" w:rsidRPr="000951E8">
        <w:rPr>
          <w:rFonts w:ascii="Times New Roman" w:hAnsi="Times New Roman" w:cs="Times New Roman"/>
          <w:noProof/>
          <w:sz w:val="28"/>
          <w:szCs w:val="28"/>
        </w:rPr>
        <w:t>centre</w:t>
      </w:r>
      <w:r w:rsidR="00A438A2">
        <w:rPr>
          <w:rFonts w:ascii="Times New Roman" w:hAnsi="Times New Roman" w:cs="Times New Roman"/>
          <w:sz w:val="28"/>
          <w:szCs w:val="28"/>
        </w:rPr>
        <w:t xml:space="preserve"> is the most important, more exactly it is the length and nature of the side chain.   When the side-chain is extended by inserting in it a group Y, the constant </w:t>
      </w:r>
      <w:r w:rsidR="00A438A2" w:rsidRPr="00C0711F">
        <w:rPr>
          <w:rFonts w:ascii="Times New Roman" w:hAnsi="Times New Roman" w:cs="Times New Roman"/>
          <w:i/>
          <w:iCs/>
          <w:sz w:val="28"/>
          <w:szCs w:val="28"/>
        </w:rPr>
        <w:t>ρ</w:t>
      </w:r>
      <w:r w:rsidR="00A438A2">
        <w:rPr>
          <w:rFonts w:ascii="Times New Roman" w:hAnsi="Times New Roman" w:cs="Times New Roman"/>
          <w:sz w:val="28"/>
          <w:szCs w:val="28"/>
        </w:rPr>
        <w:t xml:space="preserve"> decreases in the ratio Л</w:t>
      </w:r>
      <w:r w:rsidR="00210836"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210836"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Where </w:t>
      </w:r>
      <w:r w:rsidRPr="00C0711F">
        <w:rPr>
          <w:rFonts w:ascii="Times New Roman" w:hAnsi="Times New Roman" w:cs="Times New Roman"/>
          <w:i/>
          <w:iCs/>
          <w:sz w:val="28"/>
          <w:szCs w:val="28"/>
        </w:rPr>
        <w:t>ρ</w:t>
      </w:r>
      <w:r w:rsidR="00210836" w:rsidRPr="00C0711F">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Y-Z</w:t>
      </w:r>
      <w:r>
        <w:rPr>
          <w:rFonts w:ascii="Times New Roman" w:hAnsi="Times New Roman" w:cs="Times New Roman"/>
          <w:sz w:val="28"/>
          <w:szCs w:val="28"/>
        </w:rPr>
        <w:t xml:space="preserve"> and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w:t>
      </w:r>
      <w:r w:rsidRPr="000951E8">
        <w:rPr>
          <w:rFonts w:ascii="Times New Roman" w:hAnsi="Times New Roman" w:cs="Times New Roman"/>
          <w:noProof/>
          <w:sz w:val="28"/>
          <w:szCs w:val="28"/>
        </w:rPr>
        <w:t>centre</w:t>
      </w:r>
      <w:r>
        <w:rPr>
          <w:rFonts w:ascii="Times New Roman" w:hAnsi="Times New Roman" w:cs="Times New Roman"/>
          <w:sz w:val="28"/>
          <w:szCs w:val="28"/>
        </w:rPr>
        <w:t xml:space="preserv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z</w:t>
      </w:r>
      <w:r w:rsidR="00B72FBA" w:rsidRPr="00210836">
        <w:rPr>
          <w:rFonts w:ascii="Times New Roman" w:hAnsi="Times New Roman" w:cs="Times New Roman"/>
          <w:sz w:val="28"/>
          <w:szCs w:val="28"/>
          <w:vertAlign w:val="subscript"/>
        </w:rPr>
        <w:t xml:space="preserve"> </w:t>
      </w:r>
      <w:r w:rsidR="00B72FBA">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yz</w:t>
      </w:r>
      <w:r w:rsidR="00617F91" w:rsidRPr="00210836">
        <w:rPr>
          <w:rFonts w:ascii="Times New Roman" w:hAnsi="Times New Roman" w:cs="Times New Roman"/>
          <w:sz w:val="28"/>
          <w:szCs w:val="28"/>
          <w:vertAlign w:val="subscript"/>
        </w:rPr>
        <w:t xml:space="preserve"> </w:t>
      </w:r>
      <w:r w:rsidR="00B72FBA" w:rsidRPr="00210836">
        <w:rPr>
          <w:rFonts w:ascii="Times New Roman" w:hAnsi="Times New Roman" w:cs="Times New Roman"/>
          <w:sz w:val="28"/>
          <w:szCs w:val="28"/>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z</w:t>
      </w:r>
      <w:r w:rsidR="00617F91" w:rsidRPr="00210836">
        <w:rPr>
          <w:rFonts w:ascii="Times New Roman" w:hAnsi="Times New Roman" w:cs="Times New Roman"/>
          <w:sz w:val="28"/>
          <w:szCs w:val="28"/>
          <w:vertAlign w:val="subscript"/>
        </w:rPr>
        <w:t xml:space="preserve"> </w:t>
      </w:r>
      <w:r w:rsidR="00B72FBA" w:rsidRPr="00210836">
        <w:rPr>
          <w:rFonts w:ascii="Times New Roman" w:hAnsi="Times New Roman" w:cs="Times New Roman"/>
          <w:sz w:val="28"/>
          <w:szCs w:val="28"/>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210836">
        <w:rPr>
          <w:rFonts w:ascii="Times New Roman" w:hAnsi="Times New Roman" w:cs="Times New Roman"/>
          <w:sz w:val="20"/>
          <w:szCs w:val="20"/>
          <w:vertAlign w:val="subscript"/>
        </w:rPr>
        <w:t xml:space="preserve"> </w:t>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(5), the so called </w:t>
      </w:r>
      <w:r w:rsidRPr="001A056D">
        <w:rPr>
          <w:rFonts w:ascii="Times New Roman" w:hAnsi="Times New Roman" w:cs="Times New Roman"/>
          <w:i/>
          <w:iCs/>
          <w:sz w:val="28"/>
          <w:szCs w:val="28"/>
        </w:rPr>
        <w:t>ρ</w:t>
      </w:r>
      <w:r>
        <w:rPr>
          <w:rFonts w:ascii="Times New Roman" w:hAnsi="Times New Roman" w:cs="Times New Roman"/>
          <w:sz w:val="28"/>
          <w:szCs w:val="28"/>
        </w:rPr>
        <w:t xml:space="preserve"> – </w:t>
      </w:r>
      <w:r w:rsidRPr="001A056D">
        <w:rPr>
          <w:rFonts w:ascii="Times New Roman" w:hAnsi="Times New Roman" w:cs="Times New Roman"/>
          <w:i/>
          <w:iCs/>
          <w:sz w:val="28"/>
          <w:szCs w:val="28"/>
        </w:rPr>
        <w:t>ρ</w:t>
      </w:r>
      <w:r>
        <w:rPr>
          <w:rFonts w:ascii="Times New Roman" w:hAnsi="Times New Roman" w:cs="Times New Roman"/>
          <w:sz w:val="28"/>
          <w:szCs w:val="28"/>
        </w:rPr>
        <w:t xml:space="preserve"> relationship, has been shown to hold in the dissociation of carboxylic acids, their reactions with </w:t>
      </w:r>
      <w:r w:rsidRPr="000951E8">
        <w:rPr>
          <w:rFonts w:ascii="Times New Roman" w:hAnsi="Times New Roman" w:cs="Times New Roman"/>
          <w:noProof/>
          <w:sz w:val="28"/>
          <w:szCs w:val="28"/>
        </w:rPr>
        <w:t>diazodiphenylmethane</w:t>
      </w:r>
      <w:r>
        <w:rPr>
          <w:rFonts w:ascii="Times New Roman" w:hAnsi="Times New Roman" w:cs="Times New Roman"/>
          <w:sz w:val="28"/>
          <w:szCs w:val="28"/>
        </w:rPr>
        <w:t xml:space="preserv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Ar-Z,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sidR="00A946D1">
        <w:rPr>
          <w:rFonts w:ascii="Times New Roman" w:hAnsi="Times New Roman" w:cs="Times New Roman"/>
          <w:sz w:val="28"/>
          <w:szCs w:val="28"/>
        </w:rPr>
        <w:t xml:space="preserve">), a </w:t>
      </w:r>
      <w:r w:rsidR="00A946D1" w:rsidRPr="000951E8">
        <w:rPr>
          <w:rFonts w:ascii="Times New Roman" w:hAnsi="Times New Roman" w:cs="Times New Roman"/>
          <w:noProof/>
          <w:sz w:val="28"/>
          <w:szCs w:val="28"/>
        </w:rPr>
        <w:t>sulphoxy</w:t>
      </w:r>
      <w:r w:rsidR="00A946D1">
        <w:rPr>
          <w:rFonts w:ascii="Times New Roman" w:hAnsi="Times New Roman" w:cs="Times New Roman"/>
          <w:sz w:val="28"/>
          <w:szCs w:val="28"/>
        </w:rPr>
        <w:t>,</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w:t>
      </w:r>
      <w:r w:rsidR="00E573FC">
        <w:rPr>
          <w:rFonts w:ascii="Times New Roman" w:hAnsi="Times New Roman" w:cs="Times New Roman"/>
          <w:sz w:val="28"/>
          <w:szCs w:val="28"/>
        </w:rPr>
        <w:t xml:space="preserve"> </w:t>
      </w:r>
      <w:r w:rsidR="00A946D1">
        <w:rPr>
          <w:rFonts w:ascii="Times New Roman" w:hAnsi="Times New Roman" w:cs="Times New Roman"/>
          <w:sz w:val="28"/>
          <w:szCs w:val="28"/>
        </w:rPr>
        <w:t>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Conjugated chains transmit polar effects much better than saturated chains.   A 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w:t>
      </w:r>
      <w:r w:rsidRPr="00663E6E">
        <w:rPr>
          <w:rFonts w:ascii="Times New Roman" w:hAnsi="Times New Roman" w:cs="Times New Roman"/>
          <w:noProof/>
          <w:sz w:val="28"/>
          <w:szCs w:val="28"/>
        </w:rPr>
        <w:t>considerable</w:t>
      </w:r>
      <w:r>
        <w:rPr>
          <w:rFonts w:ascii="Times New Roman" w:hAnsi="Times New Roman" w:cs="Times New Roman"/>
          <w:sz w:val="28"/>
          <w:szCs w:val="28"/>
        </w:rPr>
        <w:t xml:space="preserv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w:t>
      </w:r>
      <w:r w:rsidRPr="000951E8">
        <w:rPr>
          <w:rFonts w:ascii="Times New Roman" w:hAnsi="Times New Roman" w:cs="Times New Roman"/>
          <w:noProof/>
          <w:sz w:val="28"/>
          <w:szCs w:val="28"/>
        </w:rPr>
        <w:t>centres</w:t>
      </w:r>
      <w:r>
        <w:rPr>
          <w:rFonts w:ascii="Times New Roman" w:hAnsi="Times New Roman" w:cs="Times New Roman"/>
          <w:sz w:val="28"/>
          <w:szCs w:val="28"/>
        </w:rPr>
        <w:t xml:space="preserve">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w:t>
      </w:r>
      <w:r w:rsidRPr="00663E6E">
        <w:rPr>
          <w:rFonts w:ascii="Times New Roman" w:hAnsi="Times New Roman" w:cs="Times New Roman"/>
          <w:noProof/>
          <w:sz w:val="28"/>
          <w:szCs w:val="28"/>
        </w:rPr>
        <w:t>case</w:t>
      </w:r>
      <w:r w:rsidR="00663E6E">
        <w:rPr>
          <w:rFonts w:ascii="Times New Roman" w:hAnsi="Times New Roman" w:cs="Times New Roman"/>
          <w:noProof/>
          <w:sz w:val="28"/>
          <w:szCs w:val="28"/>
        </w:rPr>
        <w:t>,</w:t>
      </w:r>
      <w:r>
        <w:rPr>
          <w:rFonts w:ascii="Times New Roman" w:hAnsi="Times New Roman" w:cs="Times New Roman"/>
          <w:sz w:val="28"/>
          <w:szCs w:val="28"/>
        </w:rPr>
        <w:t xml:space="preserv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w:t>
      </w:r>
      <w:r w:rsidRPr="00663E6E">
        <w:rPr>
          <w:rFonts w:ascii="Times New Roman" w:hAnsi="Times New Roman" w:cs="Times New Roman"/>
          <w:noProof/>
          <w:sz w:val="28"/>
          <w:szCs w:val="28"/>
        </w:rPr>
        <w:t>effect must</w:t>
      </w:r>
      <w:r>
        <w:rPr>
          <w:rFonts w:ascii="Times New Roman" w:hAnsi="Times New Roman" w:cs="Times New Roman"/>
          <w:sz w:val="28"/>
          <w:szCs w:val="28"/>
        </w:rPr>
        <w:t xml:space="preserve">,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Yukawa-Tsuno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E722C7" w:rsidRDefault="00E722C7" w:rsidP="00E82F71">
      <w:pPr>
        <w:spacing w:after="0" w:line="360" w:lineRule="auto"/>
        <w:jc w:val="both"/>
        <w:rPr>
          <w:rFonts w:ascii="Times New Roman" w:hAnsi="Times New Roman" w:cs="Times New Roman"/>
          <w:b/>
          <w:bCs/>
          <w:sz w:val="28"/>
          <w:szCs w:val="28"/>
        </w:rPr>
      </w:pPr>
      <w:r w:rsidRPr="00E722C7">
        <w:rPr>
          <w:rFonts w:ascii="Times New Roman" w:hAnsi="Times New Roman" w:cs="Times New Roman"/>
          <w:b/>
          <w:bCs/>
          <w:sz w:val="28"/>
          <w:szCs w:val="28"/>
        </w:rPr>
        <w:t>Multiparameter extensions of the Hammett equation</w:t>
      </w:r>
    </w:p>
    <w:p w:rsidR="00E722C7" w:rsidRDefault="00E722C7" w:rsidP="00E82F71">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σ)</w:t>
      </w:r>
      <w:r>
        <w:rPr>
          <w:rFonts w:ascii="Times New Roman" w:hAnsi="Times New Roman" w:cs="Times New Roman"/>
          <w:sz w:val="28"/>
          <w:szCs w:val="28"/>
        </w:rPr>
        <w:t xml:space="preserve">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01745">
        <w:rPr>
          <w:rFonts w:ascii="Times New Roman" w:hAnsi="Times New Roman" w:cs="Times New Roman"/>
          <w:sz w:val="28"/>
          <w:szCs w:val="28"/>
          <w:vertAlign w:val="subscript"/>
        </w:rPr>
        <w:t>o</w:t>
      </w:r>
      <w:r>
        <w:rPr>
          <w:rFonts w:ascii="Times New Roman" w:hAnsi="Times New Roman" w:cs="Times New Roman"/>
          <w:sz w:val="28"/>
          <w:szCs w:val="28"/>
        </w:rPr>
        <w:t xml:space="preserve">  +  </w:t>
      </w:r>
      <w:r w:rsidRPr="00401745">
        <w:rPr>
          <w:rFonts w:ascii="Times New Roman" w:hAnsi="Times New Roman" w:cs="Times New Roman"/>
          <w:i/>
          <w:iCs/>
          <w:sz w:val="28"/>
          <w:szCs w:val="28"/>
        </w:rPr>
        <w:t>ρ</w:t>
      </w:r>
      <w:r>
        <w:rPr>
          <w:rFonts w:ascii="Times New Roman" w:hAnsi="Times New Roman" w:cs="Times New Roman"/>
          <w:sz w:val="28"/>
          <w:szCs w:val="28"/>
        </w:rPr>
        <w:t xml:space="preserve">[σ +r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sidR="00401745">
        <w:rPr>
          <w:rFonts w:ascii="Times New Roman" w:hAnsi="Times New Roman" w:cs="Times New Roman"/>
          <w:sz w:val="28"/>
          <w:szCs w:val="28"/>
          <w:vertAlign w:val="superscript"/>
        </w:rPr>
        <w:t xml:space="preserve"> </w:t>
      </w:r>
      <w:r>
        <w:rPr>
          <w:rFonts w:ascii="Times New Roman" w:hAnsi="Times New Roman" w:cs="Times New Roman"/>
          <w:sz w:val="28"/>
          <w:szCs w:val="28"/>
        </w:rPr>
        <w:t>-</w:t>
      </w:r>
      <w:r w:rsidR="00401745">
        <w:rPr>
          <w:rFonts w:ascii="Times New Roman" w:hAnsi="Times New Roman" w:cs="Times New Roman"/>
          <w:sz w:val="28"/>
          <w:szCs w:val="28"/>
        </w:rPr>
        <w:t xml:space="preserve"> </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(6) implies the multiple linear </w:t>
      </w:r>
      <w:r w:rsidRPr="000951E8">
        <w:rPr>
          <w:rFonts w:ascii="Times New Roman" w:hAnsi="Times New Roman" w:cs="Times New Roman"/>
          <w:noProof/>
          <w:sz w:val="28"/>
          <w:szCs w:val="28"/>
        </w:rPr>
        <w:t>correlation</w:t>
      </w:r>
      <w:r>
        <w:rPr>
          <w:rFonts w:ascii="Times New Roman" w:hAnsi="Times New Roman" w:cs="Times New Roman"/>
          <w:sz w:val="28"/>
          <w:szCs w:val="28"/>
        </w:rPr>
        <w:t xml:space="preserve"> of log k with σ and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σ)</w:t>
      </w:r>
      <w:r>
        <w:rPr>
          <w:rFonts w:ascii="Times New Roman" w:hAnsi="Times New Roman" w:cs="Times New Roman"/>
          <w:sz w:val="28"/>
          <w:szCs w:val="28"/>
        </w:rPr>
        <w:t>.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401745">
        <w:rPr>
          <w:rFonts w:ascii="Times New Roman" w:hAnsi="Times New Roman" w:cs="Times New Roman"/>
          <w:sz w:val="28"/>
          <w:szCs w:val="28"/>
        </w:rPr>
        <w:t xml:space="preserve">        </w:t>
      </w:r>
      <w:r>
        <w:rPr>
          <w:rFonts w:ascii="Times New Roman" w:hAnsi="Times New Roman" w:cs="Times New Roman"/>
          <w:sz w:val="28"/>
          <w:szCs w:val="28"/>
        </w:rPr>
        <w:t>log k = log k</w:t>
      </w:r>
      <w:r w:rsidRPr="00401745">
        <w:rPr>
          <w:rFonts w:ascii="Times New Roman" w:hAnsi="Times New Roman" w:cs="Times New Roman"/>
          <w:sz w:val="28"/>
          <w:szCs w:val="28"/>
          <w:vertAlign w:val="sub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sidRPr="00401745">
        <w:rPr>
          <w:rFonts w:ascii="Times New Roman" w:hAnsi="Times New Roman" w:cs="Times New Roman"/>
          <w:i/>
          <w:iCs/>
          <w:sz w:val="28"/>
          <w:szCs w:val="28"/>
        </w:rPr>
        <w:t>ρ</w:t>
      </w:r>
      <w:r>
        <w:rPr>
          <w:rFonts w:ascii="Times New Roman" w:hAnsi="Times New Roman" w:cs="Times New Roman"/>
          <w:sz w:val="28"/>
          <w:szCs w:val="28"/>
        </w:rPr>
        <w:t xml:space="preserve">[σ +r ( σ </w:t>
      </w:r>
      <w:r>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1745">
        <w:rPr>
          <w:rFonts w:ascii="Times New Roman" w:hAnsi="Times New Roman" w:cs="Times New Roman"/>
          <w:sz w:val="28"/>
          <w:szCs w:val="28"/>
        </w:rPr>
        <w:t xml:space="preserve">     </w:t>
      </w:r>
      <w:r>
        <w:rPr>
          <w:rFonts w:ascii="Times New Roman" w:hAnsi="Times New Roman" w:cs="Times New Roman"/>
          <w:sz w:val="28"/>
          <w:szCs w:val="28"/>
        </w:rPr>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According to </w:t>
      </w:r>
      <w:r w:rsidRPr="000951E8">
        <w:rPr>
          <w:rFonts w:ascii="Times New Roman" w:hAnsi="Times New Roman" w:cs="Times New Roman"/>
          <w:noProof/>
          <w:sz w:val="28"/>
          <w:szCs w:val="28"/>
        </w:rPr>
        <w:t>Taft</w:t>
      </w:r>
      <w:r w:rsidRPr="000951E8">
        <w:rPr>
          <w:rFonts w:ascii="Times New Roman" w:hAnsi="Times New Roman" w:cs="Times New Roman"/>
          <w:noProof/>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73F21">
        <w:rPr>
          <w:rFonts w:ascii="Times New Roman" w:hAnsi="Times New Roman" w:cs="Times New Roman"/>
          <w:sz w:val="28"/>
          <w:szCs w:val="28"/>
        </w:rPr>
        <w:t xml:space="preserve"> </w:t>
      </w:r>
      <w:r>
        <w:rPr>
          <w:rFonts w:ascii="Times New Roman" w:hAnsi="Times New Roman" w:cs="Times New Roman"/>
          <w:sz w:val="28"/>
          <w:szCs w:val="28"/>
        </w:rPr>
        <w:t>(8)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inductive </w:t>
      </w:r>
      <w:r w:rsidRPr="000951E8">
        <w:rPr>
          <w:rFonts w:ascii="Times New Roman" w:hAnsi="Times New Roman" w:cs="Times New Roman"/>
          <w:noProof/>
          <w:sz w:val="28"/>
          <w:szCs w:val="28"/>
        </w:rPr>
        <w:t>effect given</w:t>
      </w:r>
      <w:r>
        <w:rPr>
          <w:rFonts w:ascii="Times New Roman" w:hAnsi="Times New Roman" w:cs="Times New Roman"/>
          <w:sz w:val="28"/>
          <w:szCs w:val="28"/>
        </w:rPr>
        <w:t xml:space="preserve"> by </w:t>
      </w:r>
      <w:r w:rsidRPr="00663E6E">
        <w:rPr>
          <w:rFonts w:ascii="Times New Roman" w:hAnsi="Times New Roman" w:cs="Times New Roman"/>
          <w:noProof/>
          <w:sz w:val="28"/>
          <w:szCs w:val="28"/>
        </w:rPr>
        <w:t>σ</w:t>
      </w:r>
      <w:r w:rsidRPr="00663E6E">
        <w:rPr>
          <w:rFonts w:ascii="Times New Roman" w:hAnsi="Times New Roman" w:cs="Times New Roman"/>
          <w:noProof/>
          <w:sz w:val="28"/>
          <w:szCs w:val="28"/>
          <w:vertAlign w:val="subscript"/>
        </w:rPr>
        <w:t>I</w:t>
      </w:r>
      <w:r>
        <w:rPr>
          <w:rFonts w:ascii="Times New Roman" w:hAnsi="Times New Roman" w:cs="Times New Roman"/>
          <w:sz w:val="28"/>
          <w:szCs w:val="28"/>
          <w:vertAlign w:val="subscript"/>
        </w:rPr>
        <w:t xml:space="preserve"> </w:t>
      </w:r>
      <w:r w:rsidRPr="00663E6E">
        <w:rPr>
          <w:rFonts w:ascii="Times New Roman" w:hAnsi="Times New Roman" w:cs="Times New Roman"/>
          <w:noProof/>
          <w:sz w:val="28"/>
          <w:szCs w:val="28"/>
        </w:rPr>
        <w:t>is</w:t>
      </w:r>
      <w:r>
        <w:rPr>
          <w:rFonts w:ascii="Times New Roman" w:hAnsi="Times New Roman" w:cs="Times New Roman"/>
          <w:sz w:val="28"/>
          <w:szCs w:val="28"/>
        </w:rPr>
        <w:t xml:space="preserve">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E573FC">
        <w:rPr>
          <w:rFonts w:ascii="Times New Roman" w:hAnsi="Times New Roman" w:cs="Times New Roman"/>
          <w:i/>
          <w:iCs/>
          <w:noProof/>
          <w:sz w:val="28"/>
          <w:szCs w:val="28"/>
        </w:rPr>
        <w:t>para</w:t>
      </w:r>
      <w:r w:rsidRPr="00E573FC">
        <w:rPr>
          <w:rFonts w:ascii="Times New Roman" w:hAnsi="Times New Roman" w:cs="Times New Roman"/>
          <w:noProof/>
          <w:sz w:val="28"/>
          <w:szCs w:val="28"/>
        </w:rPr>
        <w:t>-positions</w:t>
      </w:r>
      <w:r>
        <w:rPr>
          <w:rFonts w:ascii="Times New Roman" w:hAnsi="Times New Roman" w:cs="Times New Roman"/>
          <w:sz w:val="28"/>
          <w:szCs w:val="28"/>
        </w:rPr>
        <w:t>.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indirectly, α being the </w:t>
      </w:r>
      <w:r w:rsidR="005014DF">
        <w:rPr>
          <w:rFonts w:ascii="Times New Roman" w:hAnsi="Times New Roman" w:cs="Times New Roman"/>
          <w:sz w:val="28"/>
          <w:szCs w:val="28"/>
        </w:rPr>
        <w:t>“relay</w:t>
      </w:r>
      <w:r>
        <w:rPr>
          <w:rFonts w:ascii="Times New Roman" w:hAnsi="Times New Roman" w:cs="Times New Roman"/>
          <w:sz w:val="28"/>
          <w:szCs w:val="28"/>
        </w:rPr>
        <w:t xml:space="preserve">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 xml:space="preserve">scale based on alicyclic and aliphatic reactivities.   Based on the ionization of benzoic acid, a value for </w:t>
      </w:r>
      <w:r w:rsidR="005014DF">
        <w:rPr>
          <w:rFonts w:ascii="Times New Roman" w:hAnsi="Times New Roman" w:cs="Times New Roman"/>
          <w:sz w:val="28"/>
          <w:szCs w:val="28"/>
        </w:rPr>
        <w:t>α</w:t>
      </w:r>
      <w:r w:rsidR="00B47682">
        <w:rPr>
          <w:rFonts w:ascii="Times New Roman" w:hAnsi="Times New Roman" w:cs="Times New Roman"/>
          <w:sz w:val="28"/>
          <w:szCs w:val="28"/>
        </w:rPr>
        <w:t xml:space="preserve">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favour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1B5B1D">
        <w:rPr>
          <w:rFonts w:ascii="Times New Roman" w:hAnsi="Times New Roman" w:cs="Times New Roman"/>
          <w:sz w:val="28"/>
          <w:szCs w:val="28"/>
        </w:rPr>
        <w:tab/>
      </w:r>
      <w:r>
        <w:rPr>
          <w:rFonts w:ascii="Times New Roman" w:hAnsi="Times New Roman" w:cs="Times New Roman"/>
          <w:sz w:val="28"/>
          <w:szCs w:val="28"/>
        </w:rPr>
        <w:t>log (k/k</w:t>
      </w:r>
      <w:r w:rsidRPr="002C0934">
        <w:rPr>
          <w:rFonts w:ascii="Times New Roman" w:hAnsi="Times New Roman" w:cs="Times New Roman"/>
          <w:sz w:val="28"/>
          <w:szCs w:val="28"/>
          <w:vertAlign w:val="subscript"/>
        </w:rPr>
        <w:t>o</w:t>
      </w:r>
      <w:r>
        <w:rPr>
          <w:rFonts w:ascii="Times New Roman" w:hAnsi="Times New Roman" w:cs="Times New Roman"/>
          <w:sz w:val="28"/>
          <w:szCs w:val="28"/>
        </w:rPr>
        <w:t xml:space="preserve">)  =  </w:t>
      </w:r>
      <w:r w:rsidRPr="002C0934">
        <w:rPr>
          <w:rFonts w:ascii="Times New Roman" w:hAnsi="Times New Roman" w:cs="Times New Roman"/>
          <w:i/>
          <w:iCs/>
          <w:sz w:val="28"/>
          <w:szCs w:val="28"/>
        </w:rPr>
        <w:t>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w:t>
      </w:r>
      <w:r w:rsidRPr="002C0934">
        <w:rPr>
          <w:rFonts w:ascii="Times New Roman" w:hAnsi="Times New Roman" w:cs="Times New Roman"/>
          <w:i/>
          <w:iCs/>
          <w:sz w:val="28"/>
          <w:szCs w:val="28"/>
        </w:rPr>
        <w:t>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E573FC">
        <w:rPr>
          <w:rFonts w:ascii="Times New Roman" w:hAnsi="Times New Roman" w:cs="Times New Roman"/>
          <w:noProof/>
          <w:sz w:val="28"/>
          <w:szCs w:val="28"/>
        </w:rPr>
        <w:t>and  σ</w:t>
      </w:r>
      <w:r w:rsidRPr="00E573FC">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values, but the susceptibility to inductive and to resonance effect is to be expressed separately through position-dependent </w:t>
      </w:r>
      <w:r w:rsidRPr="004D66B6">
        <w:rPr>
          <w:rFonts w:ascii="Times New Roman" w:hAnsi="Times New Roman" w:cs="Times New Roman"/>
          <w:i/>
          <w:iCs/>
          <w:sz w:val="28"/>
          <w:szCs w:val="28"/>
        </w:rPr>
        <w:t>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E573FC">
        <w:rPr>
          <w:rFonts w:ascii="Times New Roman" w:hAnsi="Times New Roman" w:cs="Times New Roman"/>
          <w:noProof/>
          <w:sz w:val="28"/>
          <w:szCs w:val="28"/>
        </w:rPr>
        <w:t xml:space="preserve">and  </w:t>
      </w:r>
      <w:r w:rsidRPr="00E573FC">
        <w:rPr>
          <w:rFonts w:ascii="Times New Roman" w:hAnsi="Times New Roman" w:cs="Times New Roman"/>
          <w:i/>
          <w:iCs/>
          <w:noProof/>
          <w:sz w:val="28"/>
          <w:szCs w:val="28"/>
        </w:rPr>
        <w:t>ρ</w:t>
      </w:r>
      <w:r w:rsidRPr="00E573FC">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t>
      </w:r>
      <w:r w:rsidR="004D66B6">
        <w:rPr>
          <w:rFonts w:ascii="Times New Roman" w:hAnsi="Times New Roman" w:cs="Times New Roman"/>
          <w:sz w:val="28"/>
          <w:szCs w:val="28"/>
        </w:rPr>
        <w:t>-</w:t>
      </w:r>
      <w:r>
        <w:rPr>
          <w:rFonts w:ascii="Times New Roman" w:hAnsi="Times New Roman" w:cs="Times New Roman"/>
          <w:sz w:val="28"/>
          <w:szCs w:val="28"/>
        </w:rPr>
        <w:t>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2F3C4F">
        <w:rPr>
          <w:rFonts w:ascii="Times New Roman" w:hAnsi="Times New Roman" w:cs="Times New Roman"/>
          <w:sz w:val="28"/>
          <w:szCs w:val="28"/>
        </w:rPr>
        <w:t xml:space="preserve">and R </w:t>
      </w:r>
      <w:r>
        <w:rPr>
          <w:rFonts w:ascii="Times New Roman" w:hAnsi="Times New Roman" w:cs="Times New Roman"/>
          <w:sz w:val="28"/>
          <w:szCs w:val="28"/>
        </w:rPr>
        <w:t>of the form</w:t>
      </w:r>
      <w:r w:rsidR="002F3C4F">
        <w:rPr>
          <w:rFonts w:ascii="Times New Roman" w:hAnsi="Times New Roman" w:cs="Times New Roman"/>
          <w:sz w:val="28"/>
          <w:szCs w:val="28"/>
        </w:rPr>
        <w:t>, Eq.</w:t>
      </w:r>
      <w:r>
        <w:rPr>
          <w:rFonts w:ascii="Times New Roman" w:hAnsi="Times New Roman" w:cs="Times New Roman"/>
          <w:sz w:val="28"/>
          <w:szCs w:val="28"/>
        </w:rPr>
        <w:t xml:space="preserve">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872C26">
        <w:rPr>
          <w:rFonts w:ascii="Times New Roman" w:hAnsi="Times New Roman" w:cs="Times New Roman"/>
          <w:sz w:val="28"/>
          <w:szCs w:val="28"/>
        </w:rPr>
        <w:tab/>
      </w:r>
      <w:r>
        <w:rPr>
          <w:rFonts w:ascii="Times New Roman" w:hAnsi="Times New Roman" w:cs="Times New Roman"/>
          <w:sz w:val="28"/>
          <w:szCs w:val="28"/>
        </w:rPr>
        <w:t>σ   =</w:t>
      </w:r>
      <w:r w:rsidR="002F3C4F">
        <w:rPr>
          <w:rFonts w:ascii="Times New Roman" w:hAnsi="Times New Roman" w:cs="Times New Roman"/>
          <w:sz w:val="28"/>
          <w:szCs w:val="28"/>
        </w:rPr>
        <w:t xml:space="preserve"> f F    +    </w:t>
      </w:r>
      <w:r w:rsidRPr="00E573FC">
        <w:rPr>
          <w:rFonts w:ascii="Times New Roman" w:hAnsi="Times New Roman" w:cs="Times New Roman"/>
          <w:noProof/>
          <w:sz w:val="28"/>
          <w:szCs w:val="28"/>
        </w:rPr>
        <w:t>r</w:t>
      </w:r>
      <w:r w:rsidR="002F3C4F" w:rsidRPr="00E573FC">
        <w:rPr>
          <w:rFonts w:ascii="Times New Roman" w:hAnsi="Times New Roman" w:cs="Times New Roman"/>
          <w:noProof/>
          <w:sz w:val="28"/>
          <w:szCs w:val="28"/>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8A18C5" w:rsidRDefault="008A18C5" w:rsidP="008A18C5">
      <w:pPr>
        <w:rPr>
          <w:rFonts w:ascii="Times New Roman" w:hAnsi="Times New Roman" w:cs="Times New Roman"/>
          <w:b/>
          <w:bCs/>
          <w:sz w:val="32"/>
          <w:szCs w:val="32"/>
        </w:rPr>
      </w:pPr>
      <w:r w:rsidRPr="00A227AD">
        <w:rPr>
          <w:rFonts w:ascii="Times New Roman" w:hAnsi="Times New Roman" w:cs="Times New Roman"/>
          <w:b/>
          <w:bCs/>
          <w:i/>
          <w:iCs/>
          <w:sz w:val="32"/>
          <w:szCs w:val="32"/>
        </w:rPr>
        <w:t>Ortho</w:t>
      </w:r>
      <w:r w:rsidRPr="00A227AD">
        <w:rPr>
          <w:rFonts w:ascii="Times New Roman" w:hAnsi="Times New Roman" w:cs="Times New Roman"/>
          <w:b/>
          <w:bCs/>
          <w:sz w:val="32"/>
          <w:szCs w:val="32"/>
        </w:rPr>
        <w:t>-Effect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Linear free energy relationship to the Hammett type that </w:t>
      </w:r>
      <w:r w:rsidRPr="00DD6DD6">
        <w:rPr>
          <w:rFonts w:ascii="Times New Roman" w:hAnsi="Times New Roman" w:cs="Times New Roman"/>
          <w:noProof/>
          <w:sz w:val="28"/>
          <w:szCs w:val="28"/>
        </w:rPr>
        <w:t>ha</w:t>
      </w:r>
      <w:r>
        <w:rPr>
          <w:rFonts w:ascii="Times New Roman" w:hAnsi="Times New Roman" w:cs="Times New Roman"/>
          <w:noProof/>
          <w:sz w:val="28"/>
          <w:szCs w:val="28"/>
        </w:rPr>
        <w:t>s</w:t>
      </w:r>
      <w:r>
        <w:rPr>
          <w:rFonts w:ascii="Times New Roman" w:hAnsi="Times New Roman" w:cs="Times New Roman"/>
          <w:sz w:val="28"/>
          <w:szCs w:val="28"/>
        </w:rPr>
        <w:t xml:space="preserve"> been used to correlate vast numbers of rate (k) and equilibrium constant (K) for reactions of </w:t>
      </w:r>
      <w:r w:rsidRPr="00A227AD">
        <w:rPr>
          <w:rFonts w:ascii="Times New Roman" w:hAnsi="Times New Roman" w:cs="Times New Roman"/>
          <w:i/>
          <w:iCs/>
          <w:sz w:val="28"/>
          <w:szCs w:val="28"/>
        </w:rPr>
        <w:t>meta</w:t>
      </w:r>
      <w:r>
        <w:rPr>
          <w:rFonts w:ascii="Times New Roman" w:hAnsi="Times New Roman" w:cs="Times New Roman"/>
          <w:i/>
          <w:iCs/>
          <w:sz w:val="28"/>
          <w:szCs w:val="28"/>
        </w:rPr>
        <w:t>-</w:t>
      </w:r>
      <w:r>
        <w:rPr>
          <w:rFonts w:ascii="Times New Roman" w:hAnsi="Times New Roman" w:cs="Times New Roman"/>
          <w:sz w:val="28"/>
          <w:szCs w:val="28"/>
        </w:rPr>
        <w:t xml:space="preserve"> and</w:t>
      </w:r>
      <w:r w:rsidRPr="00A227AD">
        <w:rPr>
          <w:rFonts w:ascii="Times New Roman" w:hAnsi="Times New Roman" w:cs="Times New Roman"/>
          <w:i/>
          <w:iCs/>
          <w:sz w:val="28"/>
          <w:szCs w:val="28"/>
        </w:rPr>
        <w:t xml:space="preserve"> para</w:t>
      </w:r>
      <w:r w:rsidRPr="00A227AD">
        <w:rPr>
          <w:rFonts w:ascii="Times New Roman" w:hAnsi="Times New Roman" w:cs="Times New Roman"/>
          <w:sz w:val="28"/>
          <w:szCs w:val="28"/>
        </w:rPr>
        <w:t>- substituted derivatives</w:t>
      </w:r>
      <w:r>
        <w:rPr>
          <w:rFonts w:ascii="Times New Roman" w:hAnsi="Times New Roman" w:cs="Times New Roman"/>
          <w:sz w:val="28"/>
          <w:szCs w:val="28"/>
        </w:rPr>
        <w:t xml:space="preserve">.   Since the Hammett equation has been so successful in the treatment of the effects of groups in the </w:t>
      </w:r>
      <w:r w:rsidRPr="00A227AD">
        <w:rPr>
          <w:rFonts w:ascii="Times New Roman" w:hAnsi="Times New Roman" w:cs="Times New Roman"/>
          <w:i/>
          <w:iCs/>
          <w:sz w:val="28"/>
          <w:szCs w:val="28"/>
        </w:rPr>
        <w:t>meta-</w:t>
      </w:r>
      <w:r>
        <w:rPr>
          <w:rFonts w:ascii="Times New Roman" w:hAnsi="Times New Roman" w:cs="Times New Roman"/>
          <w:sz w:val="28"/>
          <w:szCs w:val="28"/>
        </w:rPr>
        <w:t xml:space="preserve"> and </w:t>
      </w:r>
      <w:r w:rsidRPr="00A227AD">
        <w:rPr>
          <w:rFonts w:ascii="Times New Roman" w:hAnsi="Times New Roman" w:cs="Times New Roman"/>
          <w:i/>
          <w:iCs/>
          <w:sz w:val="28"/>
          <w:szCs w:val="28"/>
        </w:rPr>
        <w:t>para-</w:t>
      </w:r>
      <w:r>
        <w:rPr>
          <w:rFonts w:ascii="Times New Roman" w:hAnsi="Times New Roman" w:cs="Times New Roman"/>
          <w:sz w:val="28"/>
          <w:szCs w:val="28"/>
        </w:rPr>
        <w:t xml:space="preserve"> position, it is not surprising that attempts have been made to apply it to </w:t>
      </w:r>
      <w:r w:rsidRPr="00A227AD">
        <w:rPr>
          <w:rFonts w:ascii="Times New Roman" w:hAnsi="Times New Roman" w:cs="Times New Roman"/>
          <w:i/>
          <w:iCs/>
          <w:sz w:val="28"/>
          <w:szCs w:val="28"/>
        </w:rPr>
        <w:t>ortho-</w:t>
      </w:r>
      <w:r>
        <w:rPr>
          <w:rFonts w:ascii="Times New Roman" w:hAnsi="Times New Roman" w:cs="Times New Roman"/>
          <w:sz w:val="28"/>
          <w:szCs w:val="28"/>
        </w:rPr>
        <w:t>positions also</w:t>
      </w:r>
      <w:r w:rsidRPr="002A4FD0">
        <w:rPr>
          <w:rFonts w:ascii="Times New Roman" w:hAnsi="Times New Roman" w:cs="Times New Roman"/>
          <w:sz w:val="28"/>
          <w:szCs w:val="28"/>
          <w:vertAlign w:val="superscript"/>
        </w:rPr>
        <w:t>60</w:t>
      </w:r>
      <w:r>
        <w:rPr>
          <w:rFonts w:ascii="Times New Roman" w:hAnsi="Times New Roman" w:cs="Times New Roman"/>
          <w:sz w:val="28"/>
          <w:szCs w:val="28"/>
          <w:vertAlign w:val="superscript"/>
        </w:rPr>
        <w:t>,</w:t>
      </w:r>
      <w:r w:rsidRPr="00A227AD">
        <w:rPr>
          <w:rFonts w:ascii="Times New Roman" w:hAnsi="Times New Roman" w:cs="Times New Roman"/>
          <w:sz w:val="28"/>
          <w:szCs w:val="28"/>
          <w:vertAlign w:val="superscript"/>
        </w:rPr>
        <w:t>6</w:t>
      </w:r>
      <w:r>
        <w:rPr>
          <w:rFonts w:ascii="Times New Roman" w:hAnsi="Times New Roman" w:cs="Times New Roman"/>
          <w:sz w:val="28"/>
          <w:szCs w:val="28"/>
          <w:vertAlign w:val="superscript"/>
        </w:rPr>
        <w:t>1</w:t>
      </w:r>
      <w:r>
        <w:rPr>
          <w:rFonts w:ascii="Times New Roman" w:hAnsi="Times New Roman" w:cs="Times New Roman"/>
          <w:sz w:val="28"/>
          <w:szCs w:val="28"/>
        </w:rPr>
        <w:t xml:space="preserve">.  The effect on a reaction rate or equilibrium constant of a group in the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position is called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 effect.  The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1759F2">
        <w:rPr>
          <w:rFonts w:ascii="Times New Roman" w:hAnsi="Times New Roman" w:cs="Times New Roman"/>
          <w:i/>
          <w:iCs/>
          <w:sz w:val="28"/>
          <w:szCs w:val="28"/>
        </w:rPr>
        <w:t>ortho-</w:t>
      </w:r>
      <w:r>
        <w:rPr>
          <w:rFonts w:ascii="Times New Roman" w:hAnsi="Times New Roman" w:cs="Times New Roman"/>
          <w:sz w:val="28"/>
          <w:szCs w:val="28"/>
        </w:rPr>
        <w:t>substituents may sometimes play signi</w:t>
      </w:r>
      <w:r w:rsidRPr="001759F2">
        <w:rPr>
          <w:rFonts w:ascii="Times New Roman" w:hAnsi="Times New Roman" w:cs="Times New Roman"/>
          <w:sz w:val="28"/>
          <w:szCs w:val="28"/>
        </w:rPr>
        <w:t>ficant roles in reactivi</w:t>
      </w:r>
      <w:r>
        <w:rPr>
          <w:rFonts w:ascii="Times New Roman" w:hAnsi="Times New Roman" w:cs="Times New Roman"/>
          <w:sz w:val="28"/>
          <w:szCs w:val="28"/>
        </w:rPr>
        <w:t xml:space="preserve">ties of </w:t>
      </w:r>
      <w:r w:rsidRPr="001759F2">
        <w:rPr>
          <w:rFonts w:ascii="Times New Roman" w:hAnsi="Times New Roman" w:cs="Times New Roman"/>
          <w:i/>
          <w:iCs/>
          <w:sz w:val="28"/>
          <w:szCs w:val="28"/>
        </w:rPr>
        <w:t>ortho</w:t>
      </w:r>
      <w:r>
        <w:rPr>
          <w:rFonts w:ascii="Times New Roman" w:hAnsi="Times New Roman" w:cs="Times New Roman"/>
          <w:sz w:val="28"/>
          <w:szCs w:val="28"/>
        </w:rPr>
        <w:t>-</w:t>
      </w:r>
      <w:r w:rsidRPr="001759F2">
        <w:rPr>
          <w:rFonts w:ascii="Times New Roman" w:hAnsi="Times New Roman" w:cs="Times New Roman"/>
          <w:sz w:val="28"/>
          <w:szCs w:val="28"/>
        </w:rPr>
        <w:t>substituted derivatives</w:t>
      </w:r>
      <w:r>
        <w:rPr>
          <w:rFonts w:ascii="Times New Roman" w:hAnsi="Times New Roman" w:cs="Times New Roman"/>
          <w:sz w:val="28"/>
          <w:szCs w:val="28"/>
        </w:rPr>
        <w:t xml:space="preserve">.  Unfortunately, these proximity effects contribute in varying degrees in different systems.  Thus, the reactivities of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sidRPr="001759F2">
        <w:rPr>
          <w:rFonts w:ascii="Times New Roman" w:hAnsi="Times New Roman" w:cs="Times New Roman"/>
          <w:sz w:val="28"/>
          <w:szCs w:val="28"/>
        </w:rPr>
        <w:t>substituted compounds are not explained by a single, generally applicable set of</w:t>
      </w:r>
      <w:r>
        <w:rPr>
          <w:rFonts w:ascii="Times New Roman" w:hAnsi="Times New Roman" w:cs="Times New Roman"/>
          <w:sz w:val="28"/>
          <w:szCs w:val="28"/>
        </w:rPr>
        <w:t xml:space="preserve"> parameters.  However, a correlation can be achieved in one of the following ways</w:t>
      </w:r>
      <w:r>
        <w:rPr>
          <w:rFonts w:ascii="Times New Roman" w:hAnsi="Times New Roman" w:cs="Times New Roman"/>
          <w:sz w:val="28"/>
          <w:szCs w:val="28"/>
          <w:vertAlign w:val="superscript"/>
        </w:rPr>
        <w:t>3</w:t>
      </w:r>
      <w:r>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ρ*σ*</w:t>
      </w:r>
      <w:r w:rsidRPr="001759F2">
        <w:rPr>
          <w:rFonts w:ascii="Times New Roman" w:hAnsi="Times New Roman" w:cs="Times New Roman"/>
          <w:sz w:val="28"/>
          <w:szCs w:val="28"/>
          <w:vertAlign w:val="subscript"/>
        </w:rPr>
        <w:t>o</w:t>
      </w:r>
      <w:r>
        <w:rPr>
          <w:rFonts w:ascii="Times New Roman" w:hAnsi="Times New Roman" w:cs="Times New Roman"/>
          <w:sz w:val="28"/>
          <w:szCs w:val="28"/>
        </w:rPr>
        <w:t xml:space="preserve"> + h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(14)</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σ* is the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Pr>
          <w:rFonts w:ascii="Times New Roman" w:hAnsi="Times New Roman" w:cs="Times New Roman"/>
          <w:sz w:val="28"/>
          <w:szCs w:val="28"/>
        </w:rPr>
        <w:t>substituent constant and ρ* is the susceptibility constant.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δ E</w:t>
      </w:r>
      <w:r w:rsidRPr="00A62B1E">
        <w:rPr>
          <w:rFonts w:ascii="Times New Roman" w:hAnsi="Times New Roman" w:cs="Times New Roman"/>
          <w:sz w:val="28"/>
          <w:szCs w:val="28"/>
          <w:vertAlign w:val="subscript"/>
        </w:rPr>
        <w:t>s</w:t>
      </w:r>
      <w:r>
        <w:rPr>
          <w:rFonts w:ascii="Times New Roman" w:hAnsi="Times New Roman" w:cs="Times New Roman"/>
          <w:sz w:val="28"/>
          <w:szCs w:val="28"/>
        </w:rPr>
        <w:t xml:space="preserve">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(15)</w:t>
      </w:r>
    </w:p>
    <w:p w:rsidR="008A18C5" w:rsidRDefault="008A18C5" w:rsidP="008A18C5">
      <w:pPr>
        <w:spacing w:line="480" w:lineRule="auto"/>
        <w:jc w:val="both"/>
        <w:rPr>
          <w:rFonts w:ascii="Times New Roman" w:hAnsi="Times New Roman" w:cs="Times New Roman"/>
          <w:sz w:val="28"/>
          <w:szCs w:val="28"/>
        </w:rPr>
      </w:pPr>
      <w:r w:rsidRPr="00DD6DD6">
        <w:rPr>
          <w:rFonts w:ascii="Times New Roman" w:hAnsi="Times New Roman" w:cs="Times New Roman"/>
          <w:noProof/>
          <w:sz w:val="28"/>
          <w:szCs w:val="28"/>
        </w:rPr>
        <w:t>E</w:t>
      </w:r>
      <w:r w:rsidRPr="00DD6DD6">
        <w:rPr>
          <w:rFonts w:ascii="Times New Roman" w:hAnsi="Times New Roman" w:cs="Times New Roman"/>
          <w:noProof/>
          <w:sz w:val="28"/>
          <w:szCs w:val="28"/>
          <w:vertAlign w:val="subscript"/>
        </w:rPr>
        <w:t>s</w:t>
      </w:r>
      <w:r>
        <w:rPr>
          <w:rFonts w:ascii="Times New Roman" w:hAnsi="Times New Roman" w:cs="Times New Roman"/>
          <w:sz w:val="28"/>
          <w:szCs w:val="28"/>
        </w:rPr>
        <w:t xml:space="preserve"> is the steric substituent constant and δ is the susceptibility constant.  The ratio of the rate constant for an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Pr>
          <w:rFonts w:ascii="Times New Roman" w:hAnsi="Times New Roman" w:cs="Times New Roman"/>
          <w:sz w:val="28"/>
          <w:szCs w:val="28"/>
        </w:rPr>
        <w:t xml:space="preserve"> to that of corresponding </w:t>
      </w:r>
      <w:r w:rsidRPr="00A62B1E">
        <w:rPr>
          <w:rFonts w:ascii="Times New Roman" w:hAnsi="Times New Roman" w:cs="Times New Roman"/>
          <w:i/>
          <w:iCs/>
          <w:sz w:val="28"/>
          <w:szCs w:val="28"/>
        </w:rPr>
        <w:t>para-</w:t>
      </w:r>
      <w:r>
        <w:rPr>
          <w:rFonts w:ascii="Times New Roman" w:hAnsi="Times New Roman" w:cs="Times New Roman"/>
          <w:sz w:val="28"/>
          <w:szCs w:val="28"/>
        </w:rPr>
        <w:t>substituted benzene derivatives, k</w:t>
      </w:r>
      <w:r w:rsidRPr="00A62B1E">
        <w:rPr>
          <w:rFonts w:ascii="Times New Roman" w:hAnsi="Times New Roman" w:cs="Times New Roman"/>
          <w:sz w:val="28"/>
          <w:szCs w:val="28"/>
          <w:vertAlign w:val="subscript"/>
        </w:rPr>
        <w:t>o</w:t>
      </w:r>
      <w:r>
        <w:rPr>
          <w:rFonts w:ascii="Times New Roman" w:hAnsi="Times New Roman" w:cs="Times New Roman"/>
          <w:sz w:val="28"/>
          <w:szCs w:val="28"/>
        </w:rPr>
        <w:t>/</w:t>
      </w:r>
      <w:r w:rsidRPr="00DD6DD6">
        <w:rPr>
          <w:rFonts w:ascii="Times New Roman" w:hAnsi="Times New Roman" w:cs="Times New Roman"/>
          <w:noProof/>
          <w:sz w:val="28"/>
          <w:szCs w:val="28"/>
        </w:rPr>
        <w:t>k</w:t>
      </w:r>
      <w:r w:rsidRPr="00DD6DD6">
        <w:rPr>
          <w:rFonts w:ascii="Times New Roman" w:hAnsi="Times New Roman" w:cs="Times New Roman"/>
          <w:noProof/>
          <w:sz w:val="28"/>
          <w:szCs w:val="28"/>
          <w:vertAlign w:val="subscript"/>
        </w:rPr>
        <w:t>p</w:t>
      </w:r>
      <w:r>
        <w:rPr>
          <w:rFonts w:ascii="Times New Roman" w:hAnsi="Times New Roman" w:cs="Times New Roman"/>
          <w:sz w:val="28"/>
          <w:szCs w:val="28"/>
        </w:rPr>
        <w:t xml:space="preserve"> may frequently be taken as an approximate measure of the steric effect of the </w:t>
      </w:r>
      <w:r w:rsidRPr="00FF236C">
        <w:rPr>
          <w:rFonts w:ascii="Times New Roman" w:hAnsi="Times New Roman" w:cs="Times New Roman"/>
          <w:i/>
          <w:iCs/>
          <w:sz w:val="28"/>
          <w:szCs w:val="28"/>
        </w:rPr>
        <w:t>ortho-</w:t>
      </w:r>
      <w:r>
        <w:rPr>
          <w:rFonts w:ascii="Times New Roman" w:hAnsi="Times New Roman" w:cs="Times New Roman"/>
          <w:sz w:val="28"/>
          <w:szCs w:val="28"/>
        </w:rPr>
        <w:t>substituents</w:t>
      </w:r>
      <w:r>
        <w:rPr>
          <w:rFonts w:ascii="Times New Roman" w:hAnsi="Times New Roman" w:cs="Times New Roman"/>
          <w:sz w:val="28"/>
          <w:szCs w:val="28"/>
          <w:vertAlign w:val="superscript"/>
        </w:rPr>
        <w:t>62</w:t>
      </w:r>
      <w:r>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(k/k</w:t>
      </w:r>
      <w:r w:rsidRPr="00531324">
        <w:rPr>
          <w:rFonts w:ascii="Times New Roman" w:hAnsi="Times New Roman" w:cs="Times New Roman"/>
          <w:sz w:val="28"/>
          <w:szCs w:val="28"/>
          <w:vertAlign w:val="subscript"/>
        </w:rPr>
        <w:t>o</w:t>
      </w:r>
      <w:r>
        <w:rPr>
          <w:rFonts w:ascii="Times New Roman" w:hAnsi="Times New Roman" w:cs="Times New Roman"/>
          <w:sz w:val="28"/>
          <w:szCs w:val="28"/>
        </w:rPr>
        <w:t>) = = ρ*σ*</w:t>
      </w:r>
      <w:r w:rsidRPr="001759F2">
        <w:rPr>
          <w:rFonts w:ascii="Times New Roman" w:hAnsi="Times New Roman" w:cs="Times New Roman"/>
          <w:sz w:val="28"/>
          <w:szCs w:val="28"/>
          <w:vertAlign w:val="subscript"/>
        </w:rPr>
        <w:t>o</w:t>
      </w:r>
      <w:r>
        <w:rPr>
          <w:rFonts w:ascii="Times New Roman" w:hAnsi="Times New Roman" w:cs="Times New Roman"/>
          <w:sz w:val="28"/>
          <w:szCs w:val="28"/>
        </w:rPr>
        <w:t xml:space="preserve"> + δ E</w:t>
      </w:r>
      <w:r w:rsidRPr="00A62B1E">
        <w:rPr>
          <w:rFonts w:ascii="Times New Roman" w:hAnsi="Times New Roman" w:cs="Times New Roman"/>
          <w:sz w:val="28"/>
          <w:szCs w:val="28"/>
          <w:vertAlign w:val="subscript"/>
        </w:rPr>
        <w:t>s</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sidRPr="00531324">
        <w:rPr>
          <w:rFonts w:ascii="Times New Roman" w:hAnsi="Times New Roman" w:cs="Times New Roman"/>
          <w:sz w:val="28"/>
          <w:szCs w:val="28"/>
        </w:rPr>
        <w:t>(</w:t>
      </w:r>
      <w:r>
        <w:rPr>
          <w:rFonts w:ascii="Times New Roman" w:hAnsi="Times New Roman" w:cs="Times New Roman"/>
          <w:sz w:val="28"/>
          <w:szCs w:val="28"/>
        </w:rPr>
        <w:t>16</w:t>
      </w:r>
      <w:r w:rsidRPr="00531324">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The above equations (14), (15) and (16) are due to the work of Taft.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Charton’s treatment, on the </w:t>
      </w:r>
      <w:r w:rsidRPr="00531324">
        <w:rPr>
          <w:rFonts w:ascii="Times New Roman" w:hAnsi="Times New Roman" w:cs="Times New Roman"/>
          <w:i/>
          <w:iCs/>
          <w:sz w:val="28"/>
          <w:szCs w:val="28"/>
        </w:rPr>
        <w:t>ortho-</w:t>
      </w:r>
      <w:r>
        <w:rPr>
          <w:rFonts w:ascii="Times New Roman" w:hAnsi="Times New Roman" w:cs="Times New Roman"/>
          <w:sz w:val="28"/>
          <w:szCs w:val="28"/>
        </w:rPr>
        <w:t xml:space="preserve">substituent effect, is considered to be a better treatment because of its wider applicability in understanding the nature of the </w:t>
      </w:r>
      <w:r w:rsidRPr="00531324">
        <w:rPr>
          <w:rFonts w:ascii="Times New Roman" w:hAnsi="Times New Roman" w:cs="Times New Roman"/>
          <w:i/>
          <w:iCs/>
          <w:sz w:val="28"/>
          <w:szCs w:val="28"/>
        </w:rPr>
        <w:t>ortho-</w:t>
      </w:r>
      <w:r>
        <w:rPr>
          <w:rFonts w:ascii="Times New Roman" w:hAnsi="Times New Roman" w:cs="Times New Roman"/>
          <w:sz w:val="28"/>
          <w:szCs w:val="28"/>
        </w:rPr>
        <w:t xml:space="preserve">effect.  He derives two </w:t>
      </w:r>
      <w:r w:rsidRPr="00DD6DD6">
        <w:rPr>
          <w:rFonts w:ascii="Times New Roman" w:hAnsi="Times New Roman" w:cs="Times New Roman"/>
          <w:noProof/>
          <w:sz w:val="28"/>
          <w:szCs w:val="28"/>
        </w:rPr>
        <w:t>multiparameter</w:t>
      </w:r>
      <w:r>
        <w:rPr>
          <w:rFonts w:ascii="Times New Roman" w:hAnsi="Times New Roman" w:cs="Times New Roman"/>
          <w:sz w:val="28"/>
          <w:szCs w:val="28"/>
        </w:rPr>
        <w:t xml:space="preserve"> equations.  They are as follows,</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α σ</w:t>
      </w:r>
      <w:r w:rsidRPr="00531324">
        <w:rPr>
          <w:rFonts w:ascii="Times New Roman" w:hAnsi="Times New Roman" w:cs="Times New Roman"/>
          <w:sz w:val="28"/>
          <w:szCs w:val="28"/>
          <w:vertAlign w:val="subscript"/>
        </w:rPr>
        <w:t>I</w:t>
      </w:r>
      <w:r>
        <w:rPr>
          <w:rFonts w:ascii="Times New Roman" w:hAnsi="Times New Roman" w:cs="Times New Roman"/>
          <w:sz w:val="28"/>
          <w:szCs w:val="28"/>
        </w:rPr>
        <w:t xml:space="preserve"> + β σ</w:t>
      </w:r>
      <w:r w:rsidRPr="00531324">
        <w:rPr>
          <w:rFonts w:ascii="Times New Roman" w:hAnsi="Times New Roman" w:cs="Times New Roman"/>
          <w:sz w:val="28"/>
          <w:szCs w:val="28"/>
          <w:vertAlign w:val="subscript"/>
        </w:rPr>
        <w:t>R</w:t>
      </w:r>
      <w:r>
        <w:rPr>
          <w:rFonts w:ascii="Times New Roman" w:hAnsi="Times New Roman" w:cs="Times New Roman"/>
          <w:sz w:val="28"/>
          <w:szCs w:val="28"/>
        </w:rPr>
        <w:t xml:space="preserve">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(17)</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where σ</w:t>
      </w:r>
      <w:r w:rsidRPr="00531324">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and </w:t>
      </w:r>
      <w:r w:rsidRPr="00DD6DD6">
        <w:rPr>
          <w:rFonts w:ascii="Times New Roman" w:hAnsi="Times New Roman" w:cs="Times New Roman"/>
          <w:noProof/>
          <w:sz w:val="28"/>
          <w:szCs w:val="28"/>
        </w:rPr>
        <w:t>σ</w:t>
      </w:r>
      <w:r w:rsidRPr="00DD6DD6">
        <w:rPr>
          <w:rFonts w:ascii="Times New Roman" w:hAnsi="Times New Roman" w:cs="Times New Roman"/>
          <w:noProof/>
          <w:sz w:val="28"/>
          <w:szCs w:val="28"/>
          <w:vertAlign w:val="subscript"/>
        </w:rPr>
        <w:t xml:space="preserve">R </w:t>
      </w:r>
      <w:r w:rsidRPr="00DD6DD6">
        <w:rPr>
          <w:rFonts w:ascii="Times New Roman" w:hAnsi="Times New Roman" w:cs="Times New Roman"/>
          <w:noProof/>
          <w:sz w:val="28"/>
          <w:szCs w:val="28"/>
        </w:rPr>
        <w:t xml:space="preserve"> are</w:t>
      </w:r>
      <w:r>
        <w:rPr>
          <w:rFonts w:ascii="Times New Roman" w:hAnsi="Times New Roman" w:cs="Times New Roman"/>
          <w:sz w:val="28"/>
          <w:szCs w:val="28"/>
        </w:rPr>
        <w:t xml:space="preserve"> the inductive and resonance substituent constants α and β are the localized and delocalized compounds and h is the intercept.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α σ</w:t>
      </w:r>
      <w:r w:rsidRPr="00531324">
        <w:rPr>
          <w:rFonts w:ascii="Times New Roman" w:hAnsi="Times New Roman" w:cs="Times New Roman"/>
          <w:sz w:val="28"/>
          <w:szCs w:val="28"/>
          <w:vertAlign w:val="subscript"/>
        </w:rPr>
        <w:t>I</w:t>
      </w:r>
      <w:r>
        <w:rPr>
          <w:rFonts w:ascii="Times New Roman" w:hAnsi="Times New Roman" w:cs="Times New Roman"/>
          <w:sz w:val="28"/>
          <w:szCs w:val="28"/>
        </w:rPr>
        <w:t xml:space="preserve"> + β σ</w:t>
      </w:r>
      <w:r w:rsidRPr="00531324">
        <w:rPr>
          <w:rFonts w:ascii="Times New Roman" w:hAnsi="Times New Roman" w:cs="Times New Roman"/>
          <w:sz w:val="28"/>
          <w:szCs w:val="28"/>
          <w:vertAlign w:val="subscript"/>
        </w:rPr>
        <w:t>R</w:t>
      </w:r>
      <w:r>
        <w:rPr>
          <w:rFonts w:ascii="Times New Roman" w:hAnsi="Times New Roman" w:cs="Times New Roman"/>
          <w:sz w:val="28"/>
          <w:szCs w:val="28"/>
        </w:rPr>
        <w:t xml:space="preserve"> + φ ν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(18)</w:t>
      </w:r>
    </w:p>
    <w:p w:rsidR="008A18C5" w:rsidRPr="00531324"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where ν is the parameter for the steric effect and φ is the coefficient of the steric term.  Thus, the separation of polar, resonance and steric effect has received much attention in recent years.</w:t>
      </w:r>
    </w:p>
    <w:p w:rsidR="00135C97" w:rsidRDefault="00135C97" w:rsidP="004D66B6">
      <w:pPr>
        <w:spacing w:after="0" w:line="360" w:lineRule="auto"/>
        <w:jc w:val="both"/>
        <w:rPr>
          <w:rFonts w:ascii="Times New Roman" w:hAnsi="Times New Roman" w:cs="Times New Roman"/>
          <w:b/>
          <w:bCs/>
          <w:sz w:val="28"/>
          <w:szCs w:val="28"/>
        </w:rPr>
      </w:pPr>
      <w:r w:rsidRPr="00D04A9F">
        <w:rPr>
          <w:rFonts w:ascii="Times New Roman" w:hAnsi="Times New Roman" w:cs="Times New Roman"/>
          <w:b/>
          <w:bCs/>
          <w:sz w:val="28"/>
          <w:szCs w:val="28"/>
        </w:rPr>
        <w:t>Correlation with spectroscopic data</w:t>
      </w:r>
    </w:p>
    <w:p w:rsidR="00E519AD" w:rsidRPr="000D7E1E" w:rsidRDefault="00E519AD" w:rsidP="004D66B6">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008A18C5">
        <w:rPr>
          <w:rFonts w:ascii="Times New Roman" w:hAnsi="Times New Roman" w:cs="Times New Roman"/>
          <w:sz w:val="28"/>
          <w:szCs w:val="28"/>
          <w:vertAlign w:val="superscript"/>
        </w:rPr>
        <w:t>63</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008A18C5">
        <w:rPr>
          <w:rFonts w:ascii="Times New Roman" w:hAnsi="Times New Roman" w:cs="Times New Roman"/>
          <w:sz w:val="28"/>
          <w:szCs w:val="28"/>
          <w:vertAlign w:val="superscript"/>
        </w:rPr>
        <w:t>64</w:t>
      </w:r>
      <w:r>
        <w:rPr>
          <w:rFonts w:ascii="Times New Roman" w:hAnsi="Times New Roman" w:cs="Times New Roman"/>
          <w:sz w:val="28"/>
          <w:szCs w:val="28"/>
        </w:rPr>
        <w:t xml:space="preserve">  Thus correlations of infrared frequencies</w:t>
      </w:r>
      <w:r w:rsidR="008A18C5">
        <w:rPr>
          <w:rFonts w:ascii="Times New Roman" w:hAnsi="Times New Roman" w:cs="Times New Roman"/>
          <w:sz w:val="28"/>
          <w:szCs w:val="28"/>
          <w:vertAlign w:val="superscript"/>
        </w:rPr>
        <w:t>65-68</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008A18C5">
        <w:rPr>
          <w:rFonts w:ascii="Times New Roman" w:hAnsi="Times New Roman" w:cs="Times New Roman"/>
          <w:sz w:val="28"/>
          <w:szCs w:val="28"/>
          <w:vertAlign w:val="superscript"/>
        </w:rPr>
        <w:t>69-77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w:t>
      </w:r>
      <w:r w:rsidR="000D7E1E">
        <w:rPr>
          <w:rFonts w:ascii="Times New Roman" w:hAnsi="Times New Roman" w:cs="Times New Roman"/>
          <w:sz w:val="28"/>
          <w:szCs w:val="28"/>
        </w:rPr>
        <w:t>σ constants</w:t>
      </w:r>
      <w:r w:rsidR="006228F0">
        <w:rPr>
          <w:rFonts w:ascii="Times New Roman" w:hAnsi="Times New Roman" w:cs="Times New Roman"/>
          <w:sz w:val="28"/>
          <w:szCs w:val="28"/>
          <w:vertAlign w:val="superscript"/>
        </w:rPr>
        <w:t>64,78-</w:t>
      </w:r>
      <w:r w:rsidRPr="00E519AD">
        <w:rPr>
          <w:rFonts w:ascii="Times New Roman" w:hAnsi="Times New Roman" w:cs="Times New Roman"/>
          <w:sz w:val="28"/>
          <w:szCs w:val="28"/>
          <w:vertAlign w:val="superscript"/>
        </w:rPr>
        <w:t>8</w:t>
      </w:r>
      <w:r w:rsidR="006228F0">
        <w:rPr>
          <w:rFonts w:ascii="Times New Roman" w:hAnsi="Times New Roman" w:cs="Times New Roman"/>
          <w:sz w:val="28"/>
          <w:szCs w:val="28"/>
          <w:vertAlign w:val="superscript"/>
        </w:rPr>
        <w:t>1</w:t>
      </w:r>
      <w:r w:rsidR="000D7E1E">
        <w:rPr>
          <w:rFonts w:ascii="Times New Roman" w:hAnsi="Times New Roman" w:cs="Times New Roman"/>
          <w:sz w:val="28"/>
          <w:szCs w:val="28"/>
        </w:rPr>
        <w:t>.</w:t>
      </w:r>
    </w:p>
    <w:p w:rsidR="00BD193B" w:rsidRPr="00A06E16" w:rsidRDefault="00BD193B" w:rsidP="00CD3DD7">
      <w:pPr>
        <w:spacing w:after="0"/>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BD193B" w:rsidRDefault="006228F0" w:rsidP="00CD3DD7">
      <w:pPr>
        <w:spacing w:after="0"/>
        <w:jc w:val="center"/>
        <w:rPr>
          <w:rFonts w:ascii="Times New Roman" w:hAnsi="Times New Roman" w:cs="Times New Roman"/>
          <w:b/>
          <w:sz w:val="36"/>
          <w:szCs w:val="36"/>
        </w:rPr>
      </w:pPr>
      <w:r w:rsidRPr="006228F0">
        <w:rPr>
          <w:rFonts w:ascii="Times New Roman" w:hAnsi="Times New Roman" w:cs="Times New Roman"/>
          <w:b/>
          <w:sz w:val="36"/>
          <w:szCs w:val="36"/>
          <w:vertAlign w:val="superscript"/>
        </w:rPr>
        <w:t>1</w:t>
      </w:r>
      <w:r>
        <w:rPr>
          <w:rFonts w:ascii="Times New Roman" w:hAnsi="Times New Roman" w:cs="Times New Roman"/>
          <w:b/>
          <w:sz w:val="36"/>
          <w:szCs w:val="36"/>
        </w:rPr>
        <w:t xml:space="preserve">H and </w:t>
      </w:r>
      <w:r w:rsidR="00BD193B" w:rsidRPr="00A06E16">
        <w:rPr>
          <w:rFonts w:ascii="Times New Roman" w:hAnsi="Times New Roman" w:cs="Times New Roman"/>
          <w:b/>
          <w:sz w:val="36"/>
          <w:szCs w:val="36"/>
          <w:vertAlign w:val="superscript"/>
        </w:rPr>
        <w:t>13</w:t>
      </w:r>
      <w:r w:rsidR="00BD193B" w:rsidRPr="00A06E16">
        <w:rPr>
          <w:rFonts w:ascii="Times New Roman" w:hAnsi="Times New Roman" w:cs="Times New Roman"/>
          <w:b/>
          <w:sz w:val="36"/>
          <w:szCs w:val="36"/>
        </w:rPr>
        <w:t>C NMR SPECTRA</w:t>
      </w:r>
    </w:p>
    <w:p w:rsidR="00CD3DD7" w:rsidRDefault="00CD3DD7" w:rsidP="00CD3DD7">
      <w:pPr>
        <w:spacing w:after="0"/>
        <w:jc w:val="center"/>
      </w:pPr>
    </w:p>
    <w:p w:rsidR="00BD193B" w:rsidRPr="00A06E16" w:rsidRDefault="00BD193B" w:rsidP="00CD3DD7">
      <w:pPr>
        <w:spacing w:after="0"/>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BD193B" w:rsidRDefault="00BD193B" w:rsidP="00CD3DD7">
      <w:pPr>
        <w:spacing w:after="0" w:line="360" w:lineRule="auto"/>
        <w:rPr>
          <w:rStyle w:val="fontstyle01"/>
          <w:sz w:val="32"/>
          <w:szCs w:val="32"/>
        </w:rPr>
      </w:pPr>
      <w:r w:rsidRPr="00A06E16">
        <w:rPr>
          <w:rStyle w:val="fontstyle01"/>
          <w:sz w:val="32"/>
          <w:szCs w:val="32"/>
        </w:rPr>
        <w:t>Chemical Shifts</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w:t>
      </w:r>
      <w:r w:rsidRPr="00663E6E">
        <w:rPr>
          <w:rFonts w:ascii="TimesNewRoman" w:hAnsi="TimesNewRoman"/>
          <w:bCs/>
          <w:noProof/>
          <w:color w:val="000000"/>
          <w:sz w:val="28"/>
          <w:szCs w:val="28"/>
        </w:rPr>
        <w:t>the</w:t>
      </w:r>
      <w:r w:rsidRPr="00B70E65">
        <w:rPr>
          <w:rFonts w:ascii="TimesNewRoman" w:hAnsi="TimesNewRoman"/>
          <w:bCs/>
          <w:color w:val="000000"/>
          <w:sz w:val="28"/>
          <w:szCs w:val="28"/>
        </w:rPr>
        <w:t xml:space="preserv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BD193B" w:rsidRPr="00B70E65" w:rsidRDefault="00BD193B" w:rsidP="00CD3DD7">
      <w:pPr>
        <w:spacing w:line="480" w:lineRule="auto"/>
        <w:jc w:val="both"/>
        <w:rPr>
          <w:sz w:val="28"/>
          <w:szCs w:val="28"/>
        </w:rPr>
      </w:pPr>
      <w:r>
        <w:rPr>
          <w:rFonts w:ascii="TimesNewRoman" w:hAnsi="TimesNewRoman"/>
          <w:bCs/>
          <w:color w:val="000000"/>
          <w:sz w:val="32"/>
          <w:szCs w:val="32"/>
        </w:rPr>
        <w:tab/>
      </w:r>
      <w:r w:rsidRPr="00B70E65">
        <w:rPr>
          <w:rFonts w:ascii="TimesNewRoman" w:hAnsi="TimesNewRoman"/>
          <w:bCs/>
          <w:color w:val="000000"/>
          <w:sz w:val="28"/>
          <w:szCs w:val="28"/>
        </w:rPr>
        <w:t xml:space="preserve">i)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substituents may affect the local charge density of an aromatic carbon by various effects (I</w:t>
      </w:r>
      <w:r w:rsidRPr="00B70E65">
        <w:rPr>
          <w:rFonts w:ascii="Times New Roman" w:hAnsi="Times New Roman" w:cs="Times New Roman"/>
          <w:bCs/>
          <w:color w:val="000000"/>
          <w:sz w:val="28"/>
          <w:szCs w:val="28"/>
          <w:vertAlign w:val="subscript"/>
        </w:rPr>
        <w:t>σ</w:t>
      </w:r>
      <w:r w:rsidRPr="00B70E65">
        <w:rPr>
          <w:rFonts w:ascii="TimesNewRoman" w:hAnsi="TimesNewRoman"/>
          <w:bCs/>
          <w:color w:val="000000"/>
          <w:sz w:val="28"/>
          <w:szCs w:val="28"/>
        </w:rPr>
        <w:t>, F,</w:t>
      </w:r>
      <w:r w:rsidRPr="00B70E65">
        <w:rPr>
          <w:rFonts w:ascii="Times New Roman" w:hAnsi="Times New Roman" w:cs="Times New Roman"/>
          <w:bCs/>
          <w:color w:val="000000"/>
          <w:sz w:val="28"/>
          <w:szCs w:val="28"/>
        </w:rPr>
        <w:t xml:space="preserve"> πσ</w:t>
      </w:r>
      <w:r w:rsidRPr="00B70E65">
        <w:rPr>
          <w:rFonts w:ascii="TimesNewRoman" w:hAnsi="TimesNewRoman"/>
          <w:bCs/>
          <w:color w:val="000000"/>
          <w:sz w:val="28"/>
          <w:szCs w:val="28"/>
        </w:rPr>
        <w:t>,</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F</w:t>
      </w:r>
      <w:r w:rsidRPr="00B70E65">
        <w:rPr>
          <w:rFonts w:ascii="TimesNewRoman" w:hAnsi="TimesNewRoman"/>
          <w:bCs/>
          <w:color w:val="000000"/>
          <w:sz w:val="28"/>
          <w:szCs w:val="28"/>
        </w:rPr>
        <w:t>, R,</w:t>
      </w:r>
      <w:r w:rsidRPr="00B70E65">
        <w:rPr>
          <w:rFonts w:ascii="Times New Roman" w:hAnsi="Times New Roman" w:cs="Times New Roman"/>
          <w:bCs/>
          <w:color w:val="000000"/>
          <w:sz w:val="28"/>
          <w:szCs w:val="28"/>
        </w:rPr>
        <w:t xml:space="preserve"> </w:t>
      </w:r>
      <w:r w:rsidRPr="000951E8">
        <w:rPr>
          <w:rFonts w:ascii="Times New Roman" w:hAnsi="Times New Roman" w:cs="Times New Roman"/>
          <w:bCs/>
          <w:noProof/>
          <w:color w:val="000000"/>
          <w:sz w:val="28"/>
          <w:szCs w:val="28"/>
        </w:rPr>
        <w:t>π</w:t>
      </w:r>
      <w:r w:rsidRPr="000951E8">
        <w:rPr>
          <w:rFonts w:ascii="TimesNewRoman" w:hAnsi="TimesNewRoman"/>
          <w:bCs/>
          <w:noProof/>
          <w:color w:val="000000"/>
          <w:sz w:val="28"/>
          <w:szCs w:val="28"/>
          <w:vertAlign w:val="subscript"/>
        </w:rPr>
        <w:t>orbital</w:t>
      </w:r>
      <w:r w:rsidRPr="00B70E65">
        <w:rPr>
          <w:rFonts w:ascii="TimesNewRoman" w:hAnsi="TimesNewRoman"/>
          <w:bCs/>
          <w:color w:val="000000"/>
          <w:sz w:val="28"/>
          <w:szCs w:val="28"/>
        </w:rPr>
        <w:t xml:space="preserve"> and </w:t>
      </w:r>
      <w:r w:rsidRPr="00B70E65">
        <w:rPr>
          <w:rFonts w:ascii="Times New Roman" w:hAnsi="Times New Roman" w:cs="Times New Roman"/>
          <w:bCs/>
          <w:color w:val="000000"/>
          <w:sz w:val="28"/>
          <w:szCs w:val="28"/>
        </w:rPr>
        <w:t>σ</w:t>
      </w:r>
      <w:r w:rsidRPr="00B70E65">
        <w:rPr>
          <w:rFonts w:ascii="Times New Roman" w:hAnsi="Times New Roman" w:cs="Times New Roman"/>
          <w:bCs/>
          <w:color w:val="000000"/>
          <w:sz w:val="28"/>
          <w:szCs w:val="28"/>
          <w:vertAlign w:val="subscript"/>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the aromatic carbons </w:t>
      </w:r>
      <w:r w:rsidRPr="000951E8">
        <w:rPr>
          <w:rFonts w:ascii="TimesNewRoman" w:hAnsi="TimesNewRoman"/>
          <w:bCs/>
          <w:noProof/>
          <w:color w:val="000000"/>
          <w:sz w:val="28"/>
          <w:szCs w:val="28"/>
        </w:rPr>
        <w:t>affect</w:t>
      </w:r>
      <w:r w:rsidRPr="00B70E65">
        <w:rPr>
          <w:rFonts w:ascii="TimesNewRoman" w:hAnsi="TimesNewRoman"/>
          <w:bCs/>
          <w:color w:val="000000"/>
          <w:sz w:val="28"/>
          <w:szCs w:val="28"/>
        </w:rPr>
        <w:t xml:space="preserve"> the paramagnetic shielding term</w:t>
      </w:r>
      <w:r w:rsidR="006228F0">
        <w:rPr>
          <w:rFonts w:ascii="TimesNewRoman" w:hAnsi="TimesNewRoman"/>
          <w:bCs/>
          <w:color w:val="000000"/>
          <w:sz w:val="28"/>
          <w:szCs w:val="28"/>
          <w:vertAlign w:val="superscript"/>
        </w:rPr>
        <w:t>82</w:t>
      </w:r>
      <w:r w:rsidR="00CD3DD7">
        <w:rPr>
          <w:rFonts w:ascii="TimesNewRoman" w:hAnsi="TimesNewRoman"/>
          <w:bCs/>
          <w:color w:val="000000"/>
          <w:sz w:val="28"/>
          <w:szCs w:val="28"/>
        </w:rPr>
        <w:t xml:space="preserve">. Electron </w:t>
      </w:r>
      <w:r w:rsidRPr="00B70E65">
        <w:rPr>
          <w:rFonts w:ascii="TimesNewRoman" w:hAnsi="TimesNewRoman"/>
          <w:bCs/>
          <w:color w:val="000000"/>
          <w:sz w:val="28"/>
          <w:szCs w:val="28"/>
        </w:rPr>
        <w:t xml:space="preserve">releasing substituents delocalize their lone pair of electrons into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o</w:t>
      </w:r>
      <w:r w:rsidR="00CD3DD7">
        <w:rPr>
          <w:rFonts w:ascii="TimesNewRoman" w:hAnsi="TimesNewRoman"/>
          <w:bCs/>
          <w:color w:val="000000"/>
          <w:sz w:val="28"/>
          <w:szCs w:val="28"/>
        </w:rPr>
        <w:t xml:space="preserve">f benzene derivatives. </w:t>
      </w:r>
      <w:r w:rsidR="00CD3DD7" w:rsidRPr="000951E8">
        <w:rPr>
          <w:rFonts w:ascii="TimesNewRoman" w:hAnsi="TimesNewRoman"/>
          <w:bCs/>
          <w:noProof/>
          <w:color w:val="000000"/>
          <w:sz w:val="28"/>
          <w:szCs w:val="28"/>
        </w:rPr>
        <w:t>Electron</w:t>
      </w:r>
      <w:r w:rsidR="00CD3DD7">
        <w:rPr>
          <w:rFonts w:ascii="TimesNewRoman" w:hAnsi="TimesNewRoman"/>
          <w:bCs/>
          <w:color w:val="000000"/>
          <w:sz w:val="28"/>
          <w:szCs w:val="28"/>
        </w:rPr>
        <w:t xml:space="preserve"> </w:t>
      </w:r>
      <w:r w:rsidRPr="00B70E65">
        <w:rPr>
          <w:rFonts w:ascii="TimesNewRoman" w:hAnsi="TimesNewRoman"/>
          <w:bCs/>
          <w:color w:val="000000"/>
          <w:sz w:val="28"/>
          <w:szCs w:val="28"/>
        </w:rPr>
        <w:t xml:space="preserve">attracting substituents can delocalize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w:t>
      </w:r>
      <w:r w:rsidR="00CD3DD7" w:rsidRPr="00B70E65">
        <w:rPr>
          <w:rFonts w:ascii="TimesNewRoman" w:hAnsi="TimesNewRoman"/>
          <w:bCs/>
          <w:color w:val="000000"/>
          <w:sz w:val="28"/>
          <w:szCs w:val="28"/>
        </w:rPr>
        <w:t xml:space="preserve"> sp</w:t>
      </w:r>
      <w:r w:rsidR="00CD3DD7" w:rsidRPr="00B70E65">
        <w:rPr>
          <w:rFonts w:ascii="TimesNewRoman" w:hAnsi="TimesNewRoman"/>
          <w:bCs/>
          <w:color w:val="000000"/>
          <w:sz w:val="28"/>
          <w:szCs w:val="28"/>
          <w:vertAlign w:val="superscript"/>
        </w:rPr>
        <w:t>2</w:t>
      </w:r>
      <w:r w:rsidR="00CD3DD7" w:rsidRP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and </w:t>
      </w:r>
      <w:r w:rsidR="00CD3DD7" w:rsidRPr="00B70E65">
        <w:rPr>
          <w:rFonts w:ascii="TimesNewRoman" w:hAnsi="TimesNewRoman"/>
          <w:bCs/>
          <w:color w:val="000000"/>
          <w:sz w:val="28"/>
          <w:szCs w:val="28"/>
        </w:rPr>
        <w:t>sp</w:t>
      </w:r>
      <w:r w:rsidRPr="00B70E65">
        <w:rPr>
          <w:rFonts w:ascii="TimesNewRoman" w:hAnsi="TimesNewRoman"/>
          <w:bCs/>
          <w:color w:val="000000"/>
          <w:sz w:val="28"/>
          <w:szCs w:val="28"/>
        </w:rPr>
        <w:t xml:space="preserve"> carbons directly bonded to the ring have been observed to show ‘reverse’ substituent effects</w:t>
      </w:r>
      <w:r w:rsidR="006228F0">
        <w:rPr>
          <w:rFonts w:ascii="TimesNewRoman" w:hAnsi="TimesNewRoman"/>
          <w:bCs/>
          <w:color w:val="000000"/>
          <w:sz w:val="28"/>
          <w:szCs w:val="28"/>
          <w:vertAlign w:val="superscript"/>
        </w:rPr>
        <w:t>83,84</w:t>
      </w:r>
      <w:r w:rsidRPr="00B70E65">
        <w:rPr>
          <w:rFonts w:ascii="TimesNewRoman" w:hAnsi="TimesNewRoman"/>
          <w:bCs/>
          <w:color w:val="000000"/>
          <w:sz w:val="28"/>
          <w:szCs w:val="28"/>
        </w:rPr>
        <w:t xml:space="preserve">, i.e. electron attracting substituents apparently increase the electron density on the carbon concerned whereas electron releasing substituent decrease it. This phenomenon has been attributed to the polarization of the </w:t>
      </w:r>
      <w:r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 system of the side chain.</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Pr>
          <w:rFonts w:ascii="TimesNewRoman" w:hAnsi="TimesNewRoman"/>
          <w:bCs/>
          <w:color w:val="000000"/>
          <w:sz w:val="28"/>
          <w:szCs w:val="28"/>
        </w:rPr>
        <w:t xml:space="preserve">stly affected by the electron donating and electron </w:t>
      </w:r>
      <w:r w:rsidRPr="00B70E65">
        <w:rPr>
          <w:rFonts w:ascii="TimesNewRoman" w:hAnsi="TimesNewRoman"/>
          <w:bCs/>
          <w:color w:val="000000"/>
          <w:sz w:val="28"/>
          <w:szCs w:val="28"/>
        </w:rPr>
        <w:t>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sidR="006228F0">
        <w:rPr>
          <w:rFonts w:ascii="TimesNewRoman" w:hAnsi="TimesNewRoman"/>
          <w:bCs/>
          <w:color w:val="000000"/>
          <w:sz w:val="28"/>
          <w:szCs w:val="28"/>
          <w:vertAlign w:val="superscript"/>
        </w:rPr>
        <w:t>85</w:t>
      </w:r>
      <w:r w:rsidRPr="00B70E65">
        <w:rPr>
          <w:rFonts w:ascii="TimesNewRoman" w:hAnsi="TimesNewRoman"/>
          <w:bCs/>
          <w:color w:val="000000"/>
          <w:sz w:val="28"/>
          <w:szCs w:val="28"/>
        </w:rPr>
        <w:t xml:space="preserve">. Correlation of these </w:t>
      </w:r>
      <w:r w:rsidRPr="00663E6E">
        <w:rPr>
          <w:rFonts w:ascii="TimesNewRoman" w:hAnsi="TimesNewRoman"/>
          <w:bCs/>
          <w:noProof/>
          <w:color w:val="000000"/>
          <w:sz w:val="28"/>
          <w:szCs w:val="28"/>
        </w:rPr>
        <w:t>parameters</w:t>
      </w:r>
      <w:r w:rsidRPr="00B70E65">
        <w:rPr>
          <w:rFonts w:ascii="TimesNewRoman" w:hAnsi="TimesNewRoman"/>
          <w:bCs/>
          <w:color w:val="000000"/>
          <w:sz w:val="28"/>
          <w:szCs w:val="28"/>
        </w:rPr>
        <w:t xml:space="preserve"> has now been applied, originally proposed to equilibria and reaction</w:t>
      </w:r>
      <w:r>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sidR="006228F0">
        <w:rPr>
          <w:rFonts w:ascii="TimesNewRoman" w:hAnsi="TimesNewRoman"/>
          <w:bCs/>
          <w:color w:val="000000"/>
          <w:sz w:val="28"/>
          <w:szCs w:val="28"/>
          <w:vertAlign w:val="superscript"/>
        </w:rPr>
        <w:t xml:space="preserve">85- </w:t>
      </w:r>
      <w:r>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2</w:t>
      </w:r>
      <w:r w:rsidRPr="00B70E65">
        <w:rPr>
          <w:rFonts w:ascii="TimesNewRoman" w:hAnsi="TimesNewRoman"/>
          <w:bCs/>
          <w:color w:val="000000"/>
          <w:sz w:val="28"/>
          <w:szCs w:val="28"/>
        </w:rPr>
        <w:t>.</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sidR="006228F0">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and to solvent and concentration effects</w:t>
      </w:r>
      <w:r w:rsidR="006228F0">
        <w:rPr>
          <w:rFonts w:ascii="TimesNewRoman" w:hAnsi="TimesNewRoman"/>
          <w:bCs/>
          <w:color w:val="000000"/>
          <w:sz w:val="28"/>
          <w:szCs w:val="28"/>
          <w:vertAlign w:val="superscript"/>
        </w:rPr>
        <w:t>94</w:t>
      </w:r>
      <w:r w:rsidRPr="00B70E65">
        <w:rPr>
          <w:rFonts w:ascii="TimesNewRoman" w:hAnsi="TimesNewRoman"/>
          <w:bCs/>
          <w:color w:val="000000"/>
          <w:sz w:val="28"/>
          <w:szCs w:val="28"/>
        </w:rPr>
        <w:t>.</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w:t>
      </w:r>
      <w:r w:rsidRPr="000951E8">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with Hammett </w:t>
      </w:r>
      <w:r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constants were first reported by Spieseck and Schneider</w:t>
      </w:r>
      <w:r w:rsidR="006228F0">
        <w:rPr>
          <w:rFonts w:ascii="TimesNewRoman" w:hAnsi="TimesNewRoman"/>
          <w:bCs/>
          <w:color w:val="000000"/>
          <w:sz w:val="28"/>
          <w:szCs w:val="28"/>
          <w:vertAlign w:val="superscript"/>
        </w:rPr>
        <w:t>95</w:t>
      </w:r>
      <w:r w:rsidRPr="00B70E65">
        <w:rPr>
          <w:rFonts w:ascii="TimesNewRoman" w:hAnsi="TimesNewRoman"/>
          <w:bCs/>
          <w:color w:val="000000"/>
          <w:sz w:val="28"/>
          <w:szCs w:val="28"/>
        </w:rPr>
        <w:t>, following the pioneering studies of Lauterbur</w:t>
      </w:r>
      <w:r w:rsidR="006228F0">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Pr="00B70E65">
        <w:rPr>
          <w:rFonts w:ascii="TimesNewRoman" w:hAnsi="TimesNewRoman"/>
          <w:bCs/>
          <w:color w:val="000000"/>
          <w:sz w:val="28"/>
          <w:szCs w:val="28"/>
        </w:rPr>
        <w:t xml:space="preserve">-ring carbons </w:t>
      </w:r>
      <w:r w:rsidRPr="00B70E65">
        <w:rPr>
          <w:rFonts w:ascii="Times New Roman" w:hAnsi="Times New Roman" w:cs="Times New Roman"/>
          <w:bCs/>
          <w:color w:val="000000"/>
          <w:sz w:val="28"/>
          <w:szCs w:val="28"/>
        </w:rPr>
        <w:t>δ</w:t>
      </w:r>
      <w:r w:rsidRPr="00B70E65">
        <w:rPr>
          <w:rFonts w:ascii="TimesNewRoman" w:hAnsi="TimesNewRoman"/>
          <w:bCs/>
          <w:iCs/>
          <w:color w:val="000000"/>
          <w:sz w:val="28"/>
          <w:szCs w:val="28"/>
        </w:rPr>
        <w:t xml:space="preserve"> (C</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w:t>
      </w:r>
      <w:r w:rsidRPr="000951E8">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t>
      </w:r>
      <w:r w:rsidRPr="00663E6E">
        <w:rPr>
          <w:rFonts w:ascii="TimesNewRoman" w:hAnsi="TimesNewRoman"/>
          <w:bCs/>
          <w:noProof/>
          <w:color w:val="000000"/>
          <w:sz w:val="28"/>
          <w:szCs w:val="28"/>
        </w:rPr>
        <w:t>w</w:t>
      </w:r>
      <w:r w:rsidR="00663E6E">
        <w:rPr>
          <w:rFonts w:ascii="TimesNewRoman" w:hAnsi="TimesNewRoman"/>
          <w:bCs/>
          <w:noProof/>
          <w:color w:val="000000"/>
          <w:sz w:val="28"/>
          <w:szCs w:val="28"/>
        </w:rPr>
        <w:t>ere</w:t>
      </w:r>
      <w:r w:rsidRPr="00B70E65">
        <w:rPr>
          <w:rFonts w:ascii="TimesNewRoman" w:hAnsi="TimesNewRoman"/>
          <w:bCs/>
          <w:color w:val="000000"/>
          <w:sz w:val="28"/>
          <w:szCs w:val="28"/>
        </w:rPr>
        <w:t xml:space="preserve"> approximately related to the </w:t>
      </w:r>
      <w:r w:rsidRPr="00B70E65">
        <w:rPr>
          <w:rFonts w:ascii="TimesNewRoman" w:hAnsi="TimesNewRoman"/>
          <w:bCs/>
          <w:i/>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sidR="006228F0">
        <w:rPr>
          <w:rFonts w:ascii="TimesNewRoman" w:hAnsi="TimesNewRoman"/>
          <w:bCs/>
          <w:color w:val="000000"/>
          <w:sz w:val="28"/>
          <w:szCs w:val="28"/>
          <w:vertAlign w:val="superscript"/>
        </w:rPr>
        <w:t>94</w:t>
      </w:r>
      <w:r w:rsidRPr="00B70E65">
        <w:rPr>
          <w:rFonts w:ascii="TimesNewRoman" w:hAnsi="TimesNewRoman"/>
          <w:bCs/>
          <w:color w:val="000000"/>
          <w:sz w:val="28"/>
          <w:szCs w:val="28"/>
          <w:vertAlign w:val="superscript"/>
        </w:rPr>
        <w:t>,</w:t>
      </w:r>
      <w:r>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7</w:t>
      </w:r>
      <w:r w:rsidRPr="00B70E65">
        <w:rPr>
          <w:rFonts w:ascii="TimesNewRoman" w:hAnsi="TimesNewRoman"/>
          <w:bCs/>
          <w:color w:val="000000"/>
          <w:sz w:val="28"/>
          <w:szCs w:val="28"/>
        </w:rPr>
        <w:t xml:space="preserve">. Attempts to find analogous relationships for </w:t>
      </w:r>
      <w:r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m</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 have met with varied success</w:t>
      </w:r>
      <w:r w:rsidR="006228F0">
        <w:rPr>
          <w:rFonts w:ascii="TimesNewRoman" w:hAnsi="TimesNewRoman"/>
          <w:bCs/>
          <w:color w:val="000000"/>
          <w:sz w:val="28"/>
          <w:szCs w:val="28"/>
          <w:vertAlign w:val="superscript"/>
        </w:rPr>
        <w:t>95,97,98</w:t>
      </w:r>
      <w:r w:rsidRPr="00B70E65">
        <w:rPr>
          <w:rFonts w:ascii="TimesNewRoman" w:hAnsi="TimesNewRoman"/>
          <w:bCs/>
          <w:color w:val="000000"/>
          <w:sz w:val="28"/>
          <w:szCs w:val="28"/>
        </w:rPr>
        <w:t xml:space="preserve">. Schulman </w:t>
      </w:r>
      <w:r w:rsidRPr="00CD3DD7">
        <w:rPr>
          <w:rFonts w:ascii="TimesNewRoman" w:hAnsi="TimesNewRoman"/>
          <w:bCs/>
          <w:i/>
          <w:iCs/>
          <w:color w:val="000000"/>
          <w:sz w:val="28"/>
          <w:szCs w:val="28"/>
        </w:rPr>
        <w:t>et al</w:t>
      </w:r>
      <w:r w:rsidRPr="00B70E65">
        <w:rPr>
          <w:rFonts w:ascii="TimesNewRoman" w:hAnsi="TimesNewRoman"/>
          <w:bCs/>
          <w:color w:val="000000"/>
          <w:sz w:val="28"/>
          <w:szCs w:val="28"/>
        </w:rPr>
        <w:t>.</w:t>
      </w:r>
      <w:r w:rsidRPr="005A40A3">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7</w:t>
      </w:r>
      <w:r w:rsidRPr="00B70E65">
        <w:rPr>
          <w:rFonts w:ascii="TimesNewRoman" w:hAnsi="TimesNewRoman"/>
          <w:bCs/>
          <w:color w:val="000000"/>
          <w:sz w:val="28"/>
          <w:szCs w:val="28"/>
        </w:rPr>
        <w:t xml:space="preserve"> have shown that </w:t>
      </w:r>
      <w:r w:rsidRPr="00B70E65">
        <w:rPr>
          <w:rFonts w:ascii="Times New Roman" w:hAnsi="Times New Roman" w:cs="Times New Roman"/>
          <w:bCs/>
          <w:color w:val="000000"/>
          <w:sz w:val="28"/>
          <w:szCs w:val="28"/>
        </w:rPr>
        <w:t>δ</w:t>
      </w:r>
      <w:r w:rsidRPr="00B70E65">
        <w:rPr>
          <w:rFonts w:ascii="TimesNewRoman" w:hAnsi="TimesNewRoman"/>
          <w:bCs/>
          <w:color w:val="000000"/>
          <w:sz w:val="28"/>
          <w:szCs w:val="28"/>
        </w:rPr>
        <w:t xml:space="preserve"> (C</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values of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the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substituents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with </w:t>
      </w:r>
      <w:r w:rsidR="005B0AF4">
        <w:rPr>
          <w:rFonts w:ascii="TimesNewRoman" w:hAnsi="TimesNewRoman"/>
          <w:bCs/>
          <w:color w:val="000000"/>
          <w:sz w:val="28"/>
          <w:szCs w:val="28"/>
        </w:rPr>
        <w:t xml:space="preserve"> </w:t>
      </w:r>
      <w:r w:rsidRPr="000951E8">
        <w:rPr>
          <w:rFonts w:ascii="TimesNewRoman" w:hAnsi="TimesNewRoman"/>
          <w:bCs/>
          <w:noProof/>
          <w:color w:val="000000"/>
          <w:sz w:val="28"/>
          <w:szCs w:val="28"/>
        </w:rPr>
        <w:t>non-bonding</w:t>
      </w:r>
      <w:r w:rsidRPr="00B70E65">
        <w:rPr>
          <w:rFonts w:ascii="TimesNewRoman" w:hAnsi="TimesNewRoman"/>
          <w:bCs/>
          <w:color w:val="000000"/>
          <w:sz w:val="28"/>
          <w:szCs w:val="28"/>
        </w:rPr>
        <w:t xml:space="preserve">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electron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pairs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correlate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well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with       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but those of the remaining substituents </w:t>
      </w:r>
      <w:r w:rsidRPr="00663E6E">
        <w:rPr>
          <w:rFonts w:ascii="TimesNewRoman" w:hAnsi="TimesNewRoman"/>
          <w:bCs/>
          <w:noProof/>
          <w:color w:val="000000"/>
          <w:sz w:val="28"/>
          <w:szCs w:val="28"/>
        </w:rPr>
        <w:t>give less satisfactory correlations</w:t>
      </w:r>
      <w:r w:rsidRPr="00B70E65">
        <w:rPr>
          <w:rFonts w:ascii="TimesNewRoman" w:hAnsi="TimesNewRoman"/>
          <w:bCs/>
          <w:color w:val="000000"/>
          <w:sz w:val="28"/>
          <w:szCs w:val="28"/>
        </w:rPr>
        <w:t>.</w:t>
      </w:r>
    </w:p>
    <w:p w:rsidR="00BD193B" w:rsidRPr="00B70E65" w:rsidRDefault="00BD193B" w:rsidP="00CD3DD7">
      <w:pPr>
        <w:spacing w:line="48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sidR="001B6B98">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BD193B" w:rsidRPr="00B70E65" w:rsidRDefault="00BD193B" w:rsidP="00BD193B">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CD3DD7">
        <w:rPr>
          <w:rFonts w:ascii="Cambria Math" w:hAnsi="Cambria Math" w:cs="Cambria Math"/>
          <w:bCs/>
          <w:i/>
          <w:color w:val="000000"/>
          <w:sz w:val="28"/>
          <w:szCs w:val="28"/>
        </w:rPr>
        <w:t>⍴</w:t>
      </w:r>
      <w:r w:rsidRPr="00B70E65">
        <w:rPr>
          <w:rFonts w:ascii="TimesNewRoman" w:hAnsi="TimesNewRoman"/>
          <w:bCs/>
          <w:iCs/>
          <w:color w:val="000000"/>
          <w:sz w:val="28"/>
          <w:szCs w:val="28"/>
        </w:rPr>
        <w:t xml:space="preserve">σ+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00623B17">
        <w:rPr>
          <w:rFonts w:ascii="TimesNewRoman" w:hAnsi="TimesNewRoman"/>
          <w:bCs/>
          <w:iCs/>
          <w:color w:val="000000"/>
          <w:sz w:val="28"/>
          <w:szCs w:val="28"/>
        </w:rPr>
        <w:t xml:space="preserve">             </w:t>
      </w:r>
      <w:r w:rsidR="004B6AA6">
        <w:rPr>
          <w:rFonts w:ascii="TimesNewRoman" w:hAnsi="TimesNewRoman"/>
          <w:bCs/>
          <w:color w:val="000000"/>
          <w:sz w:val="28"/>
          <w:szCs w:val="28"/>
        </w:rPr>
        <w:t>(19</w:t>
      </w:r>
      <w:r w:rsidRPr="00B70E65">
        <w:rPr>
          <w:rFonts w:ascii="TimesNewRoman" w:hAnsi="TimesNewRoman"/>
          <w:bCs/>
          <w:color w:val="000000"/>
          <w:sz w:val="28"/>
          <w:szCs w:val="28"/>
        </w:rPr>
        <w:t>)</w:t>
      </w:r>
    </w:p>
    <w:p w:rsidR="00BD193B" w:rsidRPr="00B70E65" w:rsidRDefault="004B6AA6" w:rsidP="00CD3DD7">
      <w:pPr>
        <w:spacing w:line="480" w:lineRule="auto"/>
        <w:jc w:val="both"/>
        <w:rPr>
          <w:rFonts w:ascii="TimesNewRoman" w:hAnsi="TimesNewRoman"/>
          <w:bCs/>
          <w:color w:val="000000"/>
          <w:sz w:val="28"/>
          <w:szCs w:val="28"/>
        </w:rPr>
      </w:pPr>
      <w:r>
        <w:rPr>
          <w:rFonts w:ascii="TimesNewRoman" w:hAnsi="TimesNewRoman"/>
          <w:bCs/>
          <w:color w:val="000000"/>
          <w:sz w:val="28"/>
          <w:szCs w:val="28"/>
        </w:rPr>
        <w:t>In Eq. (19</w:t>
      </w:r>
      <w:r w:rsidR="00BD193B" w:rsidRPr="00B70E65">
        <w:rPr>
          <w:rFonts w:ascii="TimesNewRoman" w:hAnsi="TimesNewRoman"/>
          <w:b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 xml:space="preserve">is the chemical shift; </w:t>
      </w:r>
      <w:r w:rsidR="00BD193B" w:rsidRPr="00B70E65">
        <w:rPr>
          <w:rFonts w:ascii="TimesNewRoman" w:hAnsi="TimesNewRoman"/>
          <w:bCs/>
          <w:iCs/>
          <w:color w:val="000000"/>
          <w:sz w:val="28"/>
          <w:szCs w:val="28"/>
        </w:rPr>
        <w:t>σ</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 xml:space="preserve">is an appropriate reactivity (Hammett) parameter such as </w:t>
      </w:r>
      <w:r w:rsidR="00BD193B" w:rsidRPr="00B70E65">
        <w:rPr>
          <w:rFonts w:ascii="TimesNewRoman" w:hAnsi="TimesNewRoman"/>
          <w:bCs/>
          <w:iCs/>
          <w:color w:val="000000"/>
          <w:sz w:val="28"/>
          <w:szCs w:val="28"/>
        </w:rPr>
        <w:t>σ</w:t>
      </w:r>
      <w:r w:rsidR="00BD193B" w:rsidRPr="00B70E65">
        <w:rPr>
          <w:rFonts w:ascii="TimesNewRoman" w:hAnsi="TimesNewRoman"/>
          <w:bCs/>
          <w:i/>
          <w:iCs/>
          <w:color w:val="000000"/>
          <w:sz w:val="28"/>
          <w:szCs w:val="28"/>
          <w:vertAlign w:val="superscript"/>
        </w:rPr>
        <w:t>+</w:t>
      </w:r>
      <w:r w:rsidR="00BD193B" w:rsidRPr="00B70E65">
        <w:rPr>
          <w:rFonts w:ascii="TimesNewRoman" w:hAnsi="TimesNewRoman"/>
          <w:bCs/>
          <w:iCs/>
          <w:color w:val="000000"/>
          <w:sz w:val="28"/>
          <w:szCs w:val="28"/>
          <w:vertAlign w:val="subscript"/>
        </w:rPr>
        <w:t>p,</w:t>
      </w:r>
      <w:r w:rsidR="00BD193B" w:rsidRPr="00B70E65">
        <w:rPr>
          <w:rFonts w:ascii="TimesNewRoman" w:hAnsi="TimesNewRoman"/>
          <w:bCs/>
          <w:iCs/>
          <w:color w:val="000000"/>
          <w:sz w:val="28"/>
          <w:szCs w:val="28"/>
        </w:rPr>
        <w:t xml:space="preserve"> σ</w:t>
      </w:r>
      <w:r w:rsidR="00BD193B" w:rsidRPr="00B70E65">
        <w:rPr>
          <w:rFonts w:ascii="TimesNewRoman" w:hAnsi="TimesNewRoman"/>
          <w:bCs/>
          <w:i/>
          <w:iCs/>
          <w:color w:val="000000"/>
          <w:sz w:val="28"/>
          <w:szCs w:val="28"/>
          <w:vertAlign w:val="superscript"/>
        </w:rPr>
        <w:t>-</w:t>
      </w:r>
      <w:r w:rsidR="00BD193B" w:rsidRPr="00B70E65">
        <w:rPr>
          <w:rFonts w:ascii="TimesNewRoman" w:hAnsi="TimesNewRoman"/>
          <w:bCs/>
          <w:iCs/>
          <w:color w:val="000000"/>
          <w:sz w:val="28"/>
          <w:szCs w:val="28"/>
          <w:vertAlign w:val="subscript"/>
        </w:rPr>
        <w:t>p</w:t>
      </w:r>
      <w:r w:rsidR="00BD193B" w:rsidRPr="00B70E65">
        <w:rPr>
          <w:rFonts w:ascii="TimesNewRoman" w:hAnsi="TimesNewRoman"/>
          <w:bCs/>
          <w:i/>
          <w:iCs/>
          <w:color w:val="000000"/>
          <w:sz w:val="28"/>
          <w:szCs w:val="28"/>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m</w:t>
      </w:r>
      <w:r w:rsidR="00BD193B" w:rsidRPr="00B70E65">
        <w:rPr>
          <w:rFonts w:ascii="TimesNewRoman" w:hAnsi="TimesNewRoman"/>
          <w:bCs/>
          <w:i/>
          <w:iCs/>
          <w:color w:val="000000"/>
          <w:sz w:val="28"/>
          <w:szCs w:val="28"/>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I</w:t>
      </w:r>
      <w:r w:rsidR="00BD193B" w:rsidRPr="00B70E65">
        <w:rPr>
          <w:rFonts w:ascii="TimesNewRoman" w:hAnsi="TimesNewRoman"/>
          <w:bCs/>
          <w:iCs/>
          <w:color w:val="000000"/>
          <w:sz w:val="28"/>
          <w:szCs w:val="28"/>
        </w:rPr>
        <w:t>, σ</w:t>
      </w:r>
      <w:r w:rsidR="00BD193B" w:rsidRPr="00B70E65">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rPr>
        <w:t xml:space="preserve"> (BA), σ</w:t>
      </w:r>
      <w:r w:rsidR="00BD193B" w:rsidRPr="00B70E65">
        <w:rPr>
          <w:rFonts w:ascii="TimesNewRoman" w:hAnsi="TimesNewRoman"/>
          <w:bCs/>
          <w:iCs/>
          <w:color w:val="000000"/>
          <w:sz w:val="28"/>
          <w:szCs w:val="28"/>
          <w:vertAlign w:val="superscript"/>
        </w:rPr>
        <w:t>o</w:t>
      </w:r>
      <w:r w:rsidR="00BD193B" w:rsidRPr="00B70E65">
        <w:rPr>
          <w:rFonts w:ascii="TimesNewRoman" w:hAnsi="TimesNewRoman"/>
          <w:bCs/>
          <w:iCs/>
          <w:color w:val="000000"/>
          <w:sz w:val="28"/>
          <w:szCs w:val="28"/>
          <w:vertAlign w:val="subscript"/>
        </w:rPr>
        <w:t xml:space="preserve">R,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perscript"/>
        </w:rPr>
        <w:t>+</w:t>
      </w:r>
      <w:r w:rsidR="00BD193B" w:rsidRPr="00B70E65">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rPr>
        <w:t xml:space="preserve"> σ</w:t>
      </w:r>
      <w:r w:rsidR="00BD193B" w:rsidRPr="00B70E65">
        <w:rPr>
          <w:rFonts w:ascii="TimesNewRoman" w:hAnsi="TimesNewRoman"/>
          <w:bCs/>
          <w:iCs/>
          <w:color w:val="000000"/>
          <w:sz w:val="28"/>
          <w:szCs w:val="28"/>
          <w:vertAlign w:val="superscript"/>
        </w:rPr>
        <w:t>-</w:t>
      </w:r>
      <w:r w:rsidR="00BD193B" w:rsidRPr="00B70E65">
        <w:rPr>
          <w:rFonts w:ascii="TimesNewRoman" w:hAnsi="TimesNewRoman"/>
          <w:bCs/>
          <w:iCs/>
          <w:color w:val="000000"/>
          <w:sz w:val="28"/>
          <w:szCs w:val="28"/>
          <w:vertAlign w:val="subscript"/>
        </w:rPr>
        <w:t>R.</w:t>
      </w:r>
      <w:r w:rsidR="00BD193B" w:rsidRPr="00B70E65">
        <w:rPr>
          <w:rFonts w:ascii="Cambria Math" w:hAnsi="Cambria Math" w:cs="Cambria Math"/>
          <w:bCs/>
          <w:iCs/>
          <w:color w:val="000000"/>
          <w:sz w:val="28"/>
          <w:szCs w:val="28"/>
        </w:rPr>
        <w:t xml:space="preserve">   </w:t>
      </w:r>
      <w:r w:rsidR="00BD193B" w:rsidRPr="00CD3DD7">
        <w:rPr>
          <w:rFonts w:ascii="Cambria Math" w:hAnsi="Cambria Math" w:cs="Cambria Math"/>
          <w:bCs/>
          <w:i/>
          <w:color w:val="000000"/>
          <w:sz w:val="28"/>
          <w:szCs w:val="28"/>
        </w:rPr>
        <w:t>⍴</w:t>
      </w:r>
      <w:r w:rsidR="00BD193B" w:rsidRPr="00B70E65">
        <w:rPr>
          <w:rFonts w:ascii="TimesNewRoman" w:hAnsi="TimesNewRoman"/>
          <w:bCs/>
          <w:iCs/>
          <w:color w:val="000000"/>
          <w:sz w:val="28"/>
          <w:szCs w:val="28"/>
        </w:rPr>
        <w:t xml:space="preserve"> </w:t>
      </w:r>
      <w:r w:rsidR="00BD193B" w:rsidRPr="00B70E65">
        <w:rPr>
          <w:rFonts w:ascii="TimesNewRoman" w:hAnsi="TimesNewRoman"/>
          <w:bCs/>
          <w:color w:val="000000"/>
          <w:sz w:val="28"/>
          <w:szCs w:val="28"/>
        </w:rPr>
        <w:t xml:space="preserve">is a proportionality constant and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Cs/>
          <w:color w:val="000000"/>
          <w:sz w:val="28"/>
          <w:szCs w:val="28"/>
          <w:vertAlign w:val="superscript"/>
        </w:rPr>
        <w:t>o</w:t>
      </w:r>
      <w:r w:rsidR="00BD193B"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663E6E">
        <w:rPr>
          <w:rFonts w:ascii="TimesNewRoman" w:hAnsi="TimesNewRoman"/>
          <w:bCs/>
          <w:noProof/>
          <w:color w:val="000000"/>
          <w:sz w:val="28"/>
          <w:szCs w:val="28"/>
        </w:rPr>
        <w:t>them</w:t>
      </w:r>
      <w:r w:rsidR="00663E6E">
        <w:rPr>
          <w:rFonts w:ascii="TimesNewRoman" w:hAnsi="TimesNewRoman"/>
          <w:bCs/>
          <w:noProof/>
          <w:color w:val="000000"/>
          <w:sz w:val="28"/>
          <w:szCs w:val="28"/>
        </w:rPr>
        <w:t>,</w:t>
      </w:r>
      <w:r w:rsidR="00BD193B" w:rsidRPr="00B70E65">
        <w:rPr>
          <w:rFonts w:ascii="TimesNewRoman" w:hAnsi="TimesNewRoman"/>
          <w:bCs/>
          <w:color w:val="000000"/>
          <w:sz w:val="28"/>
          <w:szCs w:val="28"/>
        </w:rPr>
        <w:t xml:space="preserve"> the most important </w:t>
      </w:r>
      <w:r w:rsidR="00BD193B" w:rsidRPr="00663E6E">
        <w:rPr>
          <w:rFonts w:ascii="TimesNewRoman" w:hAnsi="TimesNewRoman"/>
          <w:bCs/>
          <w:noProof/>
          <w:color w:val="000000"/>
          <w:sz w:val="28"/>
          <w:szCs w:val="28"/>
        </w:rPr>
        <w:t>are</w:t>
      </w:r>
      <w:r w:rsidR="00BD193B" w:rsidRPr="00B70E65">
        <w:rPr>
          <w:rFonts w:ascii="TimesNewRoman" w:hAnsi="TimesNewRoman"/>
          <w:bCs/>
          <w:color w:val="000000"/>
          <w:sz w:val="28"/>
          <w:szCs w:val="28"/>
        </w:rPr>
        <w:t xml:space="preserve"> Swain and Lupton</w:t>
      </w:r>
      <w:r w:rsidR="00BD193B" w:rsidRPr="00B70E65">
        <w:rPr>
          <w:rFonts w:ascii="TimesNewRoman" w:hAnsi="TimesNewRoman"/>
          <w:bCs/>
          <w:color w:val="000000"/>
          <w:sz w:val="28"/>
          <w:szCs w:val="28"/>
          <w:vertAlign w:val="superscript"/>
        </w:rPr>
        <w:t>22</w:t>
      </w:r>
      <w:r w:rsidR="001F6C91">
        <w:rPr>
          <w:rFonts w:ascii="TimesNewRoman" w:hAnsi="TimesNewRoman"/>
          <w:bCs/>
          <w:color w:val="000000"/>
          <w:sz w:val="28"/>
          <w:szCs w:val="28"/>
        </w:rPr>
        <w:t xml:space="preserve"> (Eq.</w:t>
      </w:r>
      <w:r w:rsidR="00966DD0">
        <w:rPr>
          <w:rFonts w:ascii="TimesNewRoman" w:hAnsi="TimesNewRoman"/>
          <w:bCs/>
          <w:color w:val="000000"/>
          <w:sz w:val="28"/>
          <w:szCs w:val="28"/>
        </w:rPr>
        <w:t>20</w:t>
      </w:r>
      <w:r w:rsidR="00BD193B" w:rsidRPr="00B70E65">
        <w:rPr>
          <w:rFonts w:ascii="TimesNewRoman" w:hAnsi="TimesNewRoman"/>
          <w:bCs/>
          <w:color w:val="000000"/>
          <w:sz w:val="28"/>
          <w:szCs w:val="28"/>
        </w:rPr>
        <w:t xml:space="preserve">) and Ehrenson </w:t>
      </w:r>
      <w:r w:rsidR="00BD193B" w:rsidRPr="00CD3DD7">
        <w:rPr>
          <w:rFonts w:ascii="TimesNewRoman" w:hAnsi="TimesNewRoman"/>
          <w:bCs/>
          <w:i/>
          <w:iCs/>
          <w:color w:val="000000"/>
          <w:sz w:val="28"/>
          <w:szCs w:val="28"/>
        </w:rPr>
        <w:t>et al.</w:t>
      </w:r>
      <w:r w:rsidR="001B6B98">
        <w:rPr>
          <w:rFonts w:ascii="TimesNewRoman" w:hAnsi="TimesNewRoman"/>
          <w:bCs/>
          <w:color w:val="000000"/>
          <w:sz w:val="28"/>
          <w:szCs w:val="28"/>
          <w:vertAlign w:val="superscript"/>
        </w:rPr>
        <w:t>100</w:t>
      </w:r>
      <w:r w:rsidR="00BD193B" w:rsidRPr="00B70E65">
        <w:rPr>
          <w:rFonts w:ascii="TimesNewRoman" w:hAnsi="TimesNewRoman"/>
          <w:bCs/>
          <w:color w:val="000000"/>
          <w:sz w:val="28"/>
          <w:szCs w:val="28"/>
          <w:vertAlign w:val="superscript"/>
        </w:rPr>
        <w:t xml:space="preserve"> </w:t>
      </w:r>
      <w:r w:rsidR="00966DD0">
        <w:rPr>
          <w:rFonts w:ascii="TimesNewRoman" w:hAnsi="TimesNewRoman"/>
          <w:bCs/>
          <w:color w:val="000000"/>
          <w:sz w:val="28"/>
          <w:szCs w:val="28"/>
        </w:rPr>
        <w:t>(Eq.21</w:t>
      </w:r>
      <w:r w:rsidR="00BD193B" w:rsidRPr="00B70E65">
        <w:rPr>
          <w:rFonts w:ascii="TimesNewRoman" w:hAnsi="TimesNewRoman"/>
          <w:bCs/>
          <w:color w:val="000000"/>
          <w:sz w:val="28"/>
          <w:szCs w:val="28"/>
        </w:rPr>
        <w:t>).</w:t>
      </w:r>
    </w:p>
    <w:p w:rsidR="00BD193B" w:rsidRPr="00B70E65" w:rsidRDefault="00623B17" w:rsidP="00623B17">
      <w:pPr>
        <w:spacing w:line="360" w:lineRule="auto"/>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 xml:space="preserve">δ </w:t>
      </w:r>
      <w:r w:rsidR="00BD193B" w:rsidRPr="00B70E65">
        <w:rPr>
          <w:rFonts w:ascii="TimesNewRoman" w:hAnsi="TimesNewRoman"/>
          <w:bCs/>
          <w:iCs/>
          <w:color w:val="000000"/>
          <w:sz w:val="28"/>
          <w:szCs w:val="28"/>
        </w:rPr>
        <w:t xml:space="preserve">=ƒ F+ r R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4B6AA6">
        <w:rPr>
          <w:rFonts w:ascii="TimesNewRoman" w:hAnsi="TimesNewRoman"/>
          <w:bCs/>
          <w:color w:val="000000"/>
          <w:sz w:val="28"/>
          <w:szCs w:val="28"/>
        </w:rPr>
        <w:t>(20</w:t>
      </w:r>
      <w:r w:rsidR="00BD193B" w:rsidRPr="00B70E65">
        <w:rPr>
          <w:rFonts w:ascii="TimesNewRoman" w:hAnsi="TimesNewRoman"/>
          <w:bCs/>
          <w:color w:val="000000"/>
          <w:sz w:val="28"/>
          <w:szCs w:val="28"/>
        </w:rPr>
        <w:t>)</w:t>
      </w:r>
      <w:r w:rsidR="00BD193B" w:rsidRPr="00B70E65">
        <w:rPr>
          <w:rFonts w:ascii="TimesNewRoman" w:hAnsi="TimesNewRoman"/>
          <w:bCs/>
          <w:color w:val="000000"/>
          <w:sz w:val="28"/>
          <w:szCs w:val="28"/>
        </w:rPr>
        <w:br/>
      </w: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CD3DD7">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Cs/>
          <w:color w:val="000000"/>
          <w:sz w:val="28"/>
          <w:szCs w:val="28"/>
        </w:rPr>
        <w:t>σ</w:t>
      </w:r>
      <w:r w:rsidR="00CD3DD7" w:rsidRPr="00B70E65">
        <w:rPr>
          <w:rFonts w:ascii="TimesNewRoman" w:hAnsi="TimesNewRoman"/>
          <w:bCs/>
          <w:iCs/>
          <w:color w:val="000000"/>
          <w:sz w:val="28"/>
          <w:szCs w:val="28"/>
          <w:vertAlign w:val="subscript"/>
        </w:rPr>
        <w:t>I</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CD3DD7">
        <w:rPr>
          <w:rFonts w:ascii="Cambria Math" w:hAnsi="Cambria Math" w:cs="Cambria Math"/>
          <w:bCs/>
          <w:i/>
          <w:color w:val="000000"/>
          <w:sz w:val="28"/>
          <w:szCs w:val="28"/>
        </w:rPr>
        <w:t>⍴</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Pr>
          <w:rFonts w:ascii="TimesNewRoman" w:hAnsi="TimesNewRoman"/>
          <w:bCs/>
          <w:i/>
          <w:iCs/>
          <w:color w:val="000000"/>
          <w:sz w:val="28"/>
          <w:szCs w:val="28"/>
        </w:rPr>
        <w:t xml:space="preserve">   </w:t>
      </w:r>
      <w:r w:rsidR="00BD193B">
        <w:rPr>
          <w:rFonts w:ascii="TimesNewRoman" w:hAnsi="TimesNewRoman"/>
          <w:b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 xml:space="preserve"> </w:t>
      </w:r>
      <w:r w:rsidR="004B6AA6">
        <w:rPr>
          <w:rFonts w:ascii="TimesNewRoman" w:hAnsi="TimesNewRoman"/>
          <w:bCs/>
          <w:color w:val="000000"/>
          <w:sz w:val="28"/>
          <w:szCs w:val="28"/>
        </w:rPr>
        <w:t>(21</w:t>
      </w:r>
      <w:r w:rsidR="00BD193B" w:rsidRPr="00B70E65">
        <w:rPr>
          <w:rFonts w:ascii="TimesNewRoman" w:hAnsi="TimesNewRoman"/>
          <w:bCs/>
          <w:color w:val="000000"/>
          <w:sz w:val="28"/>
          <w:szCs w:val="28"/>
        </w:rPr>
        <w:t>)</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The important difference between the two is that Swain and Lupton apply a single set of F and R values whereas Ehrenson </w:t>
      </w:r>
      <w:r w:rsidRPr="00CD3DD7">
        <w:rPr>
          <w:rFonts w:ascii="TimesNewRoman" w:hAnsi="TimesNewRoman"/>
          <w:bCs/>
          <w:i/>
          <w:iCs/>
          <w:color w:val="000000"/>
          <w:sz w:val="28"/>
          <w:szCs w:val="28"/>
        </w:rPr>
        <w:t>et al</w:t>
      </w:r>
      <w:r w:rsidRPr="00B70E65">
        <w:rPr>
          <w:rFonts w:ascii="TimesNewRoman" w:hAnsi="TimesNewRoman"/>
          <w:bCs/>
          <w:color w:val="000000"/>
          <w:sz w:val="28"/>
          <w:szCs w:val="28"/>
        </w:rPr>
        <w:t>.</w:t>
      </w:r>
      <w:r w:rsidR="001B6B98">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allow a choice of four distinct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scales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 xml:space="preserve">R </w:t>
      </w:r>
      <w:r w:rsidRPr="00B70E65">
        <w:rPr>
          <w:rFonts w:ascii="TimesNewRoman" w:hAnsi="TimesNewRoman"/>
          <w:bCs/>
          <w:color w:val="000000"/>
          <w:sz w:val="28"/>
          <w:szCs w:val="28"/>
        </w:rPr>
        <w:t xml:space="preserve">(BA), </w:t>
      </w:r>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Yukawa and Tsuno</w:t>
      </w:r>
      <w:r w:rsidR="001B6B98">
        <w:rPr>
          <w:rFonts w:ascii="TimesNewRoman" w:hAnsi="TimesNewRoman"/>
          <w:bCs/>
          <w:color w:val="000000"/>
          <w:sz w:val="28"/>
          <w:szCs w:val="28"/>
          <w:vertAlign w:val="superscript"/>
        </w:rPr>
        <w:t>102</w:t>
      </w:r>
      <w:r w:rsidR="00A048AA">
        <w:rPr>
          <w:rFonts w:ascii="TimesNewRoman" w:hAnsi="TimesNewRoman"/>
          <w:bCs/>
          <w:color w:val="000000"/>
          <w:sz w:val="28"/>
          <w:szCs w:val="28"/>
        </w:rPr>
        <w:t xml:space="preserve"> proposed equation (6</w:t>
      </w:r>
      <w:r w:rsidRPr="00B70E65">
        <w:rPr>
          <w:rFonts w:ascii="TimesNewRoman" w:hAnsi="TimesNewRoman"/>
          <w:bCs/>
          <w:color w:val="000000"/>
          <w:sz w:val="28"/>
          <w:szCs w:val="28"/>
        </w:rPr>
        <w:t>) for dealing with the enhanced resonance effects and they modified the Hammett equation as follows</w:t>
      </w:r>
      <w:r w:rsidR="00A048AA">
        <w:rPr>
          <w:rFonts w:ascii="TimesNewRoman" w:hAnsi="TimesNewRoman"/>
          <w:bCs/>
          <w:color w:val="000000"/>
          <w:sz w:val="28"/>
          <w:szCs w:val="28"/>
        </w:rPr>
        <w:t xml:space="preserve"> </w:t>
      </w:r>
      <w:r w:rsidR="00966DD0">
        <w:rPr>
          <w:rFonts w:ascii="TimesNewRoman" w:hAnsi="TimesNewRoman"/>
          <w:bCs/>
          <w:color w:val="000000"/>
          <w:sz w:val="28"/>
          <w:szCs w:val="28"/>
        </w:rPr>
        <w:t>(Eq. 22</w:t>
      </w:r>
      <w:r w:rsidR="00A048AA" w:rsidRPr="00B70E65">
        <w:rPr>
          <w:rFonts w:ascii="TimesNewRoman" w:hAnsi="TimesNewRoman"/>
          <w:bCs/>
          <w:color w:val="000000"/>
          <w:sz w:val="28"/>
          <w:szCs w:val="28"/>
        </w:rPr>
        <w:t>)</w:t>
      </w:r>
      <w:r w:rsidRPr="00B70E65">
        <w:rPr>
          <w:rFonts w:ascii="TimesNewRoman" w:hAnsi="TimesNewRoman"/>
          <w:bCs/>
          <w:color w:val="000000"/>
          <w:sz w:val="28"/>
          <w:szCs w:val="28"/>
        </w:rPr>
        <w:t>,</w:t>
      </w:r>
    </w:p>
    <w:p w:rsidR="00BD193B" w:rsidRPr="00B70E65" w:rsidRDefault="00623B17" w:rsidP="00623B17">
      <w:pPr>
        <w:spacing w:line="360" w:lineRule="auto"/>
        <w:jc w:val="both"/>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A048AA">
        <w:rPr>
          <w:rFonts w:ascii="Cambria Math" w:hAnsi="Cambria Math" w:cs="Cambria Math"/>
          <w:bCs/>
          <w:i/>
          <w:color w:val="000000"/>
          <w:sz w:val="28"/>
          <w:szCs w:val="28"/>
        </w:rPr>
        <w:t>⍴</w:t>
      </w:r>
      <w:r w:rsidR="00A048AA">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r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vertAlign w:val="superscript"/>
        </w:rPr>
        <w:t>+</w:t>
      </w:r>
      <w:r w:rsidR="00BD193B" w:rsidRPr="00B70E65">
        <w:rPr>
          <w:rFonts w:ascii="TimesNewRoman" w:hAnsi="TimesNewRoman"/>
          <w:bCs/>
          <w:color w:val="000000"/>
          <w:sz w:val="28"/>
          <w:szCs w:val="28"/>
        </w:rPr>
        <w:t xml:space="preserve"> -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color w:val="000000"/>
          <w:sz w:val="28"/>
          <w:szCs w:val="28"/>
          <w:vertAlign w:val="superscript"/>
        </w:rPr>
        <w:t>o</w:t>
      </w:r>
      <w:r w:rsidR="00BD193B" w:rsidRPr="00B70E65">
        <w:rPr>
          <w:rFonts w:ascii="TimesNewRoman" w:hAnsi="TimesNewRoman"/>
          <w:bCs/>
          <w:color w:val="000000"/>
          <w:sz w:val="28"/>
          <w:szCs w:val="28"/>
        </w:rPr>
        <w:t xml:space="preserve"> </w:t>
      </w:r>
      <w:r w:rsidR="00BD193B" w:rsidRPr="00B70E65">
        <w:rPr>
          <w:rFonts w:ascii="TimesNewRoman" w:hAnsi="TimesNewRoman"/>
          <w:bCs/>
          <w:color w:val="000000"/>
          <w:sz w:val="28"/>
          <w:szCs w:val="28"/>
        </w:rPr>
        <w:tab/>
      </w:r>
      <w:r w:rsidR="00BD193B" w:rsidRPr="00B70E65">
        <w:rPr>
          <w:rFonts w:ascii="TimesNewRoman" w:hAnsi="TimesNewRoman"/>
          <w:bCs/>
          <w:color w:val="000000"/>
          <w:sz w:val="28"/>
          <w:szCs w:val="28"/>
        </w:rPr>
        <w:tab/>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ab/>
        <w:t xml:space="preserve"> </w:t>
      </w:r>
      <w:r>
        <w:rPr>
          <w:rFonts w:ascii="TimesNewRoman" w:hAnsi="TimesNewRoman"/>
          <w:bCs/>
          <w:color w:val="000000"/>
          <w:sz w:val="28"/>
          <w:szCs w:val="28"/>
        </w:rPr>
        <w:t xml:space="preserve">                                 </w:t>
      </w:r>
      <w:r w:rsidR="00966DD0">
        <w:rPr>
          <w:rFonts w:ascii="TimesNewRoman" w:hAnsi="TimesNewRoman"/>
          <w:bCs/>
          <w:color w:val="000000"/>
          <w:sz w:val="28"/>
          <w:szCs w:val="28"/>
        </w:rPr>
        <w:t>(22</w:t>
      </w:r>
      <w:r w:rsidR="00BD193B" w:rsidRPr="00B70E65">
        <w:rPr>
          <w:rFonts w:ascii="TimesNewRoman" w:hAnsi="TimesNewRoman"/>
          <w:bCs/>
          <w:color w:val="000000"/>
          <w:sz w:val="28"/>
          <w:szCs w:val="28"/>
        </w:rPr>
        <w: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w:t>
      </w:r>
      <w:r w:rsidR="00966DD0">
        <w:rPr>
          <w:rFonts w:ascii="TimesNewRoman" w:hAnsi="TimesNewRoman"/>
          <w:bCs/>
          <w:color w:val="000000"/>
          <w:sz w:val="28"/>
          <w:szCs w:val="28"/>
        </w:rPr>
        <w:t>23</w:t>
      </w:r>
      <w:r w:rsidRPr="00B70E65">
        <w:rPr>
          <w:rFonts w:ascii="TimesNewRoman" w:hAnsi="TimesNewRoman"/>
          <w:bCs/>
          <w:color w:val="000000"/>
          <w:sz w:val="28"/>
          <w:szCs w:val="28"/>
        </w:rPr>
        <w:t>).</w:t>
      </w:r>
    </w:p>
    <w:p w:rsidR="00BD193B" w:rsidRPr="00B70E65" w:rsidRDefault="00BD193B" w:rsidP="00BD193B">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A048AA">
        <w:rPr>
          <w:rFonts w:ascii="TimesNewRoman" w:hAnsi="TimesNewRoman"/>
          <w:bCs/>
          <w:i/>
          <w:color w:val="000000"/>
          <w:sz w:val="28"/>
          <w:szCs w:val="28"/>
        </w:rPr>
        <w:t xml:space="preserve"> </w:t>
      </w:r>
      <w:r w:rsidRPr="00A048AA">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 xml:space="preserve">I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
          <w:iCs/>
          <w:color w:val="000000"/>
          <w:sz w:val="28"/>
          <w:szCs w:val="28"/>
        </w:rPr>
        <w:t>+</w:t>
      </w:r>
      <w:r w:rsidRPr="00A048AA">
        <w:rPr>
          <w:rFonts w:ascii="Cambria Math" w:hAnsi="Cambria Math" w:cs="Cambria Math"/>
          <w:bCs/>
          <w:i/>
          <w:color w:val="000000"/>
          <w:sz w:val="28"/>
          <w:szCs w:val="28"/>
        </w:rPr>
        <w:t>⍴</w:t>
      </w:r>
      <w:r w:rsid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σ</w:t>
      </w:r>
      <w:r w:rsidR="00AE6A80" w:rsidRP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 xml:space="preserve">+ </w:t>
      </w:r>
      <w:r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   </w:t>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t xml:space="preserve"> </w:t>
      </w:r>
      <w:r w:rsidR="00623B17">
        <w:rPr>
          <w:rFonts w:ascii="TimesNewRoman" w:hAnsi="TimesNewRoman"/>
          <w:bCs/>
          <w:color w:val="000000"/>
          <w:sz w:val="28"/>
          <w:szCs w:val="28"/>
        </w:rPr>
        <w:t xml:space="preserve">           </w:t>
      </w:r>
      <w:r w:rsidRPr="00B70E65">
        <w:rPr>
          <w:rFonts w:ascii="TimesNewRoman" w:hAnsi="TimesNewRoman"/>
          <w:bCs/>
          <w:color w:val="000000"/>
          <w:sz w:val="28"/>
          <w:szCs w:val="28"/>
        </w:rPr>
        <w:t>(</w:t>
      </w:r>
      <w:r w:rsidR="00966DD0">
        <w:rPr>
          <w:rFonts w:ascii="TimesNewRoman" w:hAnsi="TimesNewRoman"/>
          <w:bCs/>
          <w:color w:val="000000"/>
          <w:sz w:val="28"/>
          <w:szCs w:val="28"/>
        </w:rPr>
        <w:t>23</w:t>
      </w:r>
      <w:r w:rsidRPr="00B70E65">
        <w:rPr>
          <w:rFonts w:ascii="TimesNewRoman" w:hAnsi="TimesNewRoman"/>
          <w:bCs/>
          <w:color w:val="000000"/>
          <w:sz w:val="28"/>
          <w:szCs w:val="28"/>
        </w:rPr>
        <w:t>)</w:t>
      </w:r>
    </w:p>
    <w:p w:rsidR="00BD193B" w:rsidRPr="00B70E65" w:rsidRDefault="00966DD0" w:rsidP="00CD3DD7">
      <w:pPr>
        <w:spacing w:line="480" w:lineRule="auto"/>
        <w:jc w:val="both"/>
        <w:rPr>
          <w:rFonts w:ascii="TimesNewRoman" w:hAnsi="TimesNewRoman"/>
          <w:bCs/>
          <w:color w:val="000000"/>
          <w:sz w:val="28"/>
          <w:szCs w:val="28"/>
        </w:rPr>
      </w:pPr>
      <w:r>
        <w:rPr>
          <w:rFonts w:ascii="TimesNewRoman" w:hAnsi="TimesNewRoman"/>
          <w:bCs/>
          <w:color w:val="000000"/>
          <w:sz w:val="28"/>
          <w:szCs w:val="28"/>
        </w:rPr>
        <w:tab/>
        <w:t>The DSP equation (21</w:t>
      </w:r>
      <w:r w:rsidR="00BD193B" w:rsidRPr="00B70E65">
        <w:rPr>
          <w:rFonts w:ascii="TimesNewRoman" w:hAnsi="TimesNewRoman"/>
          <w:bCs/>
          <w:color w:val="000000"/>
          <w:sz w:val="28"/>
          <w:szCs w:val="28"/>
        </w:rPr>
        <w:t>) is the most generally useful treatment and is well suited for the analysis of spe</w:t>
      </w:r>
      <w:r>
        <w:rPr>
          <w:rFonts w:ascii="TimesNewRoman" w:hAnsi="TimesNewRoman"/>
          <w:bCs/>
          <w:color w:val="000000"/>
          <w:sz w:val="28"/>
          <w:szCs w:val="28"/>
        </w:rPr>
        <w:t>ctroscopic data. In equation (21</w:t>
      </w:r>
      <w:r w:rsidR="00BD193B" w:rsidRPr="00B70E65">
        <w:rPr>
          <w:rFonts w:ascii="TimesNewRoman" w:hAnsi="TimesNewRoman"/>
          <w:bCs/>
          <w:color w:val="000000"/>
          <w:sz w:val="28"/>
          <w:szCs w:val="28"/>
        </w:rPr>
        <w:t xml:space="preserve">), the derived </w:t>
      </w:r>
      <w:r w:rsidR="00BD193B" w:rsidRPr="00A048AA">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I</w:t>
      </w:r>
      <w:r w:rsidR="00BD193B" w:rsidRPr="00B70E65">
        <w:rPr>
          <w:rFonts w:ascii="TimesNewRoman" w:hAnsi="TimesNewRoman"/>
          <w:bCs/>
          <w:color w:val="000000"/>
          <w:sz w:val="28"/>
          <w:szCs w:val="28"/>
        </w:rPr>
        <w:t xml:space="preserve"> and </w:t>
      </w:r>
      <w:r w:rsidR="00BD193B" w:rsidRPr="00A048AA">
        <w:rPr>
          <w:rFonts w:ascii="Cambria Math" w:hAnsi="Cambria Math" w:cs="Cambria Math"/>
          <w:bCs/>
          <w:i/>
          <w:color w:val="000000"/>
          <w:sz w:val="28"/>
          <w:szCs w:val="28"/>
        </w:rPr>
        <w:t>⍴</w:t>
      </w:r>
      <w:r w:rsidR="00A048AA" w:rsidRPr="00B70E65">
        <w:rPr>
          <w:rFonts w:ascii="TimesNewRoman" w:hAnsi="TimesNewRoman"/>
          <w:bCs/>
          <w:iCs/>
          <w:color w:val="000000"/>
          <w:sz w:val="28"/>
          <w:szCs w:val="28"/>
          <w:vertAlign w:val="subscript"/>
        </w:rPr>
        <w:t>R</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00BD193B" w:rsidRPr="00E54B07">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I</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 xml:space="preserve">and </w:t>
      </w:r>
      <w:r w:rsidR="00BD193B" w:rsidRPr="00E54B07">
        <w:rPr>
          <w:rFonts w:ascii="Cambria Math" w:hAnsi="Cambria Math" w:cs="Cambria Math"/>
          <w:bCs/>
          <w:i/>
          <w:color w:val="000000"/>
          <w:sz w:val="28"/>
          <w:szCs w:val="28"/>
        </w:rPr>
        <w:t>⍴</w:t>
      </w:r>
      <w:r w:rsidR="00E54B07" w:rsidRPr="00B70E65">
        <w:rPr>
          <w:rFonts w:ascii="TimesNewRoman" w:hAnsi="TimesNewRoman"/>
          <w:bCs/>
          <w:iCs/>
          <w:color w:val="000000"/>
          <w:sz w:val="28"/>
          <w:szCs w:val="28"/>
          <w:vertAlign w:val="subscript"/>
        </w:rPr>
        <w:t>R</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transmission coefficients. Since inductive and resonance effects are transmitted by different mechanisms</w:t>
      </w:r>
      <w:r w:rsidR="001B6B98">
        <w:rPr>
          <w:rFonts w:ascii="TimesNewRoman" w:hAnsi="TimesNewRoman"/>
          <w:bCs/>
          <w:color w:val="000000"/>
          <w:sz w:val="28"/>
          <w:szCs w:val="28"/>
          <w:vertAlign w:val="superscript"/>
        </w:rPr>
        <w:t>103</w:t>
      </w:r>
      <w:r w:rsidR="00BD193B" w:rsidRPr="00B70E65">
        <w:rPr>
          <w:rFonts w:ascii="TimesNewRoman" w:hAnsi="TimesNewRoman"/>
          <w:bCs/>
          <w:color w:val="000000"/>
          <w:sz w:val="28"/>
          <w:szCs w:val="28"/>
        </w:rPr>
        <w:t xml:space="preserve"> their relative importance may change from one system to another. This feature cannot be accommodated</w:t>
      </w:r>
      <w:r w:rsidR="001B6B98">
        <w:rPr>
          <w:rFonts w:ascii="TimesNewRoman" w:hAnsi="TimesNewRoman"/>
          <w:bCs/>
          <w:color w:val="000000"/>
          <w:sz w:val="28"/>
          <w:szCs w:val="28"/>
          <w:vertAlign w:val="superscript"/>
        </w:rPr>
        <w:t>104</w:t>
      </w:r>
      <w:r w:rsidR="00BD193B"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00BD193B" w:rsidRPr="0023507F">
        <w:rPr>
          <w:rFonts w:ascii="TimesNewRoman" w:hAnsi="TimesNewRoman"/>
          <w:bCs/>
          <w:color w:val="000000"/>
          <w:sz w:val="32"/>
          <w:szCs w:val="32"/>
        </w:rPr>
        <w:t xml:space="preserve"> </w:t>
      </w:r>
      <w:r w:rsidR="00BD193B" w:rsidRPr="00B70E65">
        <w:rPr>
          <w:rFonts w:ascii="TimesNewRoman" w:hAnsi="TimesNewRoman"/>
          <w:bCs/>
          <w:color w:val="000000"/>
          <w:sz w:val="28"/>
          <w:szCs w:val="28"/>
        </w:rPr>
        <w:t xml:space="preserve">controversy. Last two decades papers may be mentioned to exemplify this. Cornelis </w:t>
      </w:r>
      <w:r w:rsidR="00BD193B" w:rsidRPr="0061295B">
        <w:rPr>
          <w:rFonts w:ascii="TimesNewRoman" w:hAnsi="TimesNewRoman"/>
          <w:bCs/>
          <w:i/>
          <w:iCs/>
          <w:color w:val="000000"/>
          <w:sz w:val="28"/>
          <w:szCs w:val="28"/>
        </w:rPr>
        <w:t>et al</w:t>
      </w:r>
      <w:r w:rsidR="00BD193B" w:rsidRPr="00B70E65">
        <w:rPr>
          <w:rFonts w:ascii="TimesNewRoman" w:hAnsi="TimesNewRoman"/>
          <w:bCs/>
          <w:color w:val="000000"/>
          <w:sz w:val="28"/>
          <w:szCs w:val="28"/>
        </w:rPr>
        <w:t>.</w:t>
      </w:r>
      <w:r w:rsidR="001B6B98">
        <w:rPr>
          <w:rFonts w:ascii="TimesNewRoman" w:hAnsi="TimesNewRoman"/>
          <w:bCs/>
          <w:color w:val="000000"/>
          <w:sz w:val="28"/>
          <w:szCs w:val="28"/>
          <w:vertAlign w:val="superscript"/>
        </w:rPr>
        <w:t>105</w:t>
      </w:r>
      <w:r w:rsidR="00BD193B" w:rsidRPr="00B70E65">
        <w:rPr>
          <w:rFonts w:ascii="TimesNewRoman" w:hAnsi="TimesNewRoman"/>
          <w:bCs/>
          <w:color w:val="000000"/>
          <w:sz w:val="28"/>
          <w:szCs w:val="28"/>
        </w:rPr>
        <w:t xml:space="preserve"> and Bottino </w:t>
      </w:r>
      <w:r w:rsidR="00BD193B" w:rsidRPr="0061295B">
        <w:rPr>
          <w:rFonts w:ascii="TimesNewRoman" w:hAnsi="TimesNewRoman"/>
          <w:bCs/>
          <w:i/>
          <w:iCs/>
          <w:color w:val="000000"/>
          <w:sz w:val="28"/>
          <w:szCs w:val="28"/>
        </w:rPr>
        <w:t>et al.</w:t>
      </w:r>
      <w:r w:rsidR="001B6B98">
        <w:rPr>
          <w:rFonts w:ascii="TimesNewRoman" w:hAnsi="TimesNewRoman"/>
          <w:bCs/>
          <w:color w:val="000000"/>
          <w:sz w:val="28"/>
          <w:szCs w:val="28"/>
          <w:vertAlign w:val="superscript"/>
        </w:rPr>
        <w:t>106</w:t>
      </w:r>
      <w:r w:rsidR="00BD193B" w:rsidRPr="00B70E65">
        <w:rPr>
          <w:rFonts w:ascii="TimesNewRoman" w:hAnsi="TimesNewRoman"/>
          <w:bCs/>
          <w:color w:val="000000"/>
          <w:sz w:val="28"/>
          <w:szCs w:val="28"/>
        </w:rPr>
        <w:t xml:space="preserve"> by an examination of a number of styrene derivatives reached the conclusion that the DSP </w:t>
      </w:r>
      <w:r w:rsidR="00BD193B" w:rsidRPr="00663E6E">
        <w:rPr>
          <w:rFonts w:ascii="TimesNewRoman" w:hAnsi="TimesNewRoman"/>
          <w:bCs/>
          <w:noProof/>
          <w:color w:val="000000"/>
          <w:sz w:val="28"/>
          <w:szCs w:val="28"/>
        </w:rPr>
        <w:t>treatment</w:t>
      </w:r>
      <w:r w:rsidR="00663E6E">
        <w:rPr>
          <w:rFonts w:ascii="TimesNewRoman" w:hAnsi="TimesNewRoman"/>
          <w:bCs/>
          <w:noProof/>
          <w:color w:val="000000"/>
          <w:sz w:val="28"/>
          <w:szCs w:val="28"/>
        </w:rPr>
        <w:t>, in general,</w:t>
      </w:r>
      <w:r w:rsidR="00BD193B" w:rsidRPr="00B70E65">
        <w:rPr>
          <w:rFonts w:ascii="TimesNewRoman" w:hAnsi="TimesNewRoman"/>
          <w:bCs/>
          <w:color w:val="000000"/>
          <w:sz w:val="28"/>
          <w:szCs w:val="28"/>
        </w:rPr>
        <w:t xml:space="preserve"> is not significantly superior to the</w:t>
      </w:r>
      <w:r w:rsidR="00BD193B" w:rsidRPr="0023507F">
        <w:rPr>
          <w:rFonts w:ascii="TimesNewRoman" w:hAnsi="TimesNewRoman"/>
          <w:bCs/>
          <w:color w:val="000000"/>
          <w:sz w:val="32"/>
          <w:szCs w:val="32"/>
        </w:rPr>
        <w:t xml:space="preserve"> </w:t>
      </w:r>
      <w:r w:rsidR="00BD193B" w:rsidRPr="00B70E65">
        <w:rPr>
          <w:rFonts w:ascii="TimesNewRoman" w:hAnsi="TimesNewRoman"/>
          <w:bCs/>
          <w:color w:val="000000"/>
          <w:sz w:val="28"/>
          <w:szCs w:val="28"/>
        </w:rPr>
        <w:t>simpler single</w:t>
      </w:r>
      <w:r w:rsidR="00BD193B">
        <w:rPr>
          <w:rFonts w:ascii="TimesNewRoman" w:hAnsi="TimesNewRoman"/>
          <w:bCs/>
          <w:color w:val="000000"/>
          <w:sz w:val="32"/>
          <w:szCs w:val="32"/>
        </w:rPr>
        <w:t xml:space="preserve"> </w:t>
      </w:r>
      <w:r w:rsidR="00BD193B" w:rsidRPr="00B70E65">
        <w:rPr>
          <w:rFonts w:ascii="TimesNewRoman" w:hAnsi="TimesNewRoman"/>
          <w:bCs/>
          <w:color w:val="000000"/>
          <w:sz w:val="28"/>
          <w:szCs w:val="28"/>
        </w:rPr>
        <w:t>parameter treatment. But Cornelis data enabled Craik and Co-workers</w:t>
      </w:r>
      <w:r w:rsidR="001B6B98">
        <w:rPr>
          <w:rFonts w:ascii="TimesNewRoman" w:hAnsi="TimesNewRoman"/>
          <w:bCs/>
          <w:color w:val="000000"/>
          <w:sz w:val="28"/>
          <w:szCs w:val="28"/>
          <w:vertAlign w:val="superscript"/>
        </w:rPr>
        <w:t>104</w:t>
      </w:r>
      <w:r w:rsidR="00BD193B" w:rsidRPr="00B70E65">
        <w:rPr>
          <w:rFonts w:ascii="TimesNewRoman" w:hAnsi="TimesNewRoman"/>
          <w:bCs/>
          <w:color w:val="000000"/>
          <w:sz w:val="28"/>
          <w:szCs w:val="28"/>
        </w:rPr>
        <w:t xml:space="preserve"> to show the power of the DSP method. Anu </w:t>
      </w:r>
      <w:r w:rsidR="00BD193B" w:rsidRPr="00B70E65">
        <w:rPr>
          <w:rFonts w:ascii="TimesNewRoman" w:hAnsi="TimesNewRoman"/>
          <w:bCs/>
          <w:i/>
          <w:iCs/>
          <w:color w:val="000000"/>
          <w:sz w:val="28"/>
          <w:szCs w:val="28"/>
        </w:rPr>
        <w:t>et al</w:t>
      </w:r>
      <w:r w:rsidR="00BD193B" w:rsidRPr="00B70E65">
        <w:rPr>
          <w:rFonts w:ascii="TimesNewRoman" w:hAnsi="TimesNewRoman"/>
          <w:b/>
          <w:bCs/>
          <w:i/>
          <w:iCs/>
          <w:color w:val="000000"/>
          <w:sz w:val="28"/>
          <w:szCs w:val="28"/>
        </w:rPr>
        <w:t>.</w:t>
      </w:r>
      <w:r w:rsidR="001B6B98">
        <w:rPr>
          <w:rFonts w:ascii="TimesNewRoman" w:hAnsi="TimesNewRoman"/>
          <w:bCs/>
          <w:iCs/>
          <w:color w:val="000000"/>
          <w:sz w:val="28"/>
          <w:szCs w:val="28"/>
          <w:vertAlign w:val="superscript"/>
        </w:rPr>
        <w:t>107</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also have proved the power of the DSP method. It may be concluded that,</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 while in some situations there might be no significant </w:t>
      </w:r>
      <w:r w:rsidRPr="000951E8">
        <w:rPr>
          <w:rFonts w:ascii="TimesNewRoman" w:hAnsi="TimesNewRoman"/>
          <w:bCs/>
          <w:noProof/>
          <w:color w:val="000000"/>
          <w:sz w:val="28"/>
          <w:szCs w:val="28"/>
        </w:rPr>
        <w:t>importan</w:t>
      </w:r>
      <w:r w:rsidR="000951E8">
        <w:rPr>
          <w:rFonts w:ascii="TimesNewRoman" w:hAnsi="TimesNewRoman"/>
          <w:bCs/>
          <w:noProof/>
          <w:color w:val="000000"/>
          <w:sz w:val="28"/>
          <w:szCs w:val="28"/>
        </w:rPr>
        <w:t>ce</w:t>
      </w:r>
      <w:r w:rsidRPr="00B70E65">
        <w:rPr>
          <w:rFonts w:ascii="TimesNewRoman" w:hAnsi="TimesNewRoman"/>
          <w:bCs/>
          <w:color w:val="000000"/>
          <w:sz w:val="28"/>
          <w:szCs w:val="28"/>
        </w:rPr>
        <w:t xml:space="preserve"> in fits obtained by the DSP method compared with single parameter treatment, this is not so in the general case, and</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61295B">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61295B">
        <w:rPr>
          <w:rFonts w:ascii="Cambria Math" w:hAnsi="Cambria Math" w:cs="Cambria Math"/>
          <w:bCs/>
          <w:i/>
          <w:color w:val="000000"/>
          <w:sz w:val="28"/>
          <w:szCs w:val="28"/>
        </w:rPr>
        <w:t>⍴</w:t>
      </w:r>
      <w:r w:rsidR="0061295B" w:rsidRPr="0061295B">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BD193B"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The relative importance of the resonance and inductive effects is expressed by blending factor (λ) obtained as the ratio of the coefficients r and ƒ or</w:t>
      </w:r>
      <w:r w:rsidRPr="001C45A0">
        <w:rPr>
          <w:rFonts w:ascii="TimesNewRoman" w:hAnsi="TimesNewRoman"/>
          <w:bCs/>
          <w:i/>
          <w:color w:val="000000"/>
          <w:sz w:val="28"/>
          <w:szCs w:val="28"/>
        </w:rPr>
        <w:t xml:space="preserve"> </w:t>
      </w:r>
      <w:r w:rsidRPr="001C45A0">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1C45A0">
        <w:rPr>
          <w:rFonts w:ascii="Cambria Math" w:hAnsi="Cambria Math" w:cs="Cambria Math"/>
          <w:bCs/>
          <w:i/>
          <w:color w:val="000000"/>
          <w:sz w:val="28"/>
          <w:szCs w:val="28"/>
        </w:rPr>
        <w:t>⍴</w:t>
      </w:r>
      <w:r w:rsidR="001C45A0"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CD3DD7" w:rsidRDefault="00CD3DD7" w:rsidP="00BD193B">
      <w:pPr>
        <w:rPr>
          <w:rFonts w:ascii="Times New Roman" w:hAnsi="Times New Roman" w:cs="Times New Roman"/>
          <w:b/>
          <w:bCs/>
          <w:sz w:val="32"/>
          <w:szCs w:val="32"/>
        </w:rPr>
      </w:pPr>
    </w:p>
    <w:p w:rsidR="00CD3DD7" w:rsidRDefault="00CD3DD7" w:rsidP="00BD193B">
      <w:pPr>
        <w:rPr>
          <w:rFonts w:ascii="Times New Roman" w:hAnsi="Times New Roman" w:cs="Times New Roman"/>
          <w:b/>
          <w:bCs/>
          <w:sz w:val="32"/>
          <w:szCs w:val="32"/>
        </w:rPr>
      </w:pPr>
    </w:p>
    <w:p w:rsidR="00BD193B" w:rsidRPr="005400C6" w:rsidRDefault="00BD193B" w:rsidP="00BD193B">
      <w:pPr>
        <w:rPr>
          <w:rFonts w:ascii="Times New Roman" w:hAnsi="Times New Roman" w:cs="Times New Roman"/>
          <w:b/>
          <w:bCs/>
          <w:sz w:val="32"/>
          <w:szCs w:val="32"/>
        </w:rPr>
      </w:pPr>
      <w:r w:rsidRPr="005400C6">
        <w:rPr>
          <w:rFonts w:ascii="Times New Roman" w:hAnsi="Times New Roman" w:cs="Times New Roman"/>
          <w:b/>
          <w:bCs/>
          <w:sz w:val="32"/>
          <w:szCs w:val="32"/>
        </w:rPr>
        <w:t>The Nature and Mechanism of Transmission of Electronic</w:t>
      </w:r>
      <w:r>
        <w:rPr>
          <w:rFonts w:ascii="Times New Roman" w:hAnsi="Times New Roman" w:cs="Times New Roman"/>
          <w:b/>
          <w:bCs/>
          <w:sz w:val="32"/>
          <w:szCs w:val="32"/>
        </w:rPr>
        <w:t xml:space="preserve"> </w:t>
      </w:r>
      <w:r w:rsidRPr="005400C6">
        <w:rPr>
          <w:rFonts w:ascii="Times New Roman" w:hAnsi="Times New Roman" w:cs="Times New Roman"/>
          <w:b/>
          <w:bCs/>
          <w:sz w:val="32"/>
          <w:szCs w:val="32"/>
        </w:rPr>
        <w:t>Effects</w:t>
      </w:r>
    </w:p>
    <w:p w:rsidR="00BD193B" w:rsidRDefault="00BD193B" w:rsidP="00BD193B">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BD193B" w:rsidRPr="00245422" w:rsidRDefault="00BD193B" w:rsidP="00BD193B">
      <w:pPr>
        <w:rPr>
          <w:rFonts w:ascii="Times New Roman" w:hAnsi="Times New Roman" w:cs="Times New Roman"/>
          <w:b/>
          <w:bCs/>
          <w:sz w:val="28"/>
          <w:szCs w:val="28"/>
        </w:rPr>
      </w:pPr>
      <w:r w:rsidRPr="00245422">
        <w:rPr>
          <w:rFonts w:ascii="Times New Roman" w:hAnsi="Times New Roman" w:cs="Times New Roman"/>
          <w:b/>
          <w:bCs/>
          <w:sz w:val="28"/>
          <w:szCs w:val="28"/>
        </w:rPr>
        <w:t>The Inductive Effect</w:t>
      </w:r>
    </w:p>
    <w:p w:rsidR="00BD193B" w:rsidRPr="005400C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w:t>
      </w:r>
      <w:r w:rsidR="007F2206">
        <w:rPr>
          <w:rFonts w:ascii="Times New Roman" w:hAnsi="Times New Roman" w:cs="Times New Roman"/>
          <w:noProof/>
          <w:sz w:val="28"/>
          <w:szCs w:val="28"/>
        </w:rPr>
        <w:t xml:space="preserve">electro </w:t>
      </w:r>
      <w:r w:rsidRPr="00663E6E">
        <w:rPr>
          <w:rFonts w:ascii="Times New Roman" w:hAnsi="Times New Roman" w:cs="Times New Roman"/>
          <w:noProof/>
          <w:sz w:val="28"/>
          <w:szCs w:val="28"/>
        </w:rPr>
        <w:t>negativity</w:t>
      </w:r>
      <w:r w:rsidRPr="005400C6">
        <w:rPr>
          <w:rFonts w:ascii="Times New Roman" w:hAnsi="Times New Roman" w:cs="Times New Roman"/>
          <w:sz w:val="28"/>
          <w:szCs w:val="28"/>
        </w:rPr>
        <w:t xml:space="preserve"> which </w:t>
      </w:r>
      <w:r w:rsidRPr="000951E8">
        <w:rPr>
          <w:rFonts w:ascii="Times New Roman" w:hAnsi="Times New Roman" w:cs="Times New Roman"/>
          <w:noProof/>
          <w:sz w:val="28"/>
          <w:szCs w:val="28"/>
        </w:rPr>
        <w:t>cause</w:t>
      </w:r>
      <w:r w:rsidR="000951E8">
        <w:rPr>
          <w:rFonts w:ascii="Times New Roman" w:hAnsi="Times New Roman" w:cs="Times New Roman"/>
          <w:noProof/>
          <w:sz w:val="28"/>
          <w:szCs w:val="28"/>
        </w:rPr>
        <w:t>s</w:t>
      </w:r>
      <w:r w:rsidRPr="005400C6">
        <w:rPr>
          <w:rFonts w:ascii="Times New Roman" w:hAnsi="Times New Roman" w:cs="Times New Roman"/>
          <w:sz w:val="28"/>
          <w:szCs w:val="28"/>
        </w:rPr>
        <w:t xml:space="preserv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BD193B" w:rsidRDefault="00BD193B" w:rsidP="00BD193B">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and also from electrostatic effects experienced at the reaction center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is propagated through space and depends more </w:t>
      </w:r>
      <w:r w:rsidR="00663E6E">
        <w:rPr>
          <w:rFonts w:ascii="Times New Roman" w:hAnsi="Times New Roman" w:cs="Times New Roman"/>
          <w:noProof/>
          <w:sz w:val="28"/>
          <w:szCs w:val="28"/>
        </w:rPr>
        <w:t>on</w:t>
      </w:r>
      <w:r w:rsidRPr="005400C6">
        <w:rPr>
          <w:rFonts w:ascii="Times New Roman" w:hAnsi="Times New Roman" w:cs="Times New Roman"/>
          <w:sz w:val="28"/>
          <w:szCs w:val="28"/>
        </w:rPr>
        <w:t xml:space="preserve">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 xml:space="preserve">of the </w:t>
      </w:r>
      <w:r w:rsidR="007F2206">
        <w:rPr>
          <w:rFonts w:ascii="Times New Roman" w:hAnsi="Times New Roman" w:cs="Times New Roman"/>
          <w:sz w:val="28"/>
          <w:szCs w:val="28"/>
        </w:rPr>
        <w:t>polar substituent-substrate bond</w:t>
      </w:r>
      <w:r w:rsidRPr="005400C6">
        <w:rPr>
          <w:rFonts w:ascii="Times New Roman" w:hAnsi="Times New Roman" w:cs="Times New Roman"/>
          <w:sz w:val="28"/>
          <w:szCs w:val="28"/>
        </w:rPr>
        <w:t xml:space="preserve"> can influence the reaction center</w:t>
      </w:r>
      <w:r>
        <w:rPr>
          <w:rFonts w:ascii="Times New Roman" w:hAnsi="Times New Roman" w:cs="Times New Roman"/>
          <w:sz w:val="28"/>
          <w:szCs w:val="28"/>
        </w:rPr>
        <w:t xml:space="preserve"> </w:t>
      </w:r>
      <w:r w:rsidRPr="005400C6">
        <w:rPr>
          <w:rFonts w:ascii="Times New Roman" w:hAnsi="Times New Roman" w:cs="Times New Roman"/>
          <w:sz w:val="28"/>
          <w:szCs w:val="28"/>
        </w:rPr>
        <w:t>across</w:t>
      </w:r>
      <w:r w:rsidRPr="00663E6E">
        <w:rPr>
          <w:rFonts w:ascii="Times New Roman" w:hAnsi="Times New Roman" w:cs="Times New Roman"/>
          <w:noProof/>
          <w:sz w:val="28"/>
          <w:szCs w:val="28"/>
        </w:rPr>
        <w:t xml:space="preserve"> space</w:t>
      </w:r>
      <w:r w:rsidRPr="005400C6">
        <w:rPr>
          <w:rFonts w:ascii="Times New Roman" w:hAnsi="Times New Roman" w:cs="Times New Roman"/>
          <w:sz w:val="28"/>
          <w:szCs w:val="28"/>
        </w:rPr>
        <w:t xml:space="preserv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sidR="001B6B98">
        <w:rPr>
          <w:rFonts w:ascii="Times New Roman" w:hAnsi="Times New Roman" w:cs="Times New Roman"/>
          <w:sz w:val="28"/>
          <w:szCs w:val="28"/>
          <w:vertAlign w:val="superscript"/>
        </w:rPr>
        <w:t>8-112</w:t>
      </w:r>
      <w:r>
        <w:rPr>
          <w:rFonts w:ascii="Times New Roman" w:hAnsi="Times New Roman" w:cs="Times New Roman"/>
          <w:sz w:val="28"/>
          <w:szCs w:val="28"/>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B67256" w:rsidP="0036316D">
      <w:pPr>
        <w:spacing w:after="0" w:line="480" w:lineRule="auto"/>
        <w:jc w:val="center"/>
        <w:rPr>
          <w:rFonts w:ascii="Times New Roman" w:hAnsi="Times New Roman" w:cs="Times New Roman"/>
          <w:sz w:val="28"/>
          <w:szCs w:val="28"/>
        </w:rPr>
      </w:pPr>
      <w:r>
        <w:object w:dxaOrig="2683"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34.25pt;height:36.75pt" o:ole="">
            <v:imagedata r:id="rId7" o:title=""/>
          </v:shape>
          <o:OLEObject Type="Embed" ProgID="ChemDraw.Document.6.0" ShapeID="_x0000_i1094" DrawAspect="Content" ObjectID="_1565175529"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Fig. (</w:t>
      </w:r>
      <w:r w:rsidR="00BD193B">
        <w:rPr>
          <w:rFonts w:ascii="Times New Roman" w:hAnsi="Times New Roman" w:cs="Times New Roman"/>
          <w:sz w:val="28"/>
          <w:szCs w:val="28"/>
        </w:rPr>
        <w:t>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132" type="#_x0000_t75" style="width:288.75pt;height:135pt" o:ole="">
            <v:imagedata r:id="rId9" o:title=""/>
          </v:shape>
          <o:OLEObject Type="Embed" ProgID="ChemDraw.Document.6.0" ShapeID="_x0000_i1132" DrawAspect="Content" ObjectID="_1565175530"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Default="00BD193B" w:rsidP="00BD193B">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sidR="001B6B98">
        <w:rPr>
          <w:rFonts w:ascii="Times New Roman" w:hAnsi="Times New Roman" w:cs="Times New Roman"/>
          <w:sz w:val="28"/>
          <w:szCs w:val="28"/>
          <w:vertAlign w:val="superscript"/>
        </w:rPr>
        <w:t>113</w:t>
      </w:r>
      <w:r w:rsidRPr="00D20AA2">
        <w:rPr>
          <w:rFonts w:ascii="Times New Roman" w:hAnsi="Times New Roman" w:cs="Times New Roman"/>
          <w:sz w:val="28"/>
          <w:szCs w:val="28"/>
        </w:rPr>
        <w:t>, which can arise in two ways, i)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001B6B98">
        <w:rPr>
          <w:rFonts w:ascii="Times New Roman" w:hAnsi="Times New Roman" w:cs="Times New Roman"/>
          <w:sz w:val="28"/>
          <w:szCs w:val="28"/>
          <w:vertAlign w:val="superscript"/>
        </w:rPr>
        <w:t>108,114</w:t>
      </w:r>
      <w:r w:rsidRPr="00D20AA2">
        <w:rPr>
          <w:rFonts w:ascii="Times New Roman" w:hAnsi="Times New Roman" w:cs="Times New Roman"/>
          <w:sz w:val="28"/>
          <w:szCs w:val="28"/>
          <w:vertAlign w:val="superscript"/>
        </w:rPr>
        <w:t>,</w:t>
      </w:r>
      <w:r w:rsidR="001B6B98">
        <w:rPr>
          <w:rFonts w:ascii="Times New Roman" w:hAnsi="Times New Roman" w:cs="Times New Roman"/>
          <w:sz w:val="28"/>
          <w:szCs w:val="28"/>
          <w:vertAlign w:val="superscript"/>
        </w:rPr>
        <w:t>115</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 xml:space="preserve">-X, which in turn cause a redistribution of charge by an </w:t>
      </w:r>
      <w:r w:rsidRPr="00663E6E">
        <w:rPr>
          <w:rFonts w:ascii="Times New Roman" w:hAnsi="Times New Roman" w:cs="Times New Roman"/>
          <w:noProof/>
          <w:sz w:val="28"/>
          <w:szCs w:val="28"/>
        </w:rPr>
        <w:t>alternate</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w:t>
      </w:r>
      <w:r w:rsidRPr="000951E8">
        <w:rPr>
          <w:rFonts w:ascii="Times New Roman" w:hAnsi="Times New Roman" w:cs="Times New Roman"/>
          <w:noProof/>
          <w:sz w:val="28"/>
          <w:szCs w:val="28"/>
        </w:rPr>
        <w:t>π</w:t>
      </w:r>
      <w:r w:rsidRPr="000951E8">
        <w:rPr>
          <w:rFonts w:ascii="Times New Roman" w:hAnsi="Times New Roman" w:cs="Times New Roman"/>
          <w:noProof/>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BD193B" w:rsidRDefault="00BD193B" w:rsidP="00BD193B">
      <w:pPr>
        <w:spacing w:after="0" w:line="480" w:lineRule="auto"/>
        <w:jc w:val="both"/>
      </w:pPr>
      <w:r>
        <w:t xml:space="preserve">      </w:t>
      </w:r>
      <w:r w:rsidR="00682D4A">
        <w:object w:dxaOrig="9624" w:dyaOrig="2256">
          <v:shape id="_x0000_i1026" type="#_x0000_t75" style="width:447.75pt;height:109.5pt" o:ole="">
            <v:imagedata r:id="rId11" o:title=""/>
          </v:shape>
          <o:OLEObject Type="Embed" ProgID="ChemDraw.Document.6.0" ShapeID="_x0000_i1026" DrawAspect="Content" ObjectID="_1565175531"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xml:space="preserve">- </w:t>
      </w:r>
      <w:r w:rsidRPr="000951E8">
        <w:rPr>
          <w:rFonts w:ascii="Times New Roman" w:hAnsi="Times New Roman" w:cs="Times New Roman"/>
          <w:noProof/>
          <w:sz w:val="28"/>
          <w:szCs w:val="28"/>
        </w:rPr>
        <w:t>system</w:t>
      </w:r>
      <w:r w:rsidRPr="00D20AA2">
        <w:rPr>
          <w:rFonts w:ascii="Times New Roman" w:hAnsi="Times New Roman" w:cs="Times New Roman"/>
          <w:sz w:val="28"/>
          <w:szCs w:val="28"/>
        </w:rPr>
        <w:t xml:space="preserve"> may also be perturbed by repulsive interactions with</w:t>
      </w:r>
      <w:r w:rsidR="002F53F9">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0951E8">
        <w:rPr>
          <w:rFonts w:ascii="Times New Roman" w:hAnsi="Times New Roman" w:cs="Times New Roman"/>
          <w:noProof/>
          <w:sz w:val="28"/>
          <w:szCs w:val="28"/>
        </w:rPr>
        <w:t>neighbouring</w:t>
      </w:r>
      <w:r w:rsidRPr="00D20AA2">
        <w:rPr>
          <w:rFonts w:ascii="Times New Roman" w:hAnsi="Times New Roman" w:cs="Times New Roman"/>
          <w:sz w:val="28"/>
          <w:szCs w:val="28"/>
        </w:rPr>
        <w:t xml:space="preserve">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sidR="006B0B35" w:rsidRPr="006B0B35">
        <w:rPr>
          <w:rFonts w:ascii="Times New Roman" w:hAnsi="Times New Roman" w:cs="Times New Roman"/>
          <w:sz w:val="28"/>
          <w:szCs w:val="28"/>
          <w:vertAlign w:val="subscript"/>
        </w:rPr>
        <w:t>l</w:t>
      </w:r>
      <w:r>
        <w:rPr>
          <w:rFonts w:ascii="Times New Roman" w:hAnsi="Times New Roman" w:cs="Times New Roman"/>
          <w:sz w:val="28"/>
          <w:szCs w:val="28"/>
        </w:rPr>
        <w:t xml:space="preserve"> Fig. (4).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7" type="#_x0000_t75" style="width:83.25pt;height:115.5pt" o:ole="">
            <v:imagedata r:id="rId13" o:title=""/>
          </v:shape>
          <o:OLEObject Type="Embed" ProgID="ChemDraw.Document.6.0" ShapeID="_x0000_i1027" DrawAspect="Content" ObjectID="_1565175532" r:id="rId14"/>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(4)</w:t>
      </w:r>
    </w:p>
    <w:p w:rsidR="00BD193B" w:rsidRDefault="00BD193B" w:rsidP="00BD193B">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sidRPr="002F53F9">
        <w:rPr>
          <w:rFonts w:ascii="Times New Roman" w:hAnsi="Times New Roman" w:cs="Times New Roman"/>
          <w:b/>
          <w:bCs/>
          <w:noProof/>
          <w:sz w:val="28"/>
          <w:szCs w:val="28"/>
        </w:rPr>
        <w:t>π</w:t>
      </w:r>
      <w:r w:rsidRPr="002F53F9">
        <w:rPr>
          <w:rFonts w:ascii="Times New Roman" w:hAnsi="Times New Roman" w:cs="Times New Roman"/>
          <w:noProof/>
          <w:sz w:val="28"/>
          <w:szCs w:val="28"/>
        </w:rPr>
        <w:t>-polarization</w:t>
      </w:r>
      <w:r w:rsidRPr="00D532BA">
        <w:rPr>
          <w:rFonts w:ascii="Times New Roman" w:hAnsi="Times New Roman" w:cs="Times New Roman"/>
          <w:sz w:val="28"/>
          <w:szCs w:val="28"/>
        </w:rPr>
        <w:t xml:space="preserve"> is basically</w:t>
      </w:r>
      <w:r w:rsidRPr="00D532BA">
        <w:rPr>
          <w:rFonts w:ascii="Times New Roman" w:hAnsi="Times New Roman" w:cs="Times New Roman"/>
          <w:sz w:val="28"/>
          <w:szCs w:val="28"/>
        </w:rPr>
        <w:br/>
        <w:t xml:space="preserve">different form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at</w:t>
      </w:r>
      <w:r w:rsidR="002F53F9">
        <w:rPr>
          <w:rFonts w:ascii="Times New Roman" w:hAnsi="Times New Roman" w:cs="Times New Roman"/>
          <w:sz w:val="28"/>
          <w:szCs w:val="28"/>
        </w:rPr>
        <w:t xml:space="preserve"> the</w:t>
      </w:r>
      <w:r w:rsidRPr="00D532BA">
        <w:rPr>
          <w:rFonts w:ascii="Times New Roman" w:hAnsi="Times New Roman" w:cs="Times New Roman"/>
          <w:sz w:val="28"/>
          <w:szCs w:val="28"/>
        </w:rPr>
        <w:t xml:space="preserve"> </w:t>
      </w:r>
      <w:r w:rsidRPr="002F53F9">
        <w:rPr>
          <w:rFonts w:ascii="Times New Roman" w:hAnsi="Times New Roman" w:cs="Times New Roman"/>
          <w:i/>
          <w:iCs/>
          <w:noProof/>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8" type="#_x0000_t75" style="width:114pt;height:119.25pt" o:ole="">
            <v:imagedata r:id="rId15" o:title=""/>
          </v:shape>
          <o:OLEObject Type="Embed" ProgID="ChemDraw.Document.6.0" ShapeID="_x0000_i1028" DrawAspect="Content" ObjectID="_1565175533"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201288">
        <w:rPr>
          <w:rFonts w:ascii="Times New Roman" w:hAnsi="Times New Roman" w:cs="Times New Roman"/>
          <w:b/>
          <w:bCs/>
          <w:sz w:val="28"/>
          <w:szCs w:val="28"/>
        </w:rPr>
        <w:t>The Resonance Effect: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must possess a p-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BD193B" w:rsidRDefault="00BD193B" w:rsidP="00BD193B">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(i)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 xml:space="preserve">acceptor </w:t>
      </w:r>
      <w:r w:rsidRPr="000951E8">
        <w:rPr>
          <w:rFonts w:ascii="Times New Roman" w:hAnsi="Times New Roman" w:cs="Times New Roman"/>
          <w:noProof/>
          <w:sz w:val="28"/>
          <w:szCs w:val="28"/>
        </w:rPr>
        <w:t>centre</w:t>
      </w:r>
      <w:r w:rsidRPr="00F85EEB">
        <w:rPr>
          <w:rFonts w:ascii="Times New Roman" w:hAnsi="Times New Roman" w:cs="Times New Roman"/>
          <w:sz w:val="28"/>
          <w:szCs w:val="28"/>
        </w:rPr>
        <w:t xml:space="preserve"> adjacent to the ring.</w:t>
      </w:r>
    </w:p>
    <w:p w:rsidR="00BD193B" w:rsidRDefault="00D40E22" w:rsidP="00BD193B">
      <w:pPr>
        <w:spacing w:after="0" w:line="480" w:lineRule="auto"/>
        <w:rPr>
          <w:rFonts w:ascii="Times New Roman" w:hAnsi="Times New Roman" w:cs="Times New Roman"/>
          <w:sz w:val="28"/>
          <w:szCs w:val="28"/>
        </w:rPr>
      </w:pPr>
      <w:r>
        <w:object w:dxaOrig="10082" w:dyaOrig="1749">
          <v:shape id="_x0000_i1093" type="#_x0000_t75" style="width:435.75pt;height:76.5pt" o:ole="">
            <v:imagedata r:id="rId17" o:title=""/>
          </v:shape>
          <o:OLEObject Type="Embed" ProgID="ChemDraw.Document.6.0" ShapeID="_x0000_i1093" DrawAspect="Content" ObjectID="_1565175534" r:id="rId18"/>
        </w:object>
      </w:r>
    </w:p>
    <w:p w:rsidR="00BD193B" w:rsidRPr="0045068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Fig. 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0" type="#_x0000_t75" style="width:292.5pt;height:232.5pt" o:ole="">
            <v:imagedata r:id="rId19" o:title=""/>
          </v:shape>
          <o:OLEObject Type="Embed" ProgID="ChemDraw.Document.6.0" ShapeID="_x0000_i1030" DrawAspect="Content" ObjectID="_1565175535"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(6)</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sidR="001B6B98">
        <w:rPr>
          <w:rFonts w:ascii="Times New Roman" w:hAnsi="Times New Roman" w:cs="Times New Roman"/>
          <w:sz w:val="28"/>
          <w:szCs w:val="28"/>
          <w:vertAlign w:val="superscript"/>
        </w:rPr>
        <w:t>116</w:t>
      </w:r>
      <w:r>
        <w:rPr>
          <w:rFonts w:ascii="Times New Roman" w:hAnsi="Times New Roman" w:cs="Times New Roman"/>
          <w:sz w:val="28"/>
          <w:szCs w:val="28"/>
        </w:rPr>
        <w:t xml:space="preserve"> (Fig. 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1" type="#_x0000_t75" style="width:138.75pt;height:1in" o:ole="">
            <v:imagedata r:id="rId21" o:title=""/>
          </v:shape>
          <o:OLEObject Type="Embed" ProgID="ChemDraw.Document.6.0" ShapeID="_x0000_i1031" DrawAspect="Content" ObjectID="_1565175536"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(7)</w:t>
      </w:r>
    </w:p>
    <w:p w:rsidR="00BD193B" w:rsidRDefault="00BD193B" w:rsidP="00BD193B">
      <w:pPr>
        <w:spacing w:after="0" w:line="480" w:lineRule="auto"/>
        <w:jc w:val="both"/>
        <w:rPr>
          <w:rFonts w:ascii="Times New Roman" w:hAnsi="Times New Roman" w:cs="Times New Roman"/>
          <w:sz w:val="28"/>
          <w:szCs w:val="28"/>
        </w:rPr>
      </w:pPr>
    </w:p>
    <w:p w:rsidR="00BD193B" w:rsidRPr="004E5B41"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rious modes of transmission of electronic effects, the I</w:t>
      </w:r>
      <w:r w:rsidRPr="004E5B41">
        <w:rPr>
          <w:rFonts w:ascii="Times New Roman" w:hAnsi="Times New Roman" w:cs="Times New Roman"/>
          <w:sz w:val="28"/>
          <w:szCs w:val="28"/>
          <w:vertAlign w:val="subscript"/>
        </w:rPr>
        <w:t>σ</w:t>
      </w:r>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transfer</w:t>
      </w:r>
      <w:r w:rsidRPr="004E5B41">
        <w:rPr>
          <w:rFonts w:ascii="Times New Roman" w:hAnsi="Times New Roman" w:cs="Times New Roman"/>
          <w:sz w:val="28"/>
          <w:szCs w:val="28"/>
        </w:rPr>
        <w:t xml:space="preserve"> ability.</w:t>
      </w:r>
    </w:p>
    <w:p w:rsidR="00135C97" w:rsidRDefault="00135C97" w:rsidP="00E722C7">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Correlation with electrochemical properties</w:t>
      </w:r>
    </w:p>
    <w:p w:rsidR="0052535E" w:rsidRDefault="00135C9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w:t>
      </w:r>
      <w:r w:rsidR="00616AE2">
        <w:rPr>
          <w:rFonts w:ascii="Times New Roman" w:hAnsi="Times New Roman" w:cs="Times New Roman"/>
          <w:sz w:val="28"/>
          <w:szCs w:val="28"/>
        </w:rPr>
        <w:t>rom most other physical methods</w:t>
      </w:r>
      <w:r w:rsidR="001B6B98">
        <w:rPr>
          <w:rFonts w:ascii="Times New Roman" w:hAnsi="Times New Roman" w:cs="Times New Roman"/>
          <w:sz w:val="28"/>
          <w:szCs w:val="28"/>
          <w:vertAlign w:val="superscript"/>
        </w:rPr>
        <w:t>117</w:t>
      </w:r>
      <w:r w:rsidRPr="00135C97">
        <w:rPr>
          <w:rFonts w:ascii="Times New Roman" w:hAnsi="Times New Roman" w:cs="Times New Roman"/>
          <w:sz w:val="28"/>
          <w:szCs w:val="28"/>
          <w:vertAlign w:val="superscript"/>
        </w:rPr>
        <w:t>,</w:t>
      </w:r>
      <w:r w:rsidR="001B6B98">
        <w:rPr>
          <w:rFonts w:ascii="Times New Roman" w:hAnsi="Times New Roman" w:cs="Times New Roman"/>
          <w:sz w:val="28"/>
          <w:szCs w:val="28"/>
          <w:vertAlign w:val="superscript"/>
        </w:rPr>
        <w:t>118</w:t>
      </w:r>
      <w:r w:rsidR="00616AE2">
        <w:rPr>
          <w:rFonts w:ascii="Times New Roman" w:hAnsi="Times New Roman" w:cs="Times New Roman"/>
          <w:sz w:val="28"/>
          <w:szCs w:val="28"/>
        </w:rPr>
        <w:t>.</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00923912">
        <w:rPr>
          <w:rFonts w:ascii="Times New Roman" w:hAnsi="Times New Roman" w:cs="Times New Roman"/>
          <w:sz w:val="28"/>
          <w:szCs w:val="28"/>
        </w:rPr>
        <w:t>last for</w:t>
      </w:r>
      <w:r w:rsidRPr="00923912">
        <w:rPr>
          <w:rFonts w:ascii="Times New Roman" w:hAnsi="Times New Roman" w:cs="Times New Roman"/>
          <w:sz w:val="28"/>
          <w:szCs w:val="28"/>
        </w:rPr>
        <w:t>ty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1B6B98">
        <w:rPr>
          <w:rFonts w:ascii="Times New Roman" w:hAnsi="Times New Roman" w:cs="Times New Roman"/>
          <w:sz w:val="28"/>
          <w:szCs w:val="28"/>
          <w:vertAlign w:val="superscript"/>
        </w:rPr>
        <w:t>119</w:t>
      </w:r>
      <w:r>
        <w:rPr>
          <w:rFonts w:ascii="Times New Roman" w:hAnsi="Times New Roman" w:cs="Times New Roman"/>
          <w:sz w:val="28"/>
          <w:szCs w:val="28"/>
        </w:rPr>
        <w:t xml:space="preserve"> and studies of electrochemically generated free radicals.</w:t>
      </w:r>
      <w:r w:rsidR="001B6B98">
        <w:rPr>
          <w:rFonts w:ascii="Times New Roman" w:hAnsi="Times New Roman" w:cs="Times New Roman"/>
          <w:sz w:val="28"/>
          <w:szCs w:val="28"/>
          <w:vertAlign w:val="superscript"/>
        </w:rPr>
        <w:t>120</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w:t>
      </w:r>
      <w:r w:rsidRPr="002F53F9">
        <w:rPr>
          <w:rFonts w:ascii="Times New Roman" w:hAnsi="Times New Roman" w:cs="Times New Roman"/>
          <w:noProof/>
          <w:sz w:val="28"/>
          <w:szCs w:val="28"/>
        </w:rPr>
        <w:t>in complexes</w:t>
      </w:r>
      <w:r>
        <w:rPr>
          <w:rFonts w:ascii="Times New Roman" w:hAnsi="Times New Roman" w:cs="Times New Roman"/>
          <w:sz w:val="28"/>
          <w:szCs w:val="28"/>
        </w:rPr>
        <w:t xml:space="preserve"> and </w:t>
      </w:r>
      <w:r w:rsidRPr="008A18C5">
        <w:rPr>
          <w:rFonts w:ascii="Times New Roman" w:hAnsi="Times New Roman" w:cs="Times New Roman"/>
          <w:noProof/>
          <w:sz w:val="28"/>
          <w:szCs w:val="28"/>
        </w:rPr>
        <w:t>multinuclear</w:t>
      </w:r>
      <w:r w:rsidR="001B6B98">
        <w:rPr>
          <w:rFonts w:ascii="Times New Roman" w:hAnsi="Times New Roman" w:cs="Times New Roman"/>
          <w:sz w:val="28"/>
          <w:szCs w:val="28"/>
        </w:rPr>
        <w:t xml:space="preserve"> clusters</w:t>
      </w:r>
      <w:r w:rsidR="001B6B98">
        <w:rPr>
          <w:rFonts w:ascii="Times New Roman" w:hAnsi="Times New Roman" w:cs="Times New Roman"/>
          <w:sz w:val="28"/>
          <w:szCs w:val="28"/>
          <w:vertAlign w:val="superscript"/>
        </w:rPr>
        <w:t>121</w:t>
      </w:r>
      <w:r w:rsidR="001B6B98">
        <w:rPr>
          <w:rFonts w:ascii="Times New Roman" w:hAnsi="Times New Roman" w:cs="Times New Roman"/>
          <w:sz w:val="28"/>
          <w:szCs w:val="28"/>
        </w:rPr>
        <w:t>.</w:t>
      </w:r>
      <w:r>
        <w:rPr>
          <w:rFonts w:ascii="Times New Roman" w:hAnsi="Times New Roman" w:cs="Times New Roman"/>
          <w:sz w:val="28"/>
          <w:szCs w:val="28"/>
        </w:rPr>
        <w:t xml:space="preserve">   This type of information plays an integral part in many of the approaches directed toward solar energy conversion</w:t>
      </w:r>
      <w:r w:rsidR="00BB28FE">
        <w:rPr>
          <w:rFonts w:ascii="Times New Roman" w:hAnsi="Times New Roman" w:cs="Times New Roman"/>
          <w:sz w:val="28"/>
          <w:szCs w:val="28"/>
          <w:vertAlign w:val="superscript"/>
        </w:rPr>
        <w:t>122</w:t>
      </w:r>
      <w:r>
        <w:rPr>
          <w:rFonts w:ascii="Times New Roman" w:hAnsi="Times New Roman" w:cs="Times New Roman"/>
          <w:sz w:val="28"/>
          <w:szCs w:val="28"/>
        </w:rPr>
        <w:t xml:space="preserve"> and in model</w:t>
      </w:r>
      <w:r w:rsidR="00BB28FE">
        <w:rPr>
          <w:rFonts w:ascii="Times New Roman" w:hAnsi="Times New Roman" w:cs="Times New Roman"/>
          <w:sz w:val="28"/>
          <w:szCs w:val="28"/>
        </w:rPr>
        <w:t xml:space="preserve"> studies of enzymatic catalysis</w:t>
      </w:r>
      <w:r w:rsidR="004F771C" w:rsidRPr="004F771C">
        <w:rPr>
          <w:rFonts w:ascii="Times New Roman" w:hAnsi="Times New Roman" w:cs="Times New Roman"/>
          <w:sz w:val="28"/>
          <w:szCs w:val="28"/>
          <w:vertAlign w:val="superscript"/>
        </w:rPr>
        <w:t>12</w:t>
      </w:r>
      <w:r w:rsidR="00BB28FE">
        <w:rPr>
          <w:rFonts w:ascii="Times New Roman" w:hAnsi="Times New Roman" w:cs="Times New Roman"/>
          <w:sz w:val="28"/>
          <w:szCs w:val="28"/>
          <w:vertAlign w:val="superscript"/>
        </w:rPr>
        <w:t>3</w:t>
      </w:r>
      <w:r w:rsidR="00BB28FE">
        <w:rPr>
          <w:rFonts w:ascii="Times New Roman" w:hAnsi="Times New Roman" w:cs="Times New Roman"/>
          <w:sz w:val="28"/>
          <w:szCs w:val="28"/>
        </w:rPr>
        <w:t>.</w:t>
      </w:r>
      <w:r>
        <w:rPr>
          <w:rFonts w:ascii="Times New Roman" w:hAnsi="Times New Roman" w:cs="Times New Roman"/>
          <w:sz w:val="28"/>
          <w:szCs w:val="28"/>
        </w:rPr>
        <w:t xml:space="preserve">  </w:t>
      </w:r>
      <w:r w:rsidRPr="002F53F9">
        <w:rPr>
          <w:rFonts w:ascii="Times New Roman" w:hAnsi="Times New Roman" w:cs="Times New Roman"/>
          <w:noProof/>
          <w:sz w:val="28"/>
          <w:szCs w:val="28"/>
        </w:rPr>
        <w:t>Knowledge of</w:t>
      </w:r>
      <w:r>
        <w:rPr>
          <w:rFonts w:ascii="Times New Roman" w:hAnsi="Times New Roman" w:cs="Times New Roman"/>
          <w:sz w:val="28"/>
          <w:szCs w:val="28"/>
        </w:rPr>
        <w:t xml:space="preserve"> the electrochemistry of a metal complex can be useful in the selection of the proper oxidizing agent to put the metal complex</w:t>
      </w:r>
      <w:r w:rsidR="008D6969">
        <w:rPr>
          <w:rFonts w:ascii="Times New Roman" w:hAnsi="Times New Roman" w:cs="Times New Roman"/>
          <w:sz w:val="28"/>
          <w:szCs w:val="28"/>
        </w:rPr>
        <w:t xml:space="preserve"> in </w:t>
      </w:r>
      <w:r w:rsidR="00BB28FE">
        <w:rPr>
          <w:rFonts w:ascii="Times New Roman" w:hAnsi="Times New Roman" w:cs="Times New Roman"/>
          <w:sz w:val="28"/>
          <w:szCs w:val="28"/>
        </w:rPr>
        <w:t>an intermediate oxidation state</w:t>
      </w:r>
      <w:r w:rsidR="00BB28FE">
        <w:rPr>
          <w:rFonts w:ascii="Times New Roman" w:hAnsi="Times New Roman" w:cs="Times New Roman"/>
          <w:sz w:val="28"/>
          <w:szCs w:val="28"/>
          <w:vertAlign w:val="superscript"/>
        </w:rPr>
        <w:t>124</w:t>
      </w:r>
      <w:r w:rsidR="00BB28FE">
        <w:rPr>
          <w:rFonts w:ascii="Times New Roman" w:hAnsi="Times New Roman" w:cs="Times New Roman"/>
          <w:sz w:val="28"/>
          <w:szCs w:val="28"/>
        </w:rPr>
        <w:t>.</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BB28FE">
        <w:rPr>
          <w:rFonts w:ascii="Times New Roman" w:hAnsi="Times New Roman" w:cs="Times New Roman"/>
          <w:sz w:val="28"/>
          <w:szCs w:val="28"/>
          <w:vertAlign w:val="superscript"/>
        </w:rPr>
        <w:t>25</w:t>
      </w:r>
    </w:p>
    <w:p w:rsidR="008D6969" w:rsidRPr="00622AFC"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reaction series of the type x-Ar-R,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w:t>
      </w:r>
      <w:r w:rsidR="00923912">
        <w:rPr>
          <w:rFonts w:ascii="Times New Roman" w:hAnsi="Times New Roman" w:cs="Times New Roman"/>
          <w:sz w:val="28"/>
          <w:szCs w:val="28"/>
        </w:rPr>
        <w:t>ssible to write the equation (20</w:t>
      </w:r>
      <w:r>
        <w:rPr>
          <w:rFonts w:ascii="Times New Roman" w:hAnsi="Times New Roman" w:cs="Times New Roman"/>
          <w:sz w:val="28"/>
          <w:szCs w:val="28"/>
        </w:rPr>
        <w:t>)</w:t>
      </w:r>
      <w:r w:rsidR="00541AE7">
        <w:rPr>
          <w:rFonts w:ascii="Times New Roman" w:hAnsi="Times New Roman" w:cs="Times New Roman"/>
          <w:sz w:val="28"/>
          <w:szCs w:val="28"/>
          <w:vertAlign w:val="superscript"/>
        </w:rPr>
        <w:t>126</w:t>
      </w:r>
      <w:r w:rsidR="00622AFC">
        <w:rPr>
          <w:rFonts w:ascii="Times New Roman" w:hAnsi="Times New Roman" w:cs="Times New Roman"/>
          <w:sz w:val="28"/>
          <w:szCs w:val="28"/>
        </w:rPr>
        <w:t>.</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BD193B">
        <w:rPr>
          <w:rFonts w:ascii="Times New Roman" w:hAnsi="Times New Roman" w:cs="Times New Roman"/>
          <w:sz w:val="28"/>
          <w:szCs w:val="28"/>
        </w:rPr>
        <w:tab/>
      </w:r>
      <w:r w:rsidR="00923912">
        <w:rPr>
          <w:rFonts w:ascii="Times New Roman" w:hAnsi="Times New Roman" w:cs="Times New Roman"/>
          <w:sz w:val="28"/>
          <w:szCs w:val="28"/>
        </w:rPr>
        <w:t>(E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w:t>
      </w:r>
      <w:r w:rsidR="00841225" w:rsidRPr="00923912">
        <w:rPr>
          <w:rFonts w:ascii="Times New Roman" w:hAnsi="Times New Roman" w:cs="Times New Roman"/>
          <w:i/>
          <w:iCs/>
          <w:sz w:val="28"/>
          <w:szCs w:val="28"/>
        </w:rPr>
        <w:t>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 </w:t>
      </w:r>
      <w:r w:rsidR="00923912">
        <w:rPr>
          <w:rFonts w:ascii="Times New Roman" w:hAnsi="Times New Roman" w:cs="Times New Roman"/>
          <w:sz w:val="28"/>
          <w:szCs w:val="28"/>
        </w:rPr>
        <w:t>(E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923912">
        <w:rPr>
          <w:rFonts w:ascii="Times New Roman" w:hAnsi="Times New Roman" w:cs="Times New Roman"/>
          <w:sz w:val="28"/>
          <w:szCs w:val="28"/>
        </w:rPr>
        <w:t xml:space="preserve"> </w:t>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t xml:space="preserve">  </w:t>
      </w:r>
      <w:r w:rsidR="00D40E22">
        <w:rPr>
          <w:rFonts w:ascii="Times New Roman" w:hAnsi="Times New Roman" w:cs="Times New Roman"/>
          <w:sz w:val="28"/>
          <w:szCs w:val="28"/>
        </w:rPr>
        <w:t>(24</w:t>
      </w:r>
      <w:r w:rsidR="00841225">
        <w:rPr>
          <w:rFonts w:ascii="Times New Roman" w:hAnsi="Times New Roman" w:cs="Times New Roman"/>
          <w:sz w:val="28"/>
          <w:szCs w:val="28"/>
        </w:rPr>
        <w:t>)</w:t>
      </w:r>
    </w:p>
    <w:p w:rsidR="00841225" w:rsidRDefault="00D40E2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(24</w:t>
      </w:r>
      <w:r w:rsidR="00841225">
        <w:rPr>
          <w:rFonts w:ascii="Times New Roman" w:hAnsi="Times New Roman" w:cs="Times New Roman"/>
          <w:sz w:val="28"/>
          <w:szCs w:val="28"/>
        </w:rPr>
        <w:t xml:space="preserve">), </w:t>
      </w:r>
      <w:r w:rsidR="00923912">
        <w:rPr>
          <w:rFonts w:ascii="Times New Roman" w:hAnsi="Times New Roman" w:cs="Times New Roman"/>
          <w:sz w:val="28"/>
          <w:szCs w:val="28"/>
        </w:rPr>
        <w:t>(E</w:t>
      </w:r>
      <w:r w:rsidR="00841225" w:rsidRPr="008D6969">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)X</w:t>
      </w:r>
      <w:r w:rsidR="00841225" w:rsidRPr="008D6969">
        <w:rPr>
          <w:rFonts w:ascii="Times New Roman" w:hAnsi="Times New Roman" w:cs="Times New Roman"/>
          <w:sz w:val="28"/>
          <w:szCs w:val="28"/>
          <w:vertAlign w:val="superscript"/>
        </w:rPr>
        <w:t>R</w:t>
      </w:r>
      <w:r w:rsidR="00841225">
        <w:rPr>
          <w:rFonts w:ascii="Times New Roman" w:hAnsi="Times New Roman" w:cs="Times New Roman"/>
          <w:sz w:val="28"/>
          <w:szCs w:val="28"/>
          <w:vertAlign w:val="superscript"/>
        </w:rPr>
        <w:t xml:space="preserve"> </w:t>
      </w:r>
      <w:r w:rsidR="00841225">
        <w:rPr>
          <w:rFonts w:ascii="Times New Roman" w:hAnsi="Times New Roman" w:cs="Times New Roman"/>
          <w:sz w:val="28"/>
          <w:szCs w:val="28"/>
        </w:rPr>
        <w:t xml:space="preserve"> is the half-peak potential of the substituted compound and </w:t>
      </w:r>
      <w:r w:rsidR="00923912">
        <w:rPr>
          <w:rFonts w:ascii="Times New Roman" w:hAnsi="Times New Roman" w:cs="Times New Roman"/>
          <w:sz w:val="28"/>
          <w:szCs w:val="28"/>
        </w:rPr>
        <w:t>(E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is that of the parent compound.  </w:t>
      </w:r>
      <w:r w:rsidR="00841225" w:rsidRPr="00923912">
        <w:rPr>
          <w:rFonts w:ascii="Times New Roman" w:hAnsi="Times New Roman" w:cs="Times New Roman"/>
          <w:i/>
          <w:iCs/>
          <w:sz w:val="28"/>
          <w:szCs w:val="28"/>
        </w:rPr>
        <w:t>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00841225" w:rsidRPr="00841225">
        <w:rPr>
          <w:rFonts w:ascii="Times New Roman" w:hAnsi="Times New Roman" w:cs="Times New Roman"/>
          <w:i/>
          <w:iCs/>
          <w:sz w:val="28"/>
          <w:szCs w:val="28"/>
        </w:rPr>
        <w:t>meta</w:t>
      </w:r>
      <w:r w:rsidR="00841225">
        <w:rPr>
          <w:rFonts w:ascii="Times New Roman" w:hAnsi="Times New Roman" w:cs="Times New Roman"/>
          <w:sz w:val="28"/>
          <w:szCs w:val="28"/>
        </w:rPr>
        <w:t xml:space="preserve">- or </w:t>
      </w:r>
      <w:r w:rsidR="00841225" w:rsidRPr="00841225">
        <w:rPr>
          <w:rFonts w:ascii="Times New Roman" w:hAnsi="Times New Roman" w:cs="Times New Roman"/>
          <w:i/>
          <w:iCs/>
          <w:sz w:val="28"/>
          <w:szCs w:val="28"/>
        </w:rPr>
        <w:t>para</w:t>
      </w:r>
      <w:r w:rsidR="00841225" w:rsidRPr="00841225">
        <w:rPr>
          <w:rFonts w:ascii="Times New Roman" w:hAnsi="Times New Roman" w:cs="Times New Roman"/>
          <w:sz w:val="28"/>
          <w:szCs w:val="28"/>
        </w:rPr>
        <w:t>- positions on the ring</w:t>
      </w:r>
      <w:r w:rsidR="00841225">
        <w:rPr>
          <w:rFonts w:ascii="Times New Roman" w:hAnsi="Times New Roman" w:cs="Times New Roman"/>
          <w:sz w:val="28"/>
          <w:szCs w:val="28"/>
        </w:rPr>
        <w:t xml:space="preserve">.   Its value is dependent on the nature of the electroactive group, R, on the composition of the supporting electrolyte, on temperature and on other experimental conditions.  It is independent of the kind and </w:t>
      </w:r>
      <w:bookmarkStart w:id="0" w:name="_GoBack"/>
      <w:bookmarkEnd w:id="0"/>
      <w:r w:rsidR="00841225">
        <w:rPr>
          <w:rFonts w:ascii="Times New Roman" w:hAnsi="Times New Roman" w:cs="Times New Roman"/>
          <w:sz w:val="28"/>
          <w:szCs w:val="28"/>
        </w:rPr>
        <w:t>position of the substituent.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is the Hammett substituent constant.</w:t>
      </w:r>
      <w:r w:rsidR="00841225" w:rsidRPr="00841225">
        <w:rPr>
          <w:rFonts w:ascii="Times New Roman" w:hAnsi="Times New Roman" w:cs="Times New Roman"/>
          <w:sz w:val="28"/>
          <w:szCs w:val="28"/>
          <w:vertAlign w:val="superscript"/>
        </w:rPr>
        <w:t>3</w:t>
      </w:r>
    </w:p>
    <w:p w:rsidR="00DF3B27" w:rsidRPr="00DF3B27" w:rsidRDefault="007C2B6D" w:rsidP="000951E8">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There are many articles that deal with the theory and practice of modern voltammetry in depth.</w:t>
      </w:r>
      <w:r w:rsidR="00541AE7">
        <w:rPr>
          <w:rFonts w:ascii="Times New Roman" w:hAnsi="Times New Roman" w:cs="Times New Roman"/>
          <w:sz w:val="28"/>
          <w:szCs w:val="28"/>
          <w:vertAlign w:val="superscript"/>
        </w:rPr>
        <w:t>127</w:t>
      </w:r>
      <w:r w:rsidRPr="007C2B6D">
        <w:rPr>
          <w:rFonts w:ascii="Times New Roman" w:hAnsi="Times New Roman" w:cs="Times New Roman"/>
          <w:sz w:val="28"/>
          <w:szCs w:val="28"/>
          <w:vertAlign w:val="superscript"/>
        </w:rPr>
        <w:t>-</w:t>
      </w:r>
      <w:r w:rsidR="00541AE7">
        <w:rPr>
          <w:rFonts w:ascii="Times New Roman" w:hAnsi="Times New Roman" w:cs="Times New Roman"/>
          <w:sz w:val="28"/>
          <w:szCs w:val="28"/>
          <w:vertAlign w:val="superscript"/>
        </w:rPr>
        <w:t>129</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w:t>
      </w:r>
      <w:r w:rsidR="005D56DC">
        <w:rPr>
          <w:rFonts w:ascii="Times New Roman" w:hAnsi="Times New Roman" w:cs="Times New Roman"/>
          <w:sz w:val="28"/>
          <w:szCs w:val="28"/>
        </w:rPr>
        <w:t xml:space="preserve"> measured by cyclic voltammetry</w:t>
      </w:r>
      <w:r w:rsidR="00541AE7">
        <w:rPr>
          <w:rFonts w:ascii="Times New Roman" w:hAnsi="Times New Roman" w:cs="Times New Roman"/>
          <w:sz w:val="28"/>
          <w:szCs w:val="28"/>
          <w:vertAlign w:val="superscript"/>
        </w:rPr>
        <w:t>130</w:t>
      </w:r>
      <w:r w:rsidRPr="007C2B6D">
        <w:rPr>
          <w:rFonts w:ascii="Times New Roman" w:hAnsi="Times New Roman" w:cs="Times New Roman"/>
          <w:sz w:val="28"/>
          <w:szCs w:val="28"/>
          <w:vertAlign w:val="superscript"/>
        </w:rPr>
        <w:t>-</w:t>
      </w:r>
      <w:r w:rsidR="00541AE7">
        <w:rPr>
          <w:rFonts w:ascii="Times New Roman" w:hAnsi="Times New Roman" w:cs="Times New Roman"/>
          <w:sz w:val="28"/>
          <w:szCs w:val="28"/>
          <w:vertAlign w:val="superscript"/>
        </w:rPr>
        <w:t>135</w:t>
      </w:r>
      <w:r w:rsidR="005D56DC">
        <w:rPr>
          <w:rFonts w:ascii="Times New Roman" w:hAnsi="Times New Roman" w:cs="Times New Roman"/>
          <w:sz w:val="28"/>
          <w:szCs w:val="28"/>
        </w:rPr>
        <w:t>.</w:t>
      </w:r>
      <w:r w:rsidR="00B47682">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sectPr w:rsidR="00DF3B27" w:rsidRPr="00DF3B2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602" w:rsidRDefault="000A0602" w:rsidP="006C4D61">
      <w:pPr>
        <w:spacing w:after="0" w:line="240" w:lineRule="auto"/>
      </w:pPr>
      <w:r>
        <w:separator/>
      </w:r>
    </w:p>
  </w:endnote>
  <w:endnote w:type="continuationSeparator" w:id="0">
    <w:p w:rsidR="000A0602" w:rsidRDefault="000A0602"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0A0602">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602" w:rsidRDefault="000A0602" w:rsidP="006C4D61">
      <w:pPr>
        <w:spacing w:after="0" w:line="240" w:lineRule="auto"/>
      </w:pPr>
      <w:r>
        <w:separator/>
      </w:r>
    </w:p>
  </w:footnote>
  <w:footnote w:type="continuationSeparator" w:id="0">
    <w:p w:rsidR="000A0602" w:rsidRDefault="000A0602"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wtLA0NzYzsDQxN7dU0lEKTi0uzszPAykwqgUAQjx8HiwAAAA="/>
  </w:docVars>
  <w:rsids>
    <w:rsidRoot w:val="00AE50F7"/>
    <w:rsid w:val="000951E8"/>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10836"/>
    <w:rsid w:val="0023718B"/>
    <w:rsid w:val="00284700"/>
    <w:rsid w:val="002C0934"/>
    <w:rsid w:val="002D0B9B"/>
    <w:rsid w:val="002F22A0"/>
    <w:rsid w:val="002F3C4F"/>
    <w:rsid w:val="002F53F9"/>
    <w:rsid w:val="00302807"/>
    <w:rsid w:val="00347935"/>
    <w:rsid w:val="0036316D"/>
    <w:rsid w:val="003A6CE0"/>
    <w:rsid w:val="003E5485"/>
    <w:rsid w:val="00401745"/>
    <w:rsid w:val="004376F2"/>
    <w:rsid w:val="00461ABD"/>
    <w:rsid w:val="004661E0"/>
    <w:rsid w:val="004A02FA"/>
    <w:rsid w:val="004B2D36"/>
    <w:rsid w:val="004B6AA6"/>
    <w:rsid w:val="004C6EEF"/>
    <w:rsid w:val="004D66B6"/>
    <w:rsid w:val="004F56DB"/>
    <w:rsid w:val="004F771C"/>
    <w:rsid w:val="005014DF"/>
    <w:rsid w:val="00517344"/>
    <w:rsid w:val="0052535E"/>
    <w:rsid w:val="00526608"/>
    <w:rsid w:val="00541AE7"/>
    <w:rsid w:val="00545CB4"/>
    <w:rsid w:val="00572CE8"/>
    <w:rsid w:val="005B0AF4"/>
    <w:rsid w:val="005D56DC"/>
    <w:rsid w:val="0060757B"/>
    <w:rsid w:val="0061295B"/>
    <w:rsid w:val="00616AE2"/>
    <w:rsid w:val="00617F91"/>
    <w:rsid w:val="006228F0"/>
    <w:rsid w:val="00622AFC"/>
    <w:rsid w:val="00623B17"/>
    <w:rsid w:val="006531B2"/>
    <w:rsid w:val="00660D1E"/>
    <w:rsid w:val="00663E6E"/>
    <w:rsid w:val="0067204C"/>
    <w:rsid w:val="00680F9D"/>
    <w:rsid w:val="00682D4A"/>
    <w:rsid w:val="006B0B35"/>
    <w:rsid w:val="006C4D61"/>
    <w:rsid w:val="006D4A3C"/>
    <w:rsid w:val="00746DE4"/>
    <w:rsid w:val="007B2A3C"/>
    <w:rsid w:val="007C2B6D"/>
    <w:rsid w:val="007D36A5"/>
    <w:rsid w:val="007F2206"/>
    <w:rsid w:val="007F725D"/>
    <w:rsid w:val="0082777A"/>
    <w:rsid w:val="00836BDA"/>
    <w:rsid w:val="00841225"/>
    <w:rsid w:val="00863864"/>
    <w:rsid w:val="00872C26"/>
    <w:rsid w:val="008A18C5"/>
    <w:rsid w:val="008D6969"/>
    <w:rsid w:val="008F6E93"/>
    <w:rsid w:val="008F714E"/>
    <w:rsid w:val="0090179B"/>
    <w:rsid w:val="00906B68"/>
    <w:rsid w:val="00923912"/>
    <w:rsid w:val="00935275"/>
    <w:rsid w:val="00937FE6"/>
    <w:rsid w:val="00966163"/>
    <w:rsid w:val="00966DD0"/>
    <w:rsid w:val="00973F21"/>
    <w:rsid w:val="00974C1E"/>
    <w:rsid w:val="009F14F0"/>
    <w:rsid w:val="009F2F8D"/>
    <w:rsid w:val="00A04037"/>
    <w:rsid w:val="00A048AA"/>
    <w:rsid w:val="00A35460"/>
    <w:rsid w:val="00A438A2"/>
    <w:rsid w:val="00A4753C"/>
    <w:rsid w:val="00A6305F"/>
    <w:rsid w:val="00A946D1"/>
    <w:rsid w:val="00AC3E55"/>
    <w:rsid w:val="00AE50F7"/>
    <w:rsid w:val="00AE6A80"/>
    <w:rsid w:val="00B0071F"/>
    <w:rsid w:val="00B02108"/>
    <w:rsid w:val="00B34F15"/>
    <w:rsid w:val="00B47682"/>
    <w:rsid w:val="00B51238"/>
    <w:rsid w:val="00B53A30"/>
    <w:rsid w:val="00B67256"/>
    <w:rsid w:val="00B72FBA"/>
    <w:rsid w:val="00BB28FE"/>
    <w:rsid w:val="00BB7570"/>
    <w:rsid w:val="00BD193B"/>
    <w:rsid w:val="00BD7453"/>
    <w:rsid w:val="00BE5D2C"/>
    <w:rsid w:val="00BF66E9"/>
    <w:rsid w:val="00C0711F"/>
    <w:rsid w:val="00C07F38"/>
    <w:rsid w:val="00C43F7C"/>
    <w:rsid w:val="00C830A3"/>
    <w:rsid w:val="00C9765B"/>
    <w:rsid w:val="00CB5B16"/>
    <w:rsid w:val="00CD3DD7"/>
    <w:rsid w:val="00D04A9F"/>
    <w:rsid w:val="00D40E22"/>
    <w:rsid w:val="00D47FF4"/>
    <w:rsid w:val="00D83F61"/>
    <w:rsid w:val="00DC36DF"/>
    <w:rsid w:val="00DF04E3"/>
    <w:rsid w:val="00DF3B27"/>
    <w:rsid w:val="00E0094C"/>
    <w:rsid w:val="00E15904"/>
    <w:rsid w:val="00E519AD"/>
    <w:rsid w:val="00E52297"/>
    <w:rsid w:val="00E54B07"/>
    <w:rsid w:val="00E573FC"/>
    <w:rsid w:val="00E722C7"/>
    <w:rsid w:val="00E82F71"/>
    <w:rsid w:val="00EC7AAC"/>
    <w:rsid w:val="00F063A6"/>
    <w:rsid w:val="00F24933"/>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53C9"/>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B7E34-1048-4C38-9FF4-A567C96F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24</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89</cp:revision>
  <cp:lastPrinted>2016-12-18T15:53:00Z</cp:lastPrinted>
  <dcterms:created xsi:type="dcterms:W3CDTF">2016-12-09T14:20:00Z</dcterms:created>
  <dcterms:modified xsi:type="dcterms:W3CDTF">2017-08-25T08:38:00Z</dcterms:modified>
</cp:coreProperties>
</file>