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4984" w14:textId="47AD5A16" w:rsidR="004E0EF6" w:rsidRDefault="004E0EF6">
      <w:r>
        <w:rPr>
          <w:noProof/>
        </w:rPr>
        <w:drawing>
          <wp:inline distT="0" distB="0" distL="0" distR="0" wp14:anchorId="2972FD41" wp14:editId="0017467B">
            <wp:extent cx="59436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F1F7" w14:textId="77777777" w:rsidR="004E0EF6" w:rsidRPr="00BE6429" w:rsidRDefault="004E0EF6" w:rsidP="004E0EF6">
      <w:pPr>
        <w:tabs>
          <w:tab w:val="left" w:pos="121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ab/>
      </w:r>
      <w:r>
        <w:tab/>
      </w:r>
      <w:bookmarkStart w:id="0" w:name="_GoBack"/>
      <w:r w:rsidRPr="00B47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ure </w:t>
      </w:r>
      <w:r w:rsidRPr="00B47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3.10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47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BE6429">
        <w:rPr>
          <w:rFonts w:ascii="Times New Roman" w:eastAsia="Times New Roman" w:hAnsi="Times New Roman" w:cs="Times New Roman"/>
          <w:color w:val="000000"/>
          <w:sz w:val="28"/>
          <w:szCs w:val="28"/>
        </w:rPr>
        <w:t>The plot of log δC</w:t>
      </w:r>
      <w:r w:rsidRPr="00BE642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BE6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vs </w:t>
      </w:r>
      <w:r w:rsidRPr="00BE64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σ</w:t>
      </w:r>
      <w:r w:rsidRPr="00BE64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p</w:t>
      </w:r>
      <w:r w:rsidRPr="00BE64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+</w:t>
      </w:r>
      <w:r w:rsidRPr="00BE64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/σ</w:t>
      </w:r>
      <w:r w:rsidRPr="00BE64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p</w:t>
      </w:r>
    </w:p>
    <w:bookmarkEnd w:id="0"/>
    <w:p w14:paraId="63628BB0" w14:textId="77777777" w:rsidR="004E0EF6" w:rsidRDefault="004E0EF6" w:rsidP="004E0EF6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65CB3E" w14:textId="2ACF48FE" w:rsidR="004E0EF6" w:rsidRDefault="004E0EF6"/>
    <w:sectPr w:rsidR="004E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0MDQwMTEwMzC0NDZQ0lEKTi0uzszPAykwrAUAb7lh0SwAAAA="/>
  </w:docVars>
  <w:rsids>
    <w:rsidRoot w:val="004E0EF6"/>
    <w:rsid w:val="004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E506"/>
  <w15:chartTrackingRefBased/>
  <w15:docId w15:val="{9341010F-20E0-4AC8-9005-A112ED9E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2018-02-15T15:10:00Z</dcterms:created>
  <dcterms:modified xsi:type="dcterms:W3CDTF">2018-02-15T15:12:00Z</dcterms:modified>
</cp:coreProperties>
</file>