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00" w:rsidRDefault="00E51000">
      <w:pPr>
        <w:rPr>
          <w:rFonts w:ascii="Times New Roman" w:hAnsi="Times New Roman" w:cs="Times New Roman"/>
        </w:rPr>
      </w:pPr>
    </w:p>
    <w:p w:rsidR="00E51000" w:rsidRDefault="00E51000">
      <w:pPr>
        <w:rPr>
          <w:rFonts w:ascii="Times New Roman" w:hAnsi="Times New Roman" w:cs="Times New Roman"/>
        </w:rPr>
      </w:pPr>
      <w:r w:rsidRPr="00E51000">
        <w:rPr>
          <w:rFonts w:ascii="Times New Roman" w:hAnsi="Times New Roman" w:cs="Times New Roman"/>
          <w:b/>
          <w:bCs/>
        </w:rPr>
        <w:t>Table (</w:t>
      </w:r>
      <w:r w:rsidR="00DA6D60" w:rsidRPr="00E51000">
        <w:rPr>
          <w:rFonts w:ascii="Times New Roman" w:hAnsi="Times New Roman" w:cs="Times New Roman"/>
          <w:b/>
          <w:bCs/>
        </w:rPr>
        <w:t>)</w:t>
      </w:r>
      <w:r w:rsidR="00DA6D6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Hammett correlations for the </w:t>
      </w:r>
      <w:r w:rsidR="00DA6D60">
        <w:rPr>
          <w:rFonts w:ascii="Times New Roman" w:hAnsi="Times New Roman" w:cs="Times New Roman"/>
        </w:rPr>
        <w:t>voltammetry</w:t>
      </w:r>
      <w:r>
        <w:rPr>
          <w:rFonts w:ascii="Times New Roman" w:hAnsi="Times New Roman" w:cs="Times New Roman"/>
        </w:rPr>
        <w:t xml:space="preserve"> reduction of para substituted (E)-1-(furan-2-yl)-3-phenylprop-2-ene-1-ones </w:t>
      </w:r>
    </w:p>
    <w:p w:rsidR="009B7E52" w:rsidRPr="00E51000" w:rsidRDefault="00E5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on glassy carbon electrode in acetonitrile</w:t>
      </w:r>
      <w:r w:rsidR="005779ED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51000" w:rsidRDefault="00E51000">
      <w:r>
        <w:t>[</w:t>
      </w:r>
      <w:r w:rsidRPr="00E51000">
        <w:rPr>
          <w:rFonts w:ascii="Times New Roman" w:hAnsi="Times New Roman" w:cs="Times New Roman"/>
        </w:rPr>
        <w:t>substrate</w:t>
      </w:r>
      <w:r>
        <w:t xml:space="preserve">] = 10 </w:t>
      </w:r>
      <w:proofErr w:type="spellStart"/>
      <w:r w:rsidRPr="00E51000"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DA6D60">
        <w:rPr>
          <w:rFonts w:ascii="Times New Roman" w:hAnsi="Times New Roman" w:cs="Times New Roman"/>
        </w:rPr>
        <w:t xml:space="preserve"> supporting electrolyte = tetra butyl</w:t>
      </w:r>
      <w:r>
        <w:rPr>
          <w:rFonts w:ascii="Times New Roman" w:hAnsi="Times New Roman" w:cs="Times New Roman"/>
        </w:rPr>
        <w:t xml:space="preserve"> ammonium tetra </w:t>
      </w:r>
      <w:r w:rsidR="00DA6D60">
        <w:rPr>
          <w:rFonts w:ascii="Times New Roman" w:hAnsi="Times New Roman" w:cs="Times New Roman"/>
        </w:rPr>
        <w:t>fluoroborate</w:t>
      </w:r>
    </w:p>
    <w:tbl>
      <w:tblPr>
        <w:tblW w:w="12253" w:type="dxa"/>
        <w:tblInd w:w="108" w:type="dxa"/>
        <w:tblLook w:val="04A0" w:firstRow="1" w:lastRow="0" w:firstColumn="1" w:lastColumn="0" w:noHBand="0" w:noVBand="1"/>
      </w:tblPr>
      <w:tblGrid>
        <w:gridCol w:w="1016"/>
        <w:gridCol w:w="1117"/>
        <w:gridCol w:w="1017"/>
        <w:gridCol w:w="1083"/>
        <w:gridCol w:w="1226"/>
        <w:gridCol w:w="961"/>
        <w:gridCol w:w="1376"/>
        <w:gridCol w:w="1083"/>
        <w:gridCol w:w="1226"/>
        <w:gridCol w:w="961"/>
        <w:gridCol w:w="1333"/>
      </w:tblGrid>
      <w:tr w:rsidR="00E51000" w:rsidRPr="005179D2" w:rsidTr="00E51000">
        <w:trPr>
          <w:trHeight w:val="300"/>
        </w:trPr>
        <w:tc>
          <w:tcPr>
            <w:tcW w:w="213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5517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first peak</w:t>
            </w:r>
          </w:p>
        </w:tc>
        <w:tc>
          <w:tcPr>
            <w:tcW w:w="46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Second peak</w:t>
            </w:r>
          </w:p>
        </w:tc>
      </w:tr>
      <w:tr w:rsidR="00E51000" w:rsidRPr="005179D2" w:rsidTr="00E51000">
        <w:trPr>
          <w:trHeight w:val="509"/>
        </w:trPr>
        <w:tc>
          <w:tcPr>
            <w:tcW w:w="213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5517" w:type="dxa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46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Quantity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Substituent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Sweep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correlation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slope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standard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φ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correlation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slope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standard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φ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correlated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constant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rate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coefficient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deviation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coefficient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deviation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(mV s-1)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45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E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p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ta-IN"/>
              </w:rPr>
              <w:t xml:space="preserve"> 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(V)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0.350±0.020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0.019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-1.285±0.008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0.747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0.378±0.168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-1.696±0.067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0.353±0.023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-1.294±0.009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0.743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0.371±0.167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-1.702±0.067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0.349±0.040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-1.312±0.016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0.353±0.171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-1.716±0.068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0.348±0.022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0.022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-1.325±0.009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0.709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0.350±0.174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-1.723±0.069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0.989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0.342±0.028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0.027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-1.342±0.012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0.745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0.340±0.176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-1.768±0.076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7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 xml:space="preserve"> /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0.931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0.236±0.046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-1.314±0.025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0.857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0.311±0.094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-1.731±0.052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0.927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0.237±0.048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-1.324±0.026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0.307±0.093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-1.736±0.051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0.919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0.237±0.050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-1.341±0.028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0.839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0.297±0.096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-1.748±0.053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0.930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0.234±0.046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-1.354±0.025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0.826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0.293±0.100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-1.756±0.055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0.935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0.232±0.051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-1.376±0.031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0.302±0.074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-1.807±0.045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7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0.165±0.024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0.049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-1.275±0.020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0.845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0.209±0.066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-1.681±0.054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0.166±0.026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0.052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-1.284±0.022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0.844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0.207±0.065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0.129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-1.687±0.054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0.932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0.163±0.032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-1.302±0.026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0.826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0.199±0.067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-1.701±0.055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0.165±0.024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0.047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-1.315±0.019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0.818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0.198±0.069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-1.709±0.057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0.965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0.163±0.023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0.050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-1.330±0.023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0.853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0.191±0.067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-1.752±0.061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7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E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bidi="ta-IN"/>
              </w:rPr>
              <w:t>p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ta-IN"/>
              </w:rPr>
              <w:t>1/2</w:t>
            </w: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 xml:space="preserve"> (V)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0.385±0.008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0.008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-1.199±0.003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0.741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0.369±0.167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-1.547±0.066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0.376±0.012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0.012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-1.206±0.005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0.342±0.174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-1.548±0.069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0.371±0.017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0.017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-1.204±0.007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0.697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0.343±0.176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-1.546±0.070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0.996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0.362±0.015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0.014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-1.218±0.006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0.673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0.353±0.194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0.188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-1.528±0.077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0.989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0.339±0.028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0.027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-1.221±0.338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0.651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0.309±0.208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-1.584±0.091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7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 xml:space="preserve"> /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0.947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0.262±0.044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-1.231±0.025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0.833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0.298±0.099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-1.580±0.055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0.258±0.041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0.056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-1.238±0.023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0.813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0.285±0.102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-1.579±0.056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0.942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0.252±0.044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0.06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-1.235±0.024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0.839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0.297±0.096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-1.748±0.053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0.249±0.039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0.053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-1.249±0.021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0.826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0.294±0.100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-1.756±0.055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0.957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0.235±0.041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0.055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-1.256±0.025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0.920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0.301±0.074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-1.807±0.045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E51000" w:rsidRPr="00E51000" w:rsidTr="00E51000">
        <w:trPr>
          <w:trHeight w:val="37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</w:pP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/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ta-IN"/>
              </w:rPr>
              <w:t>σ</w:t>
            </w:r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5179D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bidi="ta-IN"/>
              </w:rPr>
              <w:t>-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20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0.184±0.019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0.039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-1.188±0.016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0.846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0.209±0.066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0.131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-1.681±0.054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40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0.181±0.019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0.037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-1.195±0.015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0.803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0.192±0.071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0.141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-1.533±0.058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80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0.177±0.022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0.044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-1.194±0.018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0.800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0.193±0.072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0.143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-1.532±0.059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160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0.174±0.018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0.037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-1.210±0.015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0.768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0.197±0.082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-1.514±0.067</w:t>
            </w:r>
          </w:p>
        </w:tc>
      </w:tr>
      <w:tr w:rsidR="00E51000" w:rsidRPr="00E51000" w:rsidTr="00E51000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320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0.977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0.164±0.021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0.040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-1.210±0.008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0.762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0.178±0.087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0.172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1000" w:rsidRPr="005179D2" w:rsidRDefault="00E51000" w:rsidP="00AC55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517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-1.568±0.078</w:t>
            </w:r>
          </w:p>
        </w:tc>
      </w:tr>
    </w:tbl>
    <w:p w:rsidR="00E51000" w:rsidRDefault="00E51000"/>
    <w:sectPr w:rsidR="00E51000" w:rsidSect="00E510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zYwMDY0Nzc0NzNQ0lEKTi0uzszPAykwqgUAIrX0DSwAAAA="/>
  </w:docVars>
  <w:rsids>
    <w:rsidRoot w:val="00E51000"/>
    <w:rsid w:val="005779ED"/>
    <w:rsid w:val="009A5507"/>
    <w:rsid w:val="009B7E52"/>
    <w:rsid w:val="00DA6D60"/>
    <w:rsid w:val="00E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142B"/>
  <w15:chartTrackingRefBased/>
  <w15:docId w15:val="{65B59647-B086-4044-B662-094AFAC5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2017-08-21T04:23:00Z</dcterms:created>
  <dcterms:modified xsi:type="dcterms:W3CDTF">2017-08-21T14:52:00Z</dcterms:modified>
</cp:coreProperties>
</file>