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0B" w:rsidRPr="005400C6" w:rsidRDefault="005400C6" w:rsidP="00540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0C6">
        <w:rPr>
          <w:rFonts w:ascii="Times New Roman" w:hAnsi="Times New Roman" w:cs="Times New Roman"/>
          <w:b/>
          <w:bCs/>
          <w:sz w:val="32"/>
          <w:szCs w:val="32"/>
        </w:rPr>
        <w:t>The Nature and Mechanism of Transmission of Electronic</w:t>
      </w:r>
      <w:r w:rsidR="002454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00C6">
        <w:rPr>
          <w:rFonts w:ascii="Times New Roman" w:hAnsi="Times New Roman" w:cs="Times New Roman"/>
          <w:b/>
          <w:bCs/>
          <w:sz w:val="32"/>
          <w:szCs w:val="32"/>
        </w:rPr>
        <w:t>Effects</w:t>
      </w:r>
    </w:p>
    <w:p w:rsidR="005400C6" w:rsidRDefault="005400C6" w:rsidP="005400C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In order to assess the influence of substituents on the chemical shift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organic molecules a clear understanding of the nature and transmission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different types of substituent effects is necessary.</w:t>
      </w:r>
    </w:p>
    <w:p w:rsidR="005400C6" w:rsidRPr="00245422" w:rsidRDefault="005400C6" w:rsidP="00540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422">
        <w:rPr>
          <w:rFonts w:ascii="Times New Roman" w:hAnsi="Times New Roman" w:cs="Times New Roman"/>
          <w:b/>
          <w:bCs/>
          <w:sz w:val="28"/>
          <w:szCs w:val="28"/>
        </w:rPr>
        <w:t>The Inductive Effect</w:t>
      </w:r>
    </w:p>
    <w:p w:rsidR="005400C6" w:rsidRPr="005400C6" w:rsidRDefault="005400C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0C6">
        <w:rPr>
          <w:rFonts w:ascii="Times New Roman" w:hAnsi="Times New Roman" w:cs="Times New Roman"/>
          <w:sz w:val="28"/>
          <w:szCs w:val="28"/>
        </w:rPr>
        <w:t>The basis of this electronic perturbation is originating in part from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400C6">
        <w:rPr>
          <w:rFonts w:ascii="Times New Roman" w:hAnsi="Times New Roman" w:cs="Times New Roman"/>
          <w:sz w:val="28"/>
          <w:szCs w:val="28"/>
        </w:rPr>
        <w:t xml:space="preserve">ifferences in electro-negativity which cause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 bonds</w:t>
      </w:r>
    </w:p>
    <w:p w:rsidR="00431636" w:rsidRDefault="005400C6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0C6">
        <w:rPr>
          <w:rFonts w:ascii="Times New Roman" w:hAnsi="Times New Roman" w:cs="Times New Roman"/>
          <w:sz w:val="28"/>
          <w:szCs w:val="28"/>
        </w:rPr>
        <w:t>and also from electrostatic effects experienced at the reaction center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 xml:space="preserve">charges and dipoles resident on the substituent. A polarization of both </w:t>
      </w:r>
      <w:r>
        <w:rPr>
          <w:rFonts w:ascii="Times New Roman" w:hAnsi="Times New Roman" w:cs="Times New Roman"/>
          <w:sz w:val="28"/>
          <w:szCs w:val="28"/>
        </w:rPr>
        <w:t>σ- and π</w:t>
      </w:r>
      <w:r w:rsidRPr="005400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bond by the substituent group is known as inductive effect Fig. (2), becoming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progressively attenuated. The other, known as a field effect Fig. (3)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is propagated through space and depends more for its intensity on proximity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on the number of bonds separating source and receptor. The electronic dipole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ield </w:t>
      </w:r>
      <w:r w:rsidRPr="005400C6">
        <w:rPr>
          <w:rFonts w:ascii="Times New Roman" w:hAnsi="Times New Roman" w:cs="Times New Roman"/>
          <w:sz w:val="28"/>
          <w:szCs w:val="28"/>
        </w:rPr>
        <w:t>of the polar substituent-substrate bone can influence the reaction center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across the space and this is called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0C6">
        <w:rPr>
          <w:rFonts w:ascii="Times New Roman" w:hAnsi="Times New Roman" w:cs="Times New Roman"/>
          <w:sz w:val="28"/>
          <w:szCs w:val="28"/>
        </w:rPr>
        <w:t>effect</w:t>
      </w:r>
      <w:r w:rsidR="00823B91" w:rsidRPr="00823B91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823B91">
        <w:rPr>
          <w:rFonts w:ascii="Times New Roman" w:hAnsi="Times New Roman" w:cs="Times New Roman"/>
          <w:sz w:val="28"/>
          <w:szCs w:val="28"/>
          <w:vertAlign w:val="superscript"/>
        </w:rPr>
        <w:t>5-109</w:t>
      </w:r>
      <w:r w:rsidR="0044029D">
        <w:rPr>
          <w:rFonts w:ascii="Times New Roman" w:hAnsi="Times New Roman" w:cs="Times New Roman"/>
          <w:sz w:val="28"/>
          <w:szCs w:val="28"/>
        </w:rPr>
        <w:t>.</w:t>
      </w:r>
      <w:r w:rsidR="00431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BE5" w:rsidRPr="0085013F" w:rsidRDefault="00664BE5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636" w:rsidRDefault="00FD62AB" w:rsidP="00FD6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664BE5">
        <w:rPr>
          <w:rFonts w:ascii="Times New Roman" w:hAnsi="Times New Roman" w:cs="Times New Roman"/>
          <w:sz w:val="28"/>
          <w:szCs w:val="28"/>
        </w:rPr>
        <w:t>δ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</w:rPr>
        <w:t xml:space="preserve">    δ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proofErr w:type="spellStart"/>
      <w:r w:rsidR="00664BE5">
        <w:rPr>
          <w:rFonts w:ascii="Times New Roman" w:hAnsi="Times New Roman" w:cs="Times New Roman"/>
          <w:sz w:val="28"/>
          <w:szCs w:val="28"/>
        </w:rPr>
        <w:t>δδ</w:t>
      </w:r>
      <w:proofErr w:type="spellEnd"/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64BE5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</w:p>
    <w:p w:rsidR="00431636" w:rsidRPr="00664BE5" w:rsidRDefault="00FD62AB" w:rsidP="00FD6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664BE5">
        <w:rPr>
          <w:rFonts w:ascii="Times New Roman" w:hAnsi="Times New Roman" w:cs="Times New Roman"/>
          <w:sz w:val="28"/>
          <w:szCs w:val="28"/>
        </w:rPr>
        <w:t>X  -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>
        <w:rPr>
          <w:rFonts w:ascii="Times New Roman" w:hAnsi="Times New Roman" w:cs="Times New Roman"/>
          <w:sz w:val="28"/>
          <w:szCs w:val="28"/>
        </w:rPr>
        <w:t xml:space="preserve"> –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>
        <w:rPr>
          <w:rFonts w:ascii="Times New Roman" w:hAnsi="Times New Roman" w:cs="Times New Roman"/>
          <w:sz w:val="28"/>
          <w:szCs w:val="28"/>
        </w:rPr>
        <w:t xml:space="preserve"> – CH</w:t>
      </w:r>
      <w:r w:rsidR="00664BE5" w:rsidRPr="00664B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4BE5" w:rsidRPr="00664BE5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:rsidR="00664BE5" w:rsidRDefault="00431636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431636" w:rsidRDefault="00FD62AB" w:rsidP="00FD62A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431636">
        <w:rPr>
          <w:rFonts w:ascii="Times New Roman" w:hAnsi="Times New Roman" w:cs="Times New Roman"/>
          <w:sz w:val="28"/>
          <w:szCs w:val="28"/>
        </w:rPr>
        <w:t>Fig(2)</w:t>
      </w:r>
    </w:p>
    <w:p w:rsidR="0085013F" w:rsidRDefault="00551511" w:rsidP="005400C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31DE1">
        <w:object w:dxaOrig="5849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5pt;height:104.6pt" o:ole="">
            <v:imagedata r:id="rId5" o:title=""/>
          </v:shape>
          <o:OLEObject Type="Embed" ProgID="ChemDraw.Document.6.0" ShapeID="_x0000_i1025" DrawAspect="Content" ObjectID="_1544691934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D20AA2" w:rsidRDefault="0085013F" w:rsidP="0043163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 w:rsidR="00D2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3163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20AA2">
        <w:rPr>
          <w:rFonts w:ascii="Times New Roman" w:hAnsi="Times New Roman" w:cs="Times New Roman"/>
          <w:sz w:val="28"/>
          <w:szCs w:val="28"/>
        </w:rPr>
        <w:t>Fig (3)</w:t>
      </w:r>
    </w:p>
    <w:p w:rsidR="00D20AA2" w:rsidRDefault="00D20AA2" w:rsidP="00420DF4">
      <w:pPr>
        <w:spacing w:after="0" w:line="48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The substi</w:t>
      </w:r>
      <w:r w:rsidRPr="00D20AA2">
        <w:rPr>
          <w:rFonts w:ascii="Times New Roman" w:hAnsi="Times New Roman" w:cs="Times New Roman"/>
          <w:sz w:val="28"/>
          <w:szCs w:val="28"/>
        </w:rPr>
        <w:t>tuent e</w:t>
      </w:r>
      <w:r>
        <w:rPr>
          <w:rFonts w:ascii="Times New Roman" w:hAnsi="Times New Roman" w:cs="Times New Roman"/>
          <w:sz w:val="28"/>
          <w:szCs w:val="28"/>
        </w:rPr>
        <w:t>ffe</w:t>
      </w:r>
      <w:r w:rsidRPr="00D20AA2">
        <w:rPr>
          <w:rFonts w:ascii="Times New Roman" w:hAnsi="Times New Roman" w:cs="Times New Roman"/>
          <w:sz w:val="28"/>
          <w:szCs w:val="28"/>
        </w:rPr>
        <w:t>cts in various aromatic systems act through polarization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D20AA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π-</w:t>
      </w:r>
      <w:r w:rsidRPr="00D20AA2">
        <w:rPr>
          <w:rFonts w:ascii="Times New Roman" w:hAnsi="Times New Roman" w:cs="Times New Roman"/>
          <w:sz w:val="28"/>
          <w:szCs w:val="28"/>
        </w:rPr>
        <w:t>electrons whether the polar nature of a substituent or substituent-carbon bond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can polarize a</w:t>
      </w:r>
      <w:r>
        <w:rPr>
          <w:rFonts w:ascii="Times New Roman" w:hAnsi="Times New Roman" w:cs="Times New Roman"/>
          <w:sz w:val="28"/>
          <w:szCs w:val="28"/>
        </w:rPr>
        <w:t xml:space="preserve"> π</w:t>
      </w:r>
      <w:r w:rsidRPr="00D20AA2">
        <w:rPr>
          <w:rFonts w:ascii="Times New Roman" w:hAnsi="Times New Roman" w:cs="Times New Roman"/>
          <w:sz w:val="28"/>
          <w:szCs w:val="28"/>
        </w:rPr>
        <w:t>-system without charge transfer. This has been generally referred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20AA2">
        <w:rPr>
          <w:rFonts w:ascii="Times New Roman" w:hAnsi="Times New Roman" w:cs="Times New Roman"/>
          <w:sz w:val="28"/>
          <w:szCs w:val="28"/>
        </w:rPr>
        <w:t xml:space="preserve">o as a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inductive effect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110</w:t>
      </w:r>
      <w:r w:rsidRPr="00D20AA2">
        <w:rPr>
          <w:rFonts w:ascii="Times New Roman" w:hAnsi="Times New Roman" w:cs="Times New Roman"/>
          <w:sz w:val="28"/>
          <w:szCs w:val="28"/>
        </w:rPr>
        <w:t xml:space="preserve">, which can arise in two ways,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>) induction of charge</w:t>
      </w:r>
      <w:r>
        <w:rPr>
          <w:rFonts w:ascii="Times New Roman" w:hAnsi="Times New Roman" w:cs="Times New Roman"/>
          <w:sz w:val="28"/>
          <w:szCs w:val="28"/>
        </w:rPr>
        <w:t xml:space="preserve"> differences on the underlying σ</w:t>
      </w:r>
      <w:r w:rsidRPr="00D20AA2">
        <w:rPr>
          <w:rFonts w:ascii="Times New Roman" w:hAnsi="Times New Roman" w:cs="Times New Roman"/>
          <w:sz w:val="28"/>
          <w:szCs w:val="28"/>
        </w:rPr>
        <w:t>- framework may lead to compensating changes in</w:t>
      </w:r>
      <w:r>
        <w:rPr>
          <w:rFonts w:ascii="Times New Roman" w:hAnsi="Times New Roman" w:cs="Times New Roman"/>
          <w:sz w:val="28"/>
          <w:szCs w:val="28"/>
        </w:rPr>
        <w:t xml:space="preserve"> the π</w:t>
      </w:r>
      <w:r w:rsidRPr="00D20AA2">
        <w:rPr>
          <w:rFonts w:ascii="Times New Roman" w:hAnsi="Times New Roman" w:cs="Times New Roman"/>
          <w:sz w:val="28"/>
          <w:szCs w:val="28"/>
        </w:rPr>
        <w:t xml:space="preserve">- electronic distribution and is designated as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effect</w:t>
      </w:r>
      <w:r w:rsidR="008B5327" w:rsidRPr="008B5327">
        <w:rPr>
          <w:rFonts w:ascii="Times New Roman" w:hAnsi="Times New Roman" w:cs="Times New Roman"/>
          <w:sz w:val="28"/>
          <w:szCs w:val="28"/>
          <w:vertAlign w:val="superscript"/>
        </w:rPr>
        <w:t>105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,111</w:t>
      </w:r>
      <w:r w:rsidRPr="00D20AA2">
        <w:rPr>
          <w:rFonts w:ascii="Times New Roman" w:hAnsi="Times New Roman" w:cs="Times New Roman"/>
          <w:sz w:val="28"/>
          <w:szCs w:val="28"/>
          <w:vertAlign w:val="superscript"/>
        </w:rPr>
        <w:t>,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112</w:t>
      </w:r>
      <w:r w:rsidRPr="00D20AA2">
        <w:rPr>
          <w:rFonts w:ascii="Times New Roman" w:hAnsi="Times New Roman" w:cs="Times New Roman"/>
          <w:sz w:val="28"/>
          <w:szCs w:val="28"/>
        </w:rPr>
        <w:t>. The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charges on CH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AA2">
        <w:rPr>
          <w:rFonts w:ascii="Times New Roman" w:hAnsi="Times New Roman" w:cs="Times New Roman"/>
          <w:sz w:val="28"/>
          <w:szCs w:val="28"/>
        </w:rPr>
        <w:t>-X, which in turn cause a redistribution of charge by an alternately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 xml:space="preserve">polarization of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20AA2">
        <w:rPr>
          <w:rFonts w:ascii="Times New Roman" w:hAnsi="Times New Roman" w:cs="Times New Roman"/>
          <w:sz w:val="28"/>
          <w:szCs w:val="28"/>
        </w:rPr>
        <w:t>- elec</w:t>
      </w:r>
      <w:r>
        <w:rPr>
          <w:rFonts w:ascii="Times New Roman" w:hAnsi="Times New Roman" w:cs="Times New Roman"/>
          <w:sz w:val="28"/>
          <w:szCs w:val="28"/>
        </w:rPr>
        <w:t>trons as in Fig. (4). ii) the π</w:t>
      </w:r>
      <w:r w:rsidRPr="00D20AA2">
        <w:rPr>
          <w:rFonts w:ascii="Times New Roman" w:hAnsi="Times New Roman" w:cs="Times New Roman"/>
          <w:sz w:val="28"/>
          <w:szCs w:val="28"/>
        </w:rPr>
        <w:t>-system may also be polarized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AA2">
        <w:rPr>
          <w:rFonts w:ascii="Times New Roman" w:hAnsi="Times New Roman" w:cs="Times New Roman"/>
          <w:sz w:val="28"/>
          <w:szCs w:val="28"/>
        </w:rPr>
        <w:t>by a through-space electrostatic interaction with a remote dipole and this effect is</w:t>
      </w:r>
      <w:r>
        <w:rPr>
          <w:rFonts w:ascii="Times New Roman" w:hAnsi="Times New Roman" w:cs="Times New Roman"/>
          <w:sz w:val="28"/>
          <w:szCs w:val="28"/>
        </w:rPr>
        <w:t xml:space="preserve"> termed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Pr="00D20AA2">
        <w:rPr>
          <w:rFonts w:ascii="Times New Roman" w:hAnsi="Times New Roman" w:cs="Times New Roman"/>
          <w:sz w:val="28"/>
          <w:szCs w:val="28"/>
        </w:rPr>
        <w:t xml:space="preserve"> effect.</w:t>
      </w:r>
      <w:r w:rsidR="00F31DE1" w:rsidRPr="00F31DE1">
        <w:t xml:space="preserve"> </w:t>
      </w:r>
    </w:p>
    <w:p w:rsidR="00AF329C" w:rsidRDefault="00455B29" w:rsidP="00455B29">
      <w:pPr>
        <w:spacing w:after="0" w:line="480" w:lineRule="auto"/>
        <w:jc w:val="both"/>
      </w:pPr>
      <w:r>
        <w:t xml:space="preserve">      </w:t>
      </w:r>
      <w:r>
        <w:object w:dxaOrig="9624" w:dyaOrig="2232">
          <v:shape id="_x0000_i1026" type="#_x0000_t75" style="width:447.6pt;height:108.7pt" o:ole="">
            <v:imagedata r:id="rId7" o:title=""/>
          </v:shape>
          <o:OLEObject Type="Embed" ProgID="ChemDraw.Document.6.0" ShapeID="_x0000_i1026" DrawAspect="Content" ObjectID="_1544691935" r:id="rId8"/>
        </w:object>
      </w:r>
    </w:p>
    <w:p w:rsidR="00AF329C" w:rsidRDefault="00D20AA2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 (4)</w:t>
      </w:r>
    </w:p>
    <w:p w:rsidR="00D20AA2" w:rsidRDefault="00D20AA2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π</w:t>
      </w:r>
      <w:r w:rsidRPr="00D20AA2">
        <w:rPr>
          <w:rFonts w:ascii="Times New Roman" w:hAnsi="Times New Roman" w:cs="Times New Roman"/>
          <w:sz w:val="28"/>
          <w:szCs w:val="28"/>
        </w:rPr>
        <w:t>- system may also be perturbed by repulsive interactions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0AA2">
        <w:rPr>
          <w:rFonts w:ascii="Times New Roman" w:hAnsi="Times New Roman" w:cs="Times New Roman"/>
          <w:sz w:val="28"/>
          <w:szCs w:val="28"/>
        </w:rPr>
        <w:t>neighbouring</w:t>
      </w:r>
      <w:proofErr w:type="spellEnd"/>
      <w:r w:rsidRPr="00D20AA2">
        <w:rPr>
          <w:rFonts w:ascii="Times New Roman" w:hAnsi="Times New Roman" w:cs="Times New Roman"/>
          <w:sz w:val="28"/>
          <w:szCs w:val="28"/>
        </w:rPr>
        <w:t xml:space="preserve"> filled orbital on the substituent. This orbital repulsion effect is</w:t>
      </w:r>
      <w:r>
        <w:rPr>
          <w:rFonts w:ascii="Times New Roman" w:hAnsi="Times New Roman" w:cs="Times New Roman"/>
          <w:sz w:val="28"/>
          <w:szCs w:val="28"/>
        </w:rPr>
        <w:t xml:space="preserve"> designated as π</w:t>
      </w:r>
      <w:r w:rsidRPr="00D20AA2">
        <w:rPr>
          <w:rFonts w:ascii="Times New Roman" w:hAnsi="Times New Roman" w:cs="Times New Roman"/>
          <w:sz w:val="28"/>
          <w:szCs w:val="28"/>
          <w:vertAlign w:val="subscript"/>
        </w:rPr>
        <w:t>orbita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r w:rsidR="00E154CE">
        <w:rPr>
          <w:rFonts w:ascii="Times New Roman" w:hAnsi="Times New Roman" w:cs="Times New Roman"/>
          <w:sz w:val="28"/>
          <w:szCs w:val="28"/>
        </w:rPr>
        <w:t>Fig. (5).</w:t>
      </w:r>
    </w:p>
    <w:p w:rsidR="00E154CE" w:rsidRDefault="00E154CE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154CE" w:rsidRDefault="00FC0715" w:rsidP="00FC071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</w:t>
      </w:r>
      <w:r>
        <w:object w:dxaOrig="1673" w:dyaOrig="2256">
          <v:shape id="_x0000_i1027" type="#_x0000_t75" style="width:83.55pt;height:115.45pt" o:ole="">
            <v:imagedata r:id="rId9" o:title=""/>
          </v:shape>
          <o:OLEObject Type="Embed" ProgID="ChemDraw.Document.6.0" ShapeID="_x0000_i1027" DrawAspect="Content" ObjectID="_1544691936" r:id="rId10"/>
        </w:object>
      </w:r>
    </w:p>
    <w:p w:rsidR="003814D0" w:rsidRDefault="00E154CE" w:rsidP="00FC071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07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814D0">
        <w:rPr>
          <w:rFonts w:ascii="Times New Roman" w:hAnsi="Times New Roman" w:cs="Times New Roman"/>
          <w:sz w:val="28"/>
          <w:szCs w:val="28"/>
        </w:rPr>
        <w:t>Fig (5)</w:t>
      </w:r>
    </w:p>
    <w:p w:rsidR="00D532BA" w:rsidRDefault="00D532BA" w:rsidP="00D20AA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2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The π-electron</w:t>
      </w:r>
      <w:r w:rsidRPr="00D532BA">
        <w:rPr>
          <w:rFonts w:ascii="Times New Roman" w:hAnsi="Times New Roman" w:cs="Times New Roman"/>
          <w:sz w:val="28"/>
          <w:szCs w:val="28"/>
        </w:rPr>
        <w:t xml:space="preserve"> system may also be polarized as in Fig. (6) by charge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dipoles located on the substituent. This effect called </w:t>
      </w:r>
      <w:r>
        <w:rPr>
          <w:rFonts w:ascii="Times New Roman" w:hAnsi="Times New Roman" w:cs="Times New Roman"/>
          <w:b/>
          <w:bCs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-polarization, is basically</w:t>
      </w:r>
      <w:r w:rsidRPr="00D532BA">
        <w:rPr>
          <w:rFonts w:ascii="Times New Roman" w:hAnsi="Times New Roman" w:cs="Times New Roman"/>
          <w:sz w:val="28"/>
          <w:szCs w:val="28"/>
        </w:rPr>
        <w:br/>
        <w:t xml:space="preserve">different form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532BA">
        <w:rPr>
          <w:rFonts w:ascii="Times New Roman" w:hAnsi="Times New Roman" w:cs="Times New Roman"/>
          <w:sz w:val="28"/>
          <w:szCs w:val="28"/>
        </w:rPr>
        <w:t>-inductive effect in the magnitude of charge density reorganization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D532BA">
        <w:rPr>
          <w:rFonts w:ascii="Times New Roman" w:hAnsi="Times New Roman" w:cs="Times New Roman"/>
          <w:sz w:val="28"/>
          <w:szCs w:val="28"/>
        </w:rPr>
        <w:t xml:space="preserve">at 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>ortho</w:t>
      </w:r>
      <w:r w:rsidRPr="00D532BA">
        <w:rPr>
          <w:rFonts w:ascii="Times New Roman" w:hAnsi="Times New Roman" w:cs="Times New Roman"/>
          <w:sz w:val="28"/>
          <w:szCs w:val="28"/>
        </w:rPr>
        <w:t xml:space="preserve">- and </w:t>
      </w:r>
      <w:r>
        <w:rPr>
          <w:rFonts w:ascii="Times New Roman" w:hAnsi="Times New Roman" w:cs="Times New Roman"/>
          <w:i/>
          <w:iCs/>
          <w:sz w:val="28"/>
          <w:szCs w:val="28"/>
        </w:rPr>
        <w:t>me</w:t>
      </w:r>
      <w:r w:rsidRPr="00D532BA">
        <w:rPr>
          <w:rFonts w:ascii="Times New Roman" w:hAnsi="Times New Roman" w:cs="Times New Roman"/>
          <w:i/>
          <w:iCs/>
          <w:sz w:val="28"/>
          <w:szCs w:val="28"/>
        </w:rPr>
        <w:t xml:space="preserve">ta- </w:t>
      </w:r>
      <w:r w:rsidRPr="00D532BA">
        <w:rPr>
          <w:rFonts w:ascii="Times New Roman" w:hAnsi="Times New Roman" w:cs="Times New Roman"/>
          <w:sz w:val="28"/>
          <w:szCs w:val="28"/>
        </w:rPr>
        <w:t>positions.</w:t>
      </w:r>
    </w:p>
    <w:p w:rsidR="00D532BA" w:rsidRDefault="00F27B71" w:rsidP="00F53E96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2282" w:dyaOrig="2359">
          <v:shape id="_x0000_i1028" type="#_x0000_t75" style="width:114.1pt;height:118.2pt" o:ole="">
            <v:imagedata r:id="rId11" o:title=""/>
          </v:shape>
          <o:OLEObject Type="Embed" ProgID="ChemDraw.Document.6.0" ShapeID="_x0000_i1028" DrawAspect="Content" ObjectID="_1544691937" r:id="rId12"/>
        </w:object>
      </w:r>
    </w:p>
    <w:p w:rsidR="00D532BA" w:rsidRDefault="00D532BA" w:rsidP="00F53E9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Fig. (6)</w:t>
      </w:r>
    </w:p>
    <w:p w:rsidR="00D532BA" w:rsidRDefault="00201288" w:rsidP="00D532B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288">
        <w:rPr>
          <w:rFonts w:ascii="Times New Roman" w:hAnsi="Times New Roman" w:cs="Times New Roman"/>
          <w:b/>
          <w:bCs/>
          <w:sz w:val="28"/>
          <w:szCs w:val="28"/>
        </w:rPr>
        <w:t>The Resonance Effect:</w:t>
      </w:r>
    </w:p>
    <w:p w:rsidR="00201288" w:rsidRDefault="00201288" w:rsidP="002012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1288">
        <w:rPr>
          <w:rFonts w:ascii="Times New Roman" w:hAnsi="Times New Roman" w:cs="Times New Roman"/>
          <w:sz w:val="28"/>
          <w:szCs w:val="28"/>
        </w:rPr>
        <w:t>The interaction of substituent orbitals of suitable syste</w:t>
      </w:r>
      <w:r>
        <w:rPr>
          <w:rFonts w:ascii="Times New Roman" w:hAnsi="Times New Roman" w:cs="Times New Roman"/>
          <w:sz w:val="28"/>
          <w:szCs w:val="28"/>
        </w:rPr>
        <w:t>ms with the π</w:t>
      </w:r>
      <w:r w:rsidRPr="00201288">
        <w:rPr>
          <w:rFonts w:ascii="Times New Roman" w:hAnsi="Times New Roman" w:cs="Times New Roman"/>
          <w:sz w:val="28"/>
          <w:szCs w:val="28"/>
        </w:rPr>
        <w:t xml:space="preserve">-orbitals of the ring can lead to charge transfer either to or from the substituent and this is called resonance effect (R). In order to exercise a resonance effect, a substituent </w:t>
      </w:r>
      <w:r>
        <w:rPr>
          <w:rFonts w:ascii="Times New Roman" w:hAnsi="Times New Roman" w:cs="Times New Roman"/>
          <w:sz w:val="28"/>
          <w:szCs w:val="28"/>
        </w:rPr>
        <w:t>must possess a p- or π</w:t>
      </w:r>
      <w:r w:rsidRPr="00201288">
        <w:rPr>
          <w:rFonts w:ascii="Times New Roman" w:hAnsi="Times New Roman" w:cs="Times New Roman"/>
          <w:sz w:val="28"/>
          <w:szCs w:val="28"/>
        </w:rPr>
        <w:t>- orbital which is available to conjugat</w:t>
      </w:r>
      <w:r>
        <w:rPr>
          <w:rFonts w:ascii="Times New Roman" w:hAnsi="Times New Roman" w:cs="Times New Roman"/>
          <w:sz w:val="28"/>
          <w:szCs w:val="28"/>
        </w:rPr>
        <w:t>e with the π</w:t>
      </w:r>
      <w:r w:rsidRPr="00201288">
        <w:rPr>
          <w:rFonts w:ascii="Times New Roman" w:hAnsi="Times New Roman" w:cs="Times New Roman"/>
          <w:sz w:val="28"/>
          <w:szCs w:val="28"/>
        </w:rPr>
        <w:t>-MOs of the aromatic system.</w:t>
      </w:r>
    </w:p>
    <w:p w:rsidR="00F85EEB" w:rsidRDefault="00F85EEB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85E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>) X- is a donor group and typically possesses an unshared electron pair or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π-</w:t>
      </w:r>
      <w:r>
        <w:rPr>
          <w:rFonts w:ascii="Times New Roman" w:hAnsi="Times New Roman" w:cs="Times New Roman"/>
          <w:sz w:val="28"/>
          <w:szCs w:val="28"/>
        </w:rPr>
        <w:t>ele</w:t>
      </w:r>
      <w:r w:rsidRPr="00F85EEB">
        <w:rPr>
          <w:rFonts w:ascii="Times New Roman" w:hAnsi="Times New Roman" w:cs="Times New Roman"/>
          <w:sz w:val="28"/>
          <w:szCs w:val="28"/>
        </w:rPr>
        <w:t>ctrons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EB">
        <w:rPr>
          <w:rFonts w:ascii="Times New Roman" w:hAnsi="Times New Roman" w:cs="Times New Roman"/>
          <w:sz w:val="28"/>
          <w:szCs w:val="28"/>
        </w:rPr>
        <w:t>on atom directly attached to the ring.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85EEB">
        <w:rPr>
          <w:rFonts w:ascii="Times New Roman" w:hAnsi="Times New Roman" w:cs="Times New Roman"/>
          <w:sz w:val="28"/>
          <w:szCs w:val="28"/>
        </w:rPr>
        <w:t>-NR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-OR, -SR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t>, -Cl, -CH= CH</w:t>
      </w:r>
      <w:r w:rsidRPr="001024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85EEB">
        <w:rPr>
          <w:rFonts w:ascii="Times New Roman" w:hAnsi="Times New Roman" w:cs="Times New Roman"/>
          <w:sz w:val="28"/>
          <w:szCs w:val="28"/>
        </w:rPr>
        <w:br/>
      </w:r>
      <w:r w:rsidR="001024A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5EEB">
        <w:rPr>
          <w:rFonts w:ascii="Times New Roman" w:hAnsi="Times New Roman" w:cs="Times New Roman"/>
          <w:sz w:val="28"/>
          <w:szCs w:val="28"/>
        </w:rPr>
        <w:t xml:space="preserve">(ii) substituents Z have a </w:t>
      </w:r>
      <w:r w:rsidR="001024AA">
        <w:rPr>
          <w:rFonts w:ascii="Times New Roman" w:hAnsi="Times New Roman" w:cs="Times New Roman"/>
          <w:sz w:val="28"/>
          <w:szCs w:val="28"/>
        </w:rPr>
        <w:t>π</w:t>
      </w:r>
      <w:r w:rsidRPr="00F85EEB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F85EEB">
        <w:rPr>
          <w:rFonts w:ascii="Times New Roman" w:hAnsi="Times New Roman" w:cs="Times New Roman"/>
          <w:sz w:val="28"/>
          <w:szCs w:val="28"/>
        </w:rPr>
        <w:t xml:space="preserve">acceptor </w:t>
      </w:r>
      <w:proofErr w:type="spellStart"/>
      <w:r w:rsidRPr="00F85EEB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F85EEB">
        <w:rPr>
          <w:rFonts w:ascii="Times New Roman" w:hAnsi="Times New Roman" w:cs="Times New Roman"/>
          <w:sz w:val="28"/>
          <w:szCs w:val="28"/>
        </w:rPr>
        <w:t xml:space="preserve"> adjacent to the ring.</w:t>
      </w:r>
    </w:p>
    <w:p w:rsidR="00F27B71" w:rsidRDefault="000C5612" w:rsidP="00F85EE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object w:dxaOrig="10070" w:dyaOrig="1687">
          <v:shape id="_x0000_i1029" type="#_x0000_t75" style="width:436.75pt;height:73.35pt" o:ole="">
            <v:imagedata r:id="rId13" o:title=""/>
          </v:shape>
          <o:OLEObject Type="Embed" ProgID="ChemDraw.Document.6.0" ShapeID="_x0000_i1029" DrawAspect="Content" ObjectID="_1544691938" r:id="rId14"/>
        </w:object>
      </w:r>
    </w:p>
    <w:p w:rsidR="00450688" w:rsidRP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</w:t>
      </w:r>
      <w:r w:rsidRPr="00450688">
        <w:rPr>
          <w:rFonts w:ascii="Times New Roman" w:hAnsi="Times New Roman" w:cs="Times New Roman"/>
          <w:sz w:val="28"/>
          <w:szCs w:val="28"/>
        </w:rPr>
        <w:t>s effect, important in systems such as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-X, is transmitted to</w:t>
      </w:r>
      <w:r>
        <w:rPr>
          <w:rFonts w:ascii="Times New Roman" w:hAnsi="Times New Roman" w:cs="Times New Roman"/>
          <w:sz w:val="28"/>
          <w:szCs w:val="28"/>
        </w:rPr>
        <w:t xml:space="preserve"> a remote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probe site </w:t>
      </w:r>
      <w:r w:rsidRPr="0045068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Fig. </w:t>
      </w:r>
      <w:r w:rsidRPr="00450688">
        <w:rPr>
          <w:rFonts w:ascii="Times New Roman" w:hAnsi="Times New Roman" w:cs="Times New Roman"/>
          <w:sz w:val="28"/>
          <w:szCs w:val="28"/>
        </w:rPr>
        <w:t xml:space="preserve">7) through the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-systems in appropriate molecules such</w:t>
      </w:r>
      <w:r>
        <w:rPr>
          <w:rFonts w:ascii="Times New Roman" w:hAnsi="Times New Roman" w:cs="Times New Roman"/>
          <w:sz w:val="28"/>
          <w:szCs w:val="28"/>
        </w:rPr>
        <w:t xml:space="preserve"> as </w:t>
      </w:r>
      <w:r w:rsidRPr="00450688">
        <w:rPr>
          <w:rFonts w:ascii="Times New Roman" w:hAnsi="Times New Roman" w:cs="Times New Roman"/>
          <w:sz w:val="28"/>
          <w:szCs w:val="28"/>
        </w:rPr>
        <w:t>biphenyls etc.,</w:t>
      </w:r>
    </w:p>
    <w:p w:rsidR="00450688" w:rsidRDefault="00CC471F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</w:t>
      </w:r>
      <w:r>
        <w:object w:dxaOrig="6120" w:dyaOrig="4876">
          <v:shape id="_x0000_i1030" type="#_x0000_t75" style="width:292.1pt;height:232.3pt" o:ole="">
            <v:imagedata r:id="rId15" o:title=""/>
          </v:shape>
          <o:OLEObject Type="Embed" ProgID="ChemDraw.Document.6.0" ShapeID="_x0000_i1030" DrawAspect="Content" ObjectID="_1544691939" r:id="rId16"/>
        </w:objec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471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Fig. (7)</w:t>
      </w:r>
    </w:p>
    <w:p w:rsidR="00450688" w:rsidRDefault="00450688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0688">
        <w:rPr>
          <w:rFonts w:ascii="Times New Roman" w:hAnsi="Times New Roman" w:cs="Times New Roman"/>
          <w:sz w:val="28"/>
          <w:szCs w:val="28"/>
        </w:rPr>
        <w:t>In systems like C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0688">
        <w:rPr>
          <w:rFonts w:ascii="Times New Roman" w:hAnsi="Times New Roman" w:cs="Times New Roman"/>
          <w:sz w:val="28"/>
          <w:szCs w:val="28"/>
        </w:rPr>
        <w:t>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0688">
        <w:rPr>
          <w:rFonts w:ascii="Times New Roman" w:hAnsi="Times New Roman" w:cs="Times New Roman"/>
          <w:sz w:val="28"/>
          <w:szCs w:val="28"/>
        </w:rPr>
        <w:t>-CH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0688">
        <w:rPr>
          <w:rFonts w:ascii="Times New Roman" w:hAnsi="Times New Roman" w:cs="Times New Roman"/>
          <w:sz w:val="28"/>
          <w:szCs w:val="28"/>
        </w:rPr>
        <w:t>-Y, hyperconjugation</w:t>
      </w:r>
      <w:r w:rsidR="008B5327">
        <w:rPr>
          <w:rFonts w:ascii="Times New Roman" w:hAnsi="Times New Roman" w:cs="Times New Roman"/>
          <w:sz w:val="28"/>
          <w:szCs w:val="28"/>
          <w:vertAlign w:val="superscript"/>
        </w:rPr>
        <w:t>113</w:t>
      </w:r>
      <w:r w:rsidRPr="00450688">
        <w:rPr>
          <w:rFonts w:ascii="Times New Roman" w:hAnsi="Times New Roman" w:cs="Times New Roman"/>
          <w:sz w:val="28"/>
          <w:szCs w:val="28"/>
        </w:rPr>
        <w:t xml:space="preserve"> (Fig. 8) involving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br/>
        <w:t>bond interaction accounts for the resonance properties. A final possible effect is</w:t>
      </w:r>
      <w:r w:rsidRPr="00450688">
        <w:rPr>
          <w:rFonts w:ascii="Times New Roman" w:hAnsi="Times New Roman" w:cs="Times New Roman"/>
          <w:sz w:val="28"/>
          <w:szCs w:val="28"/>
        </w:rPr>
        <w:br/>
        <w:t xml:space="preserve">any perturbation of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>-electron populations arising from a change occurring in the</w:t>
      </w:r>
      <w:r w:rsidRPr="004506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 xml:space="preserve">-system and this has been designated as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4506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50688">
        <w:rPr>
          <w:rFonts w:ascii="Times New Roman" w:hAnsi="Times New Roman" w:cs="Times New Roman"/>
          <w:sz w:val="28"/>
          <w:szCs w:val="28"/>
        </w:rPr>
        <w:t>effect (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50688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50688">
        <w:rPr>
          <w:rFonts w:ascii="Times New Roman" w:hAnsi="Times New Roman" w:cs="Times New Roman"/>
          <w:sz w:val="28"/>
          <w:szCs w:val="28"/>
        </w:rPr>
        <w:t>).</w:t>
      </w: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object w:dxaOrig="3881" w:dyaOrig="1536">
          <v:shape id="_x0000_i1031" type="#_x0000_t75" style="width:138.55pt;height:1in" o:ole="">
            <v:imagedata r:id="rId17" o:title=""/>
          </v:shape>
          <o:OLEObject Type="Embed" ProgID="ChemDraw.Document.6.0" ShapeID="_x0000_i1031" DrawAspect="Content" ObjectID="_1544691940" r:id="rId18"/>
        </w:object>
      </w:r>
    </w:p>
    <w:p w:rsidR="00450688" w:rsidRDefault="00F43B54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 w:rsidR="004506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0688">
        <w:rPr>
          <w:rFonts w:ascii="Times New Roman" w:hAnsi="Times New Roman" w:cs="Times New Roman"/>
          <w:sz w:val="28"/>
          <w:szCs w:val="28"/>
        </w:rPr>
        <w:t>Fig. (8)</w:t>
      </w:r>
    </w:p>
    <w:p w:rsidR="004E6F31" w:rsidRDefault="004E6F31" w:rsidP="0045068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B41" w:rsidRPr="004E5B4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Of the va</w:t>
      </w:r>
      <w:r w:rsidRPr="004E5B41">
        <w:rPr>
          <w:rFonts w:ascii="Times New Roman" w:hAnsi="Times New Roman" w:cs="Times New Roman"/>
          <w:sz w:val="28"/>
          <w:szCs w:val="28"/>
        </w:rPr>
        <w:t xml:space="preserve">rious modes of transmission of electronic effects, the </w:t>
      </w:r>
      <w:proofErr w:type="spellStart"/>
      <w:r w:rsidRPr="004E5B41">
        <w:rPr>
          <w:rFonts w:ascii="Times New Roman" w:hAnsi="Times New Roman" w:cs="Times New Roman"/>
          <w:sz w:val="28"/>
          <w:szCs w:val="28"/>
        </w:rPr>
        <w:t>I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proofErr w:type="spellEnd"/>
      <w:r>
        <w:rPr>
          <w:rFonts w:ascii="Times New Roman" w:hAnsi="Times New Roman" w:cs="Times New Roman"/>
          <w:sz w:val="28"/>
          <w:szCs w:val="28"/>
        </w:rPr>
        <w:t>, F, 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4E5B41">
        <w:rPr>
          <w:rFonts w:ascii="Times New Roman" w:hAnsi="Times New Roman" w:cs="Times New Roman"/>
          <w:sz w:val="28"/>
          <w:szCs w:val="28"/>
        </w:rPr>
        <w:t>, and</w:t>
      </w:r>
    </w:p>
    <w:p w:rsidR="004E6F31" w:rsidRDefault="004E5B41" w:rsidP="004E5B4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E5B41">
        <w:rPr>
          <w:rFonts w:ascii="Times New Roman" w:hAnsi="Times New Roman" w:cs="Times New Roman"/>
          <w:sz w:val="28"/>
          <w:szCs w:val="28"/>
        </w:rPr>
        <w:t xml:space="preserve">effects depend on substituent polarity, while R and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4E5B41">
        <w:rPr>
          <w:rFonts w:ascii="Times New Roman" w:hAnsi="Times New Roman" w:cs="Times New Roman"/>
          <w:sz w:val="28"/>
          <w:szCs w:val="28"/>
          <w:vertAlign w:val="subscript"/>
        </w:rPr>
        <w:t>π</w:t>
      </w:r>
      <w:r w:rsidRPr="004E5B41">
        <w:rPr>
          <w:rFonts w:ascii="Times New Roman" w:hAnsi="Times New Roman" w:cs="Times New Roman"/>
          <w:sz w:val="28"/>
          <w:szCs w:val="28"/>
        </w:rPr>
        <w:t xml:space="preserve">, effects depends on </w:t>
      </w:r>
      <w:r w:rsidR="00C73E1E" w:rsidRPr="004E5B41">
        <w:rPr>
          <w:rFonts w:ascii="Times New Roman" w:hAnsi="Times New Roman" w:cs="Times New Roman"/>
          <w:sz w:val="28"/>
          <w:szCs w:val="28"/>
        </w:rPr>
        <w:t>charge</w:t>
      </w:r>
      <w:r w:rsidR="00C73E1E">
        <w:rPr>
          <w:rFonts w:ascii="Times New Roman" w:hAnsi="Times New Roman" w:cs="Times New Roman"/>
          <w:sz w:val="28"/>
          <w:szCs w:val="28"/>
        </w:rPr>
        <w:t xml:space="preserve"> transfer</w:t>
      </w:r>
      <w:r w:rsidRPr="004E5B41">
        <w:rPr>
          <w:rFonts w:ascii="Times New Roman" w:hAnsi="Times New Roman" w:cs="Times New Roman"/>
          <w:sz w:val="28"/>
          <w:szCs w:val="28"/>
        </w:rPr>
        <w:t xml:space="preserve"> ability.</w:t>
      </w:r>
    </w:p>
    <w:p w:rsidR="00C73E1E" w:rsidRDefault="00C73E1E" w:rsidP="004E5B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4D17" w:rsidRDefault="001F4D17" w:rsidP="004E5B41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D17">
        <w:rPr>
          <w:rFonts w:ascii="Times New Roman" w:hAnsi="Times New Roman" w:cs="Times New Roman"/>
          <w:b/>
          <w:bCs/>
          <w:sz w:val="28"/>
          <w:szCs w:val="28"/>
        </w:rPr>
        <w:t xml:space="preserve">Recent Studies on the Substituent Effects on </w:t>
      </w:r>
      <w:r w:rsidRPr="001F4D1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1F4D17">
        <w:rPr>
          <w:rFonts w:ascii="Times New Roman" w:hAnsi="Times New Roman" w:cs="Times New Roman"/>
          <w:b/>
          <w:bCs/>
          <w:sz w:val="28"/>
          <w:szCs w:val="28"/>
        </w:rPr>
        <w:t>C Chemical Shifts</w:t>
      </w:r>
    </w:p>
    <w:p w:rsidR="001F4D17" w:rsidRDefault="001F4D17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4D17">
        <w:rPr>
          <w:rFonts w:ascii="Times New Roman" w:hAnsi="Times New Roman" w:cs="Times New Roman"/>
          <w:sz w:val="28"/>
          <w:szCs w:val="28"/>
        </w:rPr>
        <w:t xml:space="preserve">Aleksandar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D.Marinkovic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764C" w:rsidRPr="0027764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27764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F4D17">
        <w:rPr>
          <w:rFonts w:ascii="Times New Roman" w:hAnsi="Times New Roman" w:cs="Times New Roman"/>
          <w:sz w:val="28"/>
          <w:szCs w:val="28"/>
        </w:rPr>
        <w:t xml:space="preserve"> studied on ,</w:t>
      </w:r>
      <w:r w:rsidRPr="001F4D17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1F4D17">
        <w:rPr>
          <w:rFonts w:ascii="Times New Roman" w:hAnsi="Times New Roman" w:cs="Times New Roman"/>
          <w:sz w:val="28"/>
          <w:szCs w:val="28"/>
        </w:rPr>
        <w:t>C SCS with N-l-p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4D17">
        <w:rPr>
          <w:rFonts w:ascii="Times New Roman" w:hAnsi="Times New Roman" w:cs="Times New Roman"/>
          <w:sz w:val="28"/>
          <w:szCs w:val="28"/>
        </w:rPr>
        <w:t xml:space="preserve">substituted phenyl-5-methyl-4-carboxy </w:t>
      </w:r>
      <w:proofErr w:type="spellStart"/>
      <w:r w:rsidRPr="001F4D17">
        <w:rPr>
          <w:rFonts w:ascii="Times New Roman" w:hAnsi="Times New Roman" w:cs="Times New Roman"/>
          <w:sz w:val="28"/>
          <w:szCs w:val="28"/>
        </w:rPr>
        <w:t>uracils</w:t>
      </w:r>
      <w:proofErr w:type="spellEnd"/>
      <w:r w:rsidRPr="001F4D17">
        <w:rPr>
          <w:rFonts w:ascii="Times New Roman" w:hAnsi="Times New Roman" w:cs="Times New Roman"/>
          <w:sz w:val="28"/>
          <w:szCs w:val="28"/>
        </w:rPr>
        <w:t>. The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1F4D17">
        <w:rPr>
          <w:rFonts w:ascii="Times New Roman" w:hAnsi="Times New Roman" w:cs="Times New Roman"/>
          <w:sz w:val="28"/>
          <w:szCs w:val="28"/>
        </w:rPr>
        <w:t xml:space="preserve"> presented calculation relative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to the polar and resonance effects accounts satisfactorily for substituent effects at</w:t>
      </w:r>
      <w:r>
        <w:rPr>
          <w:rFonts w:ascii="Times New Roman" w:hAnsi="Times New Roman" w:cs="Times New Roman"/>
          <w:sz w:val="28"/>
          <w:szCs w:val="28"/>
        </w:rPr>
        <w:t xml:space="preserve"> uracil carbon atoms. Negative ρ</w:t>
      </w:r>
      <w:r w:rsidRPr="001F4D17">
        <w:rPr>
          <w:rFonts w:ascii="Times New Roman" w:hAnsi="Times New Roman" w:cs="Times New Roman"/>
          <w:sz w:val="28"/>
          <w:szCs w:val="28"/>
        </w:rPr>
        <w:t xml:space="preserve"> values were found for several correlations 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reverse</w:t>
      </w:r>
      <w:r w:rsidR="00F01105">
        <w:rPr>
          <w:rFonts w:ascii="Times New Roman" w:hAnsi="Times New Roman" w:cs="Times New Roman"/>
          <w:sz w:val="28"/>
          <w:szCs w:val="28"/>
        </w:rPr>
        <w:t xml:space="preserve"> </w:t>
      </w:r>
      <w:r w:rsidRPr="001F4D17">
        <w:rPr>
          <w:rFonts w:ascii="Times New Roman" w:hAnsi="Times New Roman" w:cs="Times New Roman"/>
          <w:sz w:val="28"/>
          <w:szCs w:val="28"/>
        </w:rPr>
        <w:t>substituent effects.</w:t>
      </w:r>
    </w:p>
    <w:p w:rsidR="00F01105" w:rsidRDefault="00445F1A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</w:t>
      </w:r>
      <w:r w:rsidRPr="00445F1A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 w:rsidRPr="00445F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445F1A">
        <w:rPr>
          <w:rFonts w:ascii="Times New Roman" w:hAnsi="Times New Roman" w:cs="Times New Roman"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 xml:space="preserve">84 </w:t>
      </w:r>
      <w:r w:rsidRPr="00445F1A">
        <w:rPr>
          <w:rFonts w:ascii="Times New Roman" w:hAnsi="Times New Roman" w:cs="Times New Roman"/>
          <w:sz w:val="28"/>
          <w:szCs w:val="28"/>
        </w:rPr>
        <w:t>reported that linear free energy relationships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(LFER) were applied to the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45F1A">
        <w:rPr>
          <w:rFonts w:ascii="Times New Roman" w:hAnsi="Times New Roman" w:cs="Times New Roman"/>
          <w:sz w:val="28"/>
          <w:szCs w:val="28"/>
        </w:rPr>
        <w:t xml:space="preserve">H and </w:t>
      </w:r>
      <w:r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45F1A">
        <w:rPr>
          <w:rFonts w:ascii="Times New Roman" w:hAnsi="Times New Roman" w:cs="Times New Roman"/>
          <w:sz w:val="28"/>
          <w:szCs w:val="28"/>
        </w:rPr>
        <w:t>C NMR chemical shifts in the unsaturated</w:t>
      </w:r>
      <w:r w:rsidRPr="00445F1A">
        <w:rPr>
          <w:rFonts w:ascii="Times New Roman" w:hAnsi="Times New Roman" w:cs="Times New Roman"/>
          <w:sz w:val="28"/>
          <w:szCs w:val="28"/>
        </w:rPr>
        <w:br/>
        <w:t xml:space="preserve">backbone of cross-conjugated </w:t>
      </w:r>
      <w:proofErr w:type="spellStart"/>
      <w:r w:rsidRPr="00445F1A">
        <w:rPr>
          <w:rFonts w:ascii="Times New Roman" w:hAnsi="Times New Roman" w:cs="Times New Roman"/>
          <w:sz w:val="28"/>
          <w:szCs w:val="28"/>
        </w:rPr>
        <w:t>trienes</w:t>
      </w:r>
      <w:proofErr w:type="spellEnd"/>
      <w:r w:rsidRPr="00445F1A">
        <w:rPr>
          <w:rFonts w:ascii="Times New Roman" w:hAnsi="Times New Roman" w:cs="Times New Roman"/>
          <w:sz w:val="28"/>
          <w:szCs w:val="28"/>
        </w:rPr>
        <w:t xml:space="preserve"> 3-methylene-2-substituted-l,4-pentadienes.</w:t>
      </w:r>
    </w:p>
    <w:p w:rsidR="004E6F31" w:rsidRDefault="00F01105" w:rsidP="00F0110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445F1A" w:rsidRPr="00445F1A">
        <w:rPr>
          <w:rFonts w:ascii="Times New Roman" w:hAnsi="Times New Roman" w:cs="Times New Roman"/>
          <w:sz w:val="28"/>
          <w:szCs w:val="28"/>
        </w:rPr>
        <w:t xml:space="preserve"> and Co-workers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 reported that the SSP and DSP analyses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 xml:space="preserve">applied to study the transmission of substituent effects on selected </w:t>
      </w:r>
      <w:r w:rsidR="00445F1A" w:rsidRPr="00445F1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45F1A" w:rsidRPr="00445F1A">
        <w:rPr>
          <w:rFonts w:ascii="Times New Roman" w:hAnsi="Times New Roman" w:cs="Times New Roman"/>
          <w:sz w:val="28"/>
          <w:szCs w:val="28"/>
        </w:rPr>
        <w:t>C NMR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chemical shifts of the cyclic chalcone analogues, E-2-(4'-X-benzylidene)-l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F1A" w:rsidRPr="00445F1A">
        <w:rPr>
          <w:rFonts w:ascii="Times New Roman" w:hAnsi="Times New Roman" w:cs="Times New Roman"/>
          <w:sz w:val="28"/>
          <w:szCs w:val="28"/>
        </w:rPr>
        <w:t>tetralones and E-2-(4'-X-benzylidene)-l-</w:t>
      </w:r>
      <w:proofErr w:type="spellStart"/>
      <w:r w:rsidR="00445F1A" w:rsidRPr="00445F1A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</w:p>
    <w:p w:rsidR="00686E58" w:rsidRP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.M.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86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</w:t>
      </w:r>
      <w:r>
        <w:rPr>
          <w:rFonts w:ascii="Times New Roman" w:hAnsi="Times New Roman" w:cs="Times New Roman"/>
          <w:sz w:val="28"/>
          <w:szCs w:val="28"/>
        </w:rPr>
        <w:t xml:space="preserve">ed correlation analysis of IR,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86E58">
        <w:rPr>
          <w:rFonts w:ascii="Times New Roman" w:hAnsi="Times New Roman" w:cs="Times New Roman"/>
          <w:sz w:val="28"/>
          <w:szCs w:val="28"/>
        </w:rPr>
        <w:t>H NMR and</w:t>
      </w:r>
    </w:p>
    <w:p w:rsidR="00686E58" w:rsidRDefault="00686E58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E58">
        <w:rPr>
          <w:rFonts w:ascii="Times New Roman" w:hAnsi="Times New Roman" w:cs="Times New Roman"/>
          <w:sz w:val="28"/>
          <w:szCs w:val="28"/>
        </w:rPr>
        <w:t>UV spectral data of alkyl and aryl 4,6-disubstituted-3-cyano-2-pyridones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SSP and DSP as well as the more sophisticated multiparameter regression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 xml:space="preserve">approaches. </w:t>
      </w:r>
      <w:proofErr w:type="spellStart"/>
      <w:r w:rsidRPr="00686E58">
        <w:rPr>
          <w:rFonts w:ascii="Times New Roman" w:hAnsi="Times New Roman" w:cs="Times New Roman"/>
          <w:sz w:val="28"/>
          <w:szCs w:val="28"/>
        </w:rPr>
        <w:t>B.Z.Jovanovic</w:t>
      </w:r>
      <w:proofErr w:type="spellEnd"/>
      <w:r w:rsidRPr="00686E58">
        <w:rPr>
          <w:rFonts w:ascii="Times New Roman" w:hAnsi="Times New Roman" w:cs="Times New Roman"/>
          <w:sz w:val="28"/>
          <w:szCs w:val="28"/>
        </w:rPr>
        <w:t xml:space="preserve"> et 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88</w:t>
      </w:r>
      <w:r w:rsidRPr="00686E58">
        <w:rPr>
          <w:rFonts w:ascii="Times New Roman" w:hAnsi="Times New Roman" w:cs="Times New Roman"/>
          <w:sz w:val="28"/>
          <w:szCs w:val="28"/>
        </w:rPr>
        <w:t xml:space="preserve"> studied </w:t>
      </w:r>
      <w:r w:rsidRPr="00686E5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686E58">
        <w:rPr>
          <w:rFonts w:ascii="Times New Roman" w:hAnsi="Times New Roman" w:cs="Times New Roman"/>
          <w:sz w:val="28"/>
          <w:szCs w:val="28"/>
        </w:rPr>
        <w:t>C NMR spectra of two series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sz w:val="28"/>
          <w:szCs w:val="28"/>
        </w:rPr>
        <w:t>pyridine chalcone analogs and discussed the transmission of electronic effects.</w:t>
      </w:r>
    </w:p>
    <w:p w:rsidR="00686E58" w:rsidRDefault="00065FA2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5FA2">
        <w:rPr>
          <w:rFonts w:ascii="Times New Roman" w:hAnsi="Times New Roman" w:cs="Times New Roman"/>
          <w:sz w:val="28"/>
          <w:szCs w:val="28"/>
        </w:rPr>
        <w:t xml:space="preserve">A D </w:t>
      </w:r>
      <w:proofErr w:type="spellStart"/>
      <w:r w:rsidRPr="00065FA2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065FA2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et a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114</w:t>
      </w:r>
      <w:r w:rsidRPr="00065F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 xml:space="preserve">studied the </w:t>
      </w:r>
      <w:r w:rsidRPr="00065FA2">
        <w:rPr>
          <w:rFonts w:ascii="Times New Roman" w:hAnsi="Times New Roman" w:cs="Times New Roman"/>
          <w:sz w:val="28"/>
          <w:szCs w:val="28"/>
          <w:vertAlign w:val="superscript"/>
        </w:rPr>
        <w:t>l3</w:t>
      </w:r>
      <w:r w:rsidRPr="00065FA2">
        <w:rPr>
          <w:rFonts w:ascii="Times New Roman" w:hAnsi="Times New Roman" w:cs="Times New Roman"/>
          <w:sz w:val="28"/>
          <w:szCs w:val="28"/>
        </w:rPr>
        <w:t>C chemical shifts of the azomethine</w:t>
      </w:r>
      <w:r w:rsidRPr="00065FA2">
        <w:rPr>
          <w:rFonts w:ascii="Times New Roman" w:hAnsi="Times New Roman" w:cs="Times New Roman"/>
          <w:sz w:val="28"/>
          <w:szCs w:val="28"/>
        </w:rPr>
        <w:br/>
        <w:t>carbon atom for 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5FA2">
        <w:rPr>
          <w:rFonts w:ascii="Times New Roman" w:hAnsi="Times New Roman" w:cs="Times New Roman"/>
          <w:sz w:val="28"/>
          <w:szCs w:val="28"/>
        </w:rPr>
        <w:t xml:space="preserve"> (substituted phenyl methylene)-3- and -4- amino benzoic acids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>having a wide range of substituent effects. The demand for electrons by the</w:t>
      </w:r>
      <w:r w:rsidRPr="00065FA2">
        <w:rPr>
          <w:rFonts w:ascii="Times New Roman" w:hAnsi="Times New Roman" w:cs="Times New Roman"/>
          <w:sz w:val="28"/>
          <w:szCs w:val="28"/>
        </w:rPr>
        <w:br/>
        <w:t>azomethine carbon atom in both investigated series has been compared, discussing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 xml:space="preserve">the mode of transmission of substituent effects, both inductive and </w:t>
      </w:r>
      <w:proofErr w:type="spellStart"/>
      <w:r w:rsidRPr="00065FA2">
        <w:rPr>
          <w:rFonts w:ascii="Times New Roman" w:hAnsi="Times New Roman" w:cs="Times New Roman"/>
          <w:sz w:val="28"/>
          <w:szCs w:val="28"/>
        </w:rPr>
        <w:t>resonance,in</w:t>
      </w:r>
      <w:proofErr w:type="spellEnd"/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065FA2">
        <w:rPr>
          <w:rFonts w:ascii="Times New Roman" w:hAnsi="Times New Roman" w:cs="Times New Roman"/>
          <w:sz w:val="28"/>
          <w:szCs w:val="28"/>
        </w:rPr>
        <w:t>relation to the geometry of investigated imines.</w:t>
      </w:r>
    </w:p>
    <w:p w:rsidR="002B5CB1" w:rsidRDefault="002B5CB1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5CB1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 xml:space="preserve"> </w:t>
      </w:r>
      <w:r w:rsidRPr="002B5CB1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sz w:val="28"/>
          <w:szCs w:val="28"/>
        </w:rPr>
        <w:t>al</w:t>
      </w:r>
      <w:r w:rsidRPr="002B5CB1">
        <w:rPr>
          <w:rFonts w:ascii="Times New Roman" w:hAnsi="Times New Roman" w:cs="Times New Roman"/>
          <w:sz w:val="28"/>
          <w:szCs w:val="28"/>
        </w:rPr>
        <w:t>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B5CB1">
        <w:rPr>
          <w:rFonts w:ascii="Times New Roman" w:hAnsi="Times New Roman" w:cs="Times New Roman"/>
          <w:sz w:val="28"/>
          <w:szCs w:val="28"/>
        </w:rPr>
        <w:t xml:space="preserve"> studied SSP and DSP analysis was applied to study the</w:t>
      </w:r>
      <w:r w:rsidRPr="002B5CB1">
        <w:rPr>
          <w:rFonts w:ascii="Times New Roman" w:hAnsi="Times New Roman" w:cs="Times New Roman"/>
          <w:sz w:val="28"/>
          <w:szCs w:val="28"/>
        </w:rPr>
        <w:br/>
        <w:t>transmission of substituent effects on IR carbonyl stretching frequencies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 l -indanones, -tetralones and -</w:t>
      </w:r>
      <w:proofErr w:type="spellStart"/>
      <w:r w:rsidRPr="002B5CB1">
        <w:rPr>
          <w:rFonts w:ascii="Times New Roman" w:hAnsi="Times New Roman" w:cs="Times New Roman"/>
          <w:sz w:val="28"/>
          <w:szCs w:val="28"/>
        </w:rPr>
        <w:t>benzosuberones</w:t>
      </w:r>
      <w:proofErr w:type="spellEnd"/>
      <w:r w:rsidRPr="002B5CB1">
        <w:rPr>
          <w:rFonts w:ascii="Times New Roman" w:hAnsi="Times New Roman" w:cs="Times New Roman"/>
          <w:sz w:val="28"/>
          <w:szCs w:val="28"/>
        </w:rPr>
        <w:t>. Similar analyses</w:t>
      </w:r>
      <w:r w:rsidRPr="002B5CB1">
        <w:rPr>
          <w:rFonts w:ascii="Times New Roman" w:hAnsi="Times New Roman" w:cs="Times New Roman"/>
          <w:sz w:val="28"/>
          <w:szCs w:val="28"/>
        </w:rPr>
        <w:br/>
        <w:t xml:space="preserve">were performed for selected </w:t>
      </w:r>
      <w:r w:rsidRPr="002B5CB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2B5CB1">
        <w:rPr>
          <w:rFonts w:ascii="Times New Roman" w:hAnsi="Times New Roman" w:cs="Times New Roman"/>
          <w:sz w:val="28"/>
          <w:szCs w:val="28"/>
        </w:rPr>
        <w:t>C NMR chemical shifts of some E-2-(X</w:t>
      </w:r>
      <w:r w:rsidRPr="002B5CB1">
        <w:rPr>
          <w:rFonts w:ascii="Times New Roman" w:hAnsi="Times New Roman" w:cs="Times New Roman"/>
          <w:sz w:val="28"/>
          <w:szCs w:val="28"/>
        </w:rPr>
        <w:br/>
        <w:t>benzylidene)-l-indanones.</w:t>
      </w:r>
    </w:p>
    <w:p w:rsidR="0083456C" w:rsidRDefault="0083456C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116</w:t>
      </w:r>
      <w:r w:rsidR="00695F73" w:rsidRPr="00695F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95F73" w:rsidRPr="00695F73">
        <w:rPr>
          <w:rFonts w:ascii="Times New Roman" w:hAnsi="Times New Roman" w:cs="Times New Roman"/>
          <w:sz w:val="28"/>
          <w:szCs w:val="28"/>
        </w:rPr>
        <w:t>studied on the substituent effects and the molecular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 xml:space="preserve">planarity by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H and </w:t>
      </w:r>
      <w:r w:rsidR="00695F73" w:rsidRPr="00695F73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695F73" w:rsidRPr="00695F73">
        <w:rPr>
          <w:rFonts w:ascii="Times New Roman" w:hAnsi="Times New Roman" w:cs="Times New Roman"/>
          <w:sz w:val="28"/>
          <w:szCs w:val="28"/>
        </w:rPr>
        <w:t xml:space="preserve">C NMR and AMI calculations of some </w:t>
      </w:r>
      <w:proofErr w:type="spellStart"/>
      <w:r w:rsidR="00695F73" w:rsidRPr="00695F73">
        <w:rPr>
          <w:rFonts w:ascii="Times New Roman" w:hAnsi="Times New Roman" w:cs="Times New Roman"/>
          <w:sz w:val="28"/>
          <w:szCs w:val="28"/>
        </w:rPr>
        <w:t>azobenzenes</w:t>
      </w:r>
      <w:proofErr w:type="spellEnd"/>
      <w:r w:rsidR="00695F73" w:rsidRPr="00695F73">
        <w:rPr>
          <w:rFonts w:ascii="Times New Roman" w:hAnsi="Times New Roman" w:cs="Times New Roman"/>
          <w:sz w:val="28"/>
          <w:szCs w:val="28"/>
        </w:rPr>
        <w:t xml:space="preserve"> and N</w:t>
      </w:r>
      <w:r w:rsidR="00695F73" w:rsidRPr="00695F73">
        <w:rPr>
          <w:rFonts w:ascii="Times New Roman" w:hAnsi="Times New Roman" w:cs="Times New Roman"/>
          <w:sz w:val="28"/>
          <w:szCs w:val="28"/>
        </w:rPr>
        <w:br/>
        <w:t>benzylidene anilines.</w:t>
      </w:r>
    </w:p>
    <w:p w:rsidR="00695F73" w:rsidRDefault="00695F73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S.Z. 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117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studied the effect, of substituents on the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</w:t>
      </w:r>
      <w:r w:rsidR="001D2B25" w:rsidRPr="001D2B25">
        <w:rPr>
          <w:rFonts w:ascii="Times New Roman" w:hAnsi="Times New Roman" w:cs="Times New Roman"/>
          <w:i/>
          <w:iCs/>
          <w:sz w:val="28"/>
          <w:szCs w:val="28"/>
        </w:rPr>
        <w:t xml:space="preserve">para- 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substituted </w:t>
      </w:r>
      <w:r w:rsidR="00521CED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>-phenyl-</w:t>
      </w:r>
      <w:r w:rsidR="00521CED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2B25" w:rsidRPr="001D2B25">
        <w:rPr>
          <w:rFonts w:ascii="Times New Roman" w:hAnsi="Times New Roman" w:cs="Times New Roman"/>
          <w:sz w:val="28"/>
          <w:szCs w:val="28"/>
        </w:rPr>
        <w:t>pyridylacrylic</w:t>
      </w:r>
      <w:proofErr w:type="spellEnd"/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acids, using linear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free energy relationships and multiple regression analysis as applied to </w:t>
      </w:r>
      <w:r w:rsidR="001D2B25" w:rsidRPr="00F40A9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2B25" w:rsidRPr="001D2B25">
        <w:rPr>
          <w:rFonts w:ascii="Times New Roman" w:hAnsi="Times New Roman" w:cs="Times New Roman"/>
          <w:sz w:val="28"/>
          <w:szCs w:val="28"/>
        </w:rPr>
        <w:t>C NMR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 xml:space="preserve">chemical shifts of the C </w:t>
      </w:r>
      <w:r w:rsidR="00F40A98">
        <w:rPr>
          <w:rFonts w:ascii="Times New Roman" w:hAnsi="Times New Roman" w:cs="Times New Roman"/>
          <w:sz w:val="28"/>
          <w:szCs w:val="28"/>
        </w:rPr>
        <w:t>α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and C </w:t>
      </w:r>
      <w:r w:rsidR="00F40A98">
        <w:rPr>
          <w:rFonts w:ascii="Times New Roman" w:hAnsi="Times New Roman" w:cs="Times New Roman"/>
          <w:sz w:val="28"/>
          <w:szCs w:val="28"/>
        </w:rPr>
        <w:t>β</w:t>
      </w:r>
      <w:r w:rsidR="001D2B25" w:rsidRPr="001D2B25">
        <w:rPr>
          <w:rFonts w:ascii="Times New Roman" w:hAnsi="Times New Roman" w:cs="Times New Roman"/>
          <w:sz w:val="28"/>
          <w:szCs w:val="28"/>
        </w:rPr>
        <w:t xml:space="preserve"> of the ethylenic bond and the carboxylic group</w:t>
      </w:r>
      <w:r w:rsidR="001D2B25" w:rsidRPr="001D2B25">
        <w:rPr>
          <w:rFonts w:ascii="Times New Roman" w:hAnsi="Times New Roman" w:cs="Times New Roman"/>
          <w:sz w:val="28"/>
          <w:szCs w:val="28"/>
        </w:rPr>
        <w:br/>
        <w:t>carbon.</w:t>
      </w:r>
    </w:p>
    <w:p w:rsidR="005D6FD5" w:rsidRDefault="007E1544" w:rsidP="00686E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1544">
        <w:rPr>
          <w:rFonts w:ascii="Times New Roman" w:hAnsi="Times New Roman" w:cs="Times New Roman"/>
          <w:sz w:val="28"/>
          <w:szCs w:val="28"/>
        </w:rPr>
        <w:t xml:space="preserve">V A. </w:t>
      </w:r>
      <w:proofErr w:type="spellStart"/>
      <w:r w:rsidRPr="007E1544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Pr="007E1544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="00334608">
        <w:rPr>
          <w:rFonts w:ascii="Times New Roman" w:hAnsi="Times New Roman" w:cs="Times New Roman"/>
          <w:sz w:val="28"/>
          <w:szCs w:val="28"/>
          <w:vertAlign w:val="superscript"/>
        </w:rPr>
        <w:t>118</w:t>
      </w:r>
      <w:r w:rsidRPr="007E1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>reported the transmission of the substituent effects in</w:t>
      </w:r>
      <w:r w:rsidR="00334608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 xml:space="preserve">2-substituted-1-methylbenzimidazoles by </w:t>
      </w:r>
      <w:r w:rsidRPr="007E154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7E1544">
        <w:rPr>
          <w:rFonts w:ascii="Times New Roman" w:hAnsi="Times New Roman" w:cs="Times New Roman"/>
          <w:sz w:val="28"/>
          <w:szCs w:val="28"/>
        </w:rPr>
        <w:t>C NMR, the electronic effects of the</w:t>
      </w:r>
      <w:r w:rsidR="00334608">
        <w:rPr>
          <w:rFonts w:ascii="Times New Roman" w:hAnsi="Times New Roman" w:cs="Times New Roman"/>
          <w:sz w:val="28"/>
          <w:szCs w:val="28"/>
        </w:rPr>
        <w:t xml:space="preserve"> </w:t>
      </w:r>
      <w:r w:rsidRPr="007E1544">
        <w:rPr>
          <w:rFonts w:ascii="Times New Roman" w:hAnsi="Times New Roman" w:cs="Times New Roman"/>
          <w:sz w:val="28"/>
          <w:szCs w:val="28"/>
        </w:rPr>
        <w:t>substituents are transmitted to C-4 and C-7 mainly by the resonance mechanism,</w:t>
      </w:r>
      <w:r w:rsidR="002E1066">
        <w:rPr>
          <w:rFonts w:ascii="Times New Roman" w:hAnsi="Times New Roman" w:cs="Times New Roman"/>
          <w:sz w:val="28"/>
          <w:szCs w:val="28"/>
        </w:rPr>
        <w:t xml:space="preserve"> </w:t>
      </w:r>
      <w:r w:rsidR="00AE7AD2" w:rsidRPr="00AE7AD2">
        <w:rPr>
          <w:rFonts w:ascii="Times New Roman" w:hAnsi="Times New Roman" w:cs="Times New Roman"/>
          <w:sz w:val="28"/>
          <w:szCs w:val="28"/>
        </w:rPr>
        <w:t>and to C-5, C-6 and N-CH</w:t>
      </w:r>
      <w:r w:rsidR="00AE7AD2" w:rsidRPr="00AE7A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E7AD2" w:rsidRPr="00AE7AD2">
        <w:rPr>
          <w:rFonts w:ascii="Times New Roman" w:hAnsi="Times New Roman" w:cs="Times New Roman"/>
          <w:sz w:val="28"/>
          <w:szCs w:val="28"/>
        </w:rPr>
        <w:t>, by approximately equal contributions of the resonance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="00AE7AD2" w:rsidRPr="00AE7AD2">
        <w:rPr>
          <w:rFonts w:ascii="Times New Roman" w:hAnsi="Times New Roman" w:cs="Times New Roman"/>
          <w:sz w:val="28"/>
          <w:szCs w:val="28"/>
        </w:rPr>
        <w:t>and inductive components.</w:t>
      </w:r>
    </w:p>
    <w:p w:rsidR="002E1066" w:rsidRDefault="002E1066" w:rsidP="002E106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Hiroko </w:t>
      </w:r>
      <w:proofErr w:type="spellStart"/>
      <w:r>
        <w:rPr>
          <w:rFonts w:ascii="Times New Roman" w:hAnsi="Times New Roman" w:cs="Times New Roman"/>
          <w:sz w:val="28"/>
          <w:szCs w:val="28"/>
        </w:rPr>
        <w:t>Suezawa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</w:t>
      </w:r>
      <w:r w:rsidR="00074564">
        <w:rPr>
          <w:rFonts w:ascii="Times New Roman" w:hAnsi="Times New Roman" w:cs="Times New Roman"/>
          <w:sz w:val="28"/>
          <w:szCs w:val="28"/>
          <w:vertAlign w:val="superscript"/>
        </w:rPr>
        <w:t>119</w:t>
      </w:r>
      <w:r w:rsidRPr="002E1066">
        <w:rPr>
          <w:rFonts w:ascii="Times New Roman" w:hAnsi="Times New Roman" w:cs="Times New Roman"/>
          <w:sz w:val="28"/>
          <w:szCs w:val="28"/>
        </w:rPr>
        <w:t xml:space="preserve"> studied </w:t>
      </w:r>
      <w:r>
        <w:rPr>
          <w:rFonts w:ascii="Times New Roman" w:hAnsi="Times New Roman" w:cs="Times New Roman"/>
          <w:sz w:val="28"/>
          <w:szCs w:val="28"/>
        </w:rPr>
        <w:t xml:space="preserve">the substituent effects on the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E1066">
        <w:rPr>
          <w:rFonts w:ascii="Times New Roman" w:hAnsi="Times New Roman" w:cs="Times New Roman"/>
          <w:sz w:val="28"/>
          <w:szCs w:val="28"/>
        </w:rPr>
        <w:t xml:space="preserve">H,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and </w:t>
      </w:r>
      <w:r w:rsidRPr="002E1066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2E1066">
        <w:rPr>
          <w:rFonts w:ascii="Times New Roman" w:hAnsi="Times New Roman" w:cs="Times New Roman"/>
          <w:sz w:val="28"/>
          <w:szCs w:val="28"/>
        </w:rPr>
        <w:t>N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 xml:space="preserve">NMR spectra of a series of substituted </w:t>
      </w:r>
      <w:proofErr w:type="spellStart"/>
      <w:r w:rsidRPr="002E1066">
        <w:rPr>
          <w:rFonts w:ascii="Times New Roman" w:hAnsi="Times New Roman" w:cs="Times New Roman"/>
          <w:sz w:val="28"/>
          <w:szCs w:val="28"/>
        </w:rPr>
        <w:t>benzanilide</w:t>
      </w:r>
      <w:proofErr w:type="spellEnd"/>
      <w:r w:rsidRPr="002E10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XC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NHC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E1066">
        <w:rPr>
          <w:rFonts w:ascii="Times New Roman" w:hAnsi="Times New Roman" w:cs="Times New Roman"/>
          <w:sz w:val="28"/>
          <w:szCs w:val="28"/>
        </w:rPr>
        <w:t>H</w:t>
      </w:r>
      <w:r w:rsidRPr="002E106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E1066">
        <w:rPr>
          <w:rFonts w:ascii="Times New Roman" w:hAnsi="Times New Roman" w:cs="Times New Roman"/>
          <w:sz w:val="28"/>
          <w:szCs w:val="28"/>
        </w:rPr>
        <w:t>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measured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four solvents of different polarity were correlated with the electronic effects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066">
        <w:rPr>
          <w:rFonts w:ascii="Times New Roman" w:hAnsi="Times New Roman" w:cs="Times New Roman"/>
          <w:sz w:val="28"/>
          <w:szCs w:val="28"/>
        </w:rPr>
        <w:t>substituents by the use of the Hammett equation.</w:t>
      </w:r>
    </w:p>
    <w:p w:rsidR="001C678D" w:rsidRDefault="00476214" w:rsidP="00420DF4">
      <w:pPr>
        <w:spacing w:after="0" w:line="48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76214">
        <w:rPr>
          <w:rFonts w:ascii="Times New Roman" w:hAnsi="Times New Roman" w:cs="Times New Roman"/>
          <w:sz w:val="28"/>
          <w:szCs w:val="28"/>
        </w:rPr>
        <w:t xml:space="preserve">Mona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jaiswal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al</w:t>
      </w:r>
      <w:r w:rsidR="00074564">
        <w:rPr>
          <w:rFonts w:ascii="Times New Roman" w:hAnsi="Times New Roman" w:cs="Times New Roman"/>
          <w:sz w:val="28"/>
          <w:szCs w:val="28"/>
          <w:vertAlign w:val="superscript"/>
        </w:rPr>
        <w:t>120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studied the QSAR calculation of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chemical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shifts on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carbinol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carbon atoms have been attempted using a largest of distance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based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topological indices.</w:t>
      </w:r>
      <w:r w:rsidRPr="004762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C.A.Van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et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074564">
        <w:rPr>
          <w:rFonts w:ascii="Times New Roman" w:hAnsi="Times New Roman" w:cs="Times New Roman"/>
          <w:sz w:val="28"/>
          <w:szCs w:val="28"/>
          <w:vertAlign w:val="superscript"/>
        </w:rPr>
        <w:t>121</w:t>
      </w:r>
      <w:r w:rsidRPr="00476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reported some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29</w:t>
      </w:r>
      <w:r w:rsidRPr="00476214">
        <w:rPr>
          <w:rFonts w:ascii="Times New Roman" w:hAnsi="Times New Roman" w:cs="Times New Roman"/>
          <w:sz w:val="28"/>
          <w:szCs w:val="28"/>
        </w:rPr>
        <w:t xml:space="preserve">Si and </w:t>
      </w:r>
      <w:r w:rsidRPr="00476214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76214">
        <w:rPr>
          <w:rFonts w:ascii="Times New Roman" w:hAnsi="Times New Roman" w:cs="Times New Roman"/>
          <w:sz w:val="28"/>
          <w:szCs w:val="28"/>
        </w:rPr>
        <w:t>C NMR studies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performed on series of 4-substituted phenyl trimethyl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and 4-substituted and</w:t>
      </w:r>
      <w:r w:rsidR="001C678D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>4,4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47621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disubstituted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 xml:space="preserve"> diphenyl dimethyl </w:t>
      </w:r>
      <w:proofErr w:type="spellStart"/>
      <w:r w:rsidRPr="00476214">
        <w:rPr>
          <w:rFonts w:ascii="Times New Roman" w:hAnsi="Times New Roman" w:cs="Times New Roman"/>
          <w:sz w:val="28"/>
          <w:szCs w:val="28"/>
        </w:rPr>
        <w:t>silanes</w:t>
      </w:r>
      <w:proofErr w:type="spellEnd"/>
      <w:r w:rsidRPr="00476214">
        <w:rPr>
          <w:rFonts w:ascii="Times New Roman" w:hAnsi="Times New Roman" w:cs="Times New Roman"/>
          <w:sz w:val="28"/>
          <w:szCs w:val="28"/>
        </w:rPr>
        <w:t>, within each series linear relationships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Pr="00476214">
        <w:rPr>
          <w:rFonts w:ascii="Times New Roman" w:hAnsi="Times New Roman" w:cs="Times New Roman"/>
          <w:sz w:val="28"/>
          <w:szCs w:val="28"/>
        </w:rPr>
        <w:t xml:space="preserve">are found between the chemical shifts and the Hammett substituent constant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 w:rsidRPr="0047621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47621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476214" w:rsidRDefault="001C678D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Kyu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 w:rsidR="00476214" w:rsidRPr="00476214">
        <w:rPr>
          <w:rFonts w:ascii="Times New Roman" w:hAnsi="Times New Roman" w:cs="Times New Roman"/>
          <w:sz w:val="28"/>
          <w:szCs w:val="28"/>
        </w:rPr>
        <w:t>jeon</w:t>
      </w:r>
      <w:proofErr w:type="spellEnd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7365A1">
        <w:rPr>
          <w:rFonts w:ascii="Times New Roman" w:hAnsi="Times New Roman" w:cs="Times New Roman"/>
          <w:i/>
          <w:iCs/>
          <w:sz w:val="28"/>
          <w:szCs w:val="28"/>
        </w:rPr>
        <w:t>et a</w:t>
      </w:r>
      <w:r w:rsidR="00B957CA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0F5970">
        <w:rPr>
          <w:rFonts w:ascii="Times New Roman" w:hAnsi="Times New Roman" w:cs="Times New Roman"/>
          <w:sz w:val="28"/>
          <w:szCs w:val="28"/>
          <w:vertAlign w:val="superscript"/>
        </w:rPr>
        <w:t>122</w:t>
      </w:r>
      <w:bookmarkStart w:id="0" w:name="_GoBack"/>
      <w:bookmarkEnd w:id="0"/>
      <w:r w:rsidR="00476214" w:rsidRPr="00476214">
        <w:rPr>
          <w:rFonts w:ascii="Times New Roman" w:hAnsi="Times New Roman" w:cs="Times New Roman"/>
          <w:sz w:val="28"/>
          <w:szCs w:val="28"/>
        </w:rPr>
        <w:t xml:space="preserve"> prepared a series of m and p-substituted benzyl</w:t>
      </w:r>
      <w:r w:rsidR="00476214" w:rsidRPr="00476214">
        <w:rPr>
          <w:rFonts w:ascii="Times New Roman" w:hAnsi="Times New Roman" w:cs="Times New Roman"/>
          <w:sz w:val="28"/>
          <w:szCs w:val="28"/>
        </w:rPr>
        <w:br/>
        <w:t xml:space="preserve">derivatives of pyrrole and tetra methyl 1-benzyl-3a,7a-dihydro indole and their </w:t>
      </w:r>
      <w:r w:rsidR="00476214" w:rsidRPr="001C678D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476214" w:rsidRPr="00476214">
        <w:rPr>
          <w:rFonts w:ascii="Times New Roman" w:hAnsi="Times New Roman" w:cs="Times New Roman"/>
          <w:sz w:val="28"/>
          <w:szCs w:val="28"/>
        </w:rPr>
        <w:t>C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476214">
        <w:rPr>
          <w:rFonts w:ascii="Times New Roman" w:hAnsi="Times New Roman" w:cs="Times New Roman"/>
          <w:sz w:val="28"/>
          <w:szCs w:val="28"/>
        </w:rPr>
        <w:t>chemical shifts were correlated with SSP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214" w:rsidRPr="00476214">
        <w:rPr>
          <w:rFonts w:ascii="Times New Roman" w:hAnsi="Times New Roman" w:cs="Times New Roman"/>
          <w:sz w:val="28"/>
          <w:szCs w:val="28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42150" w:rsidRPr="00450688" w:rsidRDefault="00C42150" w:rsidP="001C6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42150" w:rsidRPr="00450688" w:rsidSect="00C73E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C6"/>
    <w:rsid w:val="00065FA2"/>
    <w:rsid w:val="00074564"/>
    <w:rsid w:val="000C5612"/>
    <w:rsid w:val="000F5970"/>
    <w:rsid w:val="001024AA"/>
    <w:rsid w:val="00152E0B"/>
    <w:rsid w:val="00193CF0"/>
    <w:rsid w:val="001C678D"/>
    <w:rsid w:val="001D2B25"/>
    <w:rsid w:val="001F4D17"/>
    <w:rsid w:val="00201288"/>
    <w:rsid w:val="00245422"/>
    <w:rsid w:val="0027764C"/>
    <w:rsid w:val="002B5CB1"/>
    <w:rsid w:val="002C5137"/>
    <w:rsid w:val="002E1066"/>
    <w:rsid w:val="003174A3"/>
    <w:rsid w:val="00334608"/>
    <w:rsid w:val="003814D0"/>
    <w:rsid w:val="00420DF4"/>
    <w:rsid w:val="00431636"/>
    <w:rsid w:val="0044029D"/>
    <w:rsid w:val="00445F1A"/>
    <w:rsid w:val="00450688"/>
    <w:rsid w:val="00455B29"/>
    <w:rsid w:val="004650D9"/>
    <w:rsid w:val="00476214"/>
    <w:rsid w:val="004E5B41"/>
    <w:rsid w:val="004E6F31"/>
    <w:rsid w:val="005213C4"/>
    <w:rsid w:val="00521CED"/>
    <w:rsid w:val="00534D34"/>
    <w:rsid w:val="005400C6"/>
    <w:rsid w:val="00551511"/>
    <w:rsid w:val="00581D56"/>
    <w:rsid w:val="005D6FD5"/>
    <w:rsid w:val="00664BE5"/>
    <w:rsid w:val="00686E58"/>
    <w:rsid w:val="00695F73"/>
    <w:rsid w:val="007365A1"/>
    <w:rsid w:val="007C02C4"/>
    <w:rsid w:val="007E1544"/>
    <w:rsid w:val="00823B91"/>
    <w:rsid w:val="0083456C"/>
    <w:rsid w:val="0085013F"/>
    <w:rsid w:val="008B5327"/>
    <w:rsid w:val="00A80214"/>
    <w:rsid w:val="00AE7AD2"/>
    <w:rsid w:val="00AF329C"/>
    <w:rsid w:val="00B746CE"/>
    <w:rsid w:val="00B92B71"/>
    <w:rsid w:val="00B957CA"/>
    <w:rsid w:val="00BF77B3"/>
    <w:rsid w:val="00C42150"/>
    <w:rsid w:val="00C73E1E"/>
    <w:rsid w:val="00C928A6"/>
    <w:rsid w:val="00CC471F"/>
    <w:rsid w:val="00D20AA2"/>
    <w:rsid w:val="00D44249"/>
    <w:rsid w:val="00D532BA"/>
    <w:rsid w:val="00DB3497"/>
    <w:rsid w:val="00DF423C"/>
    <w:rsid w:val="00E154CE"/>
    <w:rsid w:val="00F01105"/>
    <w:rsid w:val="00F27B71"/>
    <w:rsid w:val="00F31DE1"/>
    <w:rsid w:val="00F40A98"/>
    <w:rsid w:val="00F43B54"/>
    <w:rsid w:val="00F53E96"/>
    <w:rsid w:val="00F85EEB"/>
    <w:rsid w:val="00FC0715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1E4F"/>
  <w15:chartTrackingRefBased/>
  <w15:docId w15:val="{F7B27CF0-CD2C-4F65-B84E-AA85DF5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97BD-4F70-4E0B-A677-6C990ED8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53</cp:revision>
  <dcterms:created xsi:type="dcterms:W3CDTF">2016-12-26T15:17:00Z</dcterms:created>
  <dcterms:modified xsi:type="dcterms:W3CDTF">2016-12-31T06:48:00Z</dcterms:modified>
</cp:coreProperties>
</file>