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17" w:rsidRDefault="005D4901" w:rsidP="006E6117">
      <w:pPr>
        <w:spacing w:after="0" w:line="360" w:lineRule="auto"/>
        <w:jc w:val="both"/>
        <w:rPr>
          <w:rFonts w:ascii="Times New Roman" w:hAnsi="Times New Roman"/>
          <w:b/>
          <w:sz w:val="28"/>
          <w:szCs w:val="28"/>
        </w:rPr>
      </w:pPr>
      <w:r>
        <w:rPr>
          <w:rFonts w:ascii="Times New Roman" w:hAnsi="Times New Roman"/>
          <w:b/>
          <w:sz w:val="24"/>
          <w:szCs w:val="24"/>
        </w:rPr>
        <w:t xml:space="preserve"> </w:t>
      </w:r>
      <w:r w:rsidR="00537357" w:rsidRPr="006E6117">
        <w:rPr>
          <w:rFonts w:ascii="Times New Roman" w:hAnsi="Times New Roman"/>
          <w:b/>
          <w:sz w:val="28"/>
          <w:szCs w:val="28"/>
        </w:rPr>
        <w:t xml:space="preserve">Synthesis and Antimicrobial Activity of 5-benzylidenebarbituric </w:t>
      </w:r>
      <w:r w:rsidR="00A50F14" w:rsidRPr="006E6117">
        <w:rPr>
          <w:rFonts w:ascii="Times New Roman" w:hAnsi="Times New Roman"/>
          <w:b/>
          <w:sz w:val="28"/>
          <w:szCs w:val="28"/>
        </w:rPr>
        <w:t>acids:</w:t>
      </w:r>
      <w:r w:rsidR="00537357" w:rsidRPr="006E6117">
        <w:rPr>
          <w:rFonts w:ascii="Times New Roman" w:hAnsi="Times New Roman"/>
          <w:b/>
          <w:sz w:val="28"/>
          <w:szCs w:val="28"/>
        </w:rPr>
        <w:t xml:space="preserve"> </w:t>
      </w:r>
    </w:p>
    <w:p w:rsidR="005D4901" w:rsidRPr="006E6117" w:rsidRDefault="006E6117" w:rsidP="006E6117">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00537357" w:rsidRPr="006E6117">
        <w:rPr>
          <w:rFonts w:ascii="Times New Roman" w:hAnsi="Times New Roman"/>
          <w:b/>
          <w:sz w:val="28"/>
          <w:szCs w:val="28"/>
        </w:rPr>
        <w:t>A structure -reactivity Study</w:t>
      </w:r>
      <w:r w:rsidR="005D4901" w:rsidRPr="006E6117">
        <w:rPr>
          <w:rFonts w:ascii="Times New Roman" w:hAnsi="Times New Roman"/>
          <w:b/>
          <w:sz w:val="28"/>
          <w:szCs w:val="28"/>
        </w:rPr>
        <w:t>.</w:t>
      </w:r>
    </w:p>
    <w:p w:rsidR="00E47930" w:rsidRDefault="00E47930" w:rsidP="00E47930">
      <w:pPr>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E47930">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Pr="0062348D"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autoSpaceDE w:val="0"/>
        <w:autoSpaceDN w:val="0"/>
        <w:adjustRightInd w:val="0"/>
        <w:spacing w:line="480" w:lineRule="auto"/>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A50F14">
        <w:rPr>
          <w:rFonts w:ascii="Times New Roman" w:eastAsia="Calibri" w:hAnsi="Times New Roman" w:cs="Times New Roman"/>
          <w:color w:val="000000"/>
          <w:sz w:val="24"/>
          <w:szCs w:val="24"/>
        </w:rPr>
        <w:t>Phyto 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E47930">
      <w:r>
        <w:rPr>
          <w:rFonts w:ascii="Times New Roman" w:hAnsi="Times New Roman"/>
          <w:color w:val="000000"/>
          <w:sz w:val="24"/>
          <w:szCs w:val="24"/>
        </w:rPr>
        <w:t xml:space="preserve">*Corresponding author: </w:t>
      </w:r>
      <w:r w:rsidR="00A50F14">
        <w:rPr>
          <w:rFonts w:ascii="Times New Roman" w:hAnsi="Times New Roman"/>
          <w:color w:val="000000"/>
          <w:sz w:val="24"/>
          <w:szCs w:val="24"/>
        </w:rPr>
        <w:t xml:space="preserve">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E47930" w:rsidRDefault="00E47930" w:rsidP="005D4901">
      <w:pPr>
        <w:spacing w:line="480" w:lineRule="auto"/>
        <w:jc w:val="both"/>
        <w:rPr>
          <w:rFonts w:ascii="Times New Roman" w:hAnsi="Times New Roman"/>
          <w:b/>
          <w:sz w:val="24"/>
          <w:szCs w:val="24"/>
        </w:rPr>
      </w:pPr>
      <w:r>
        <w:rPr>
          <w:rFonts w:ascii="Times New Roman" w:hAnsi="Times New Roman"/>
          <w:b/>
          <w:sz w:val="24"/>
          <w:szCs w:val="24"/>
        </w:rPr>
        <w:t>Abstract</w:t>
      </w:r>
    </w:p>
    <w:p w:rsidR="00E47930" w:rsidRDefault="00E47930" w:rsidP="00A50F14">
      <w:pPr>
        <w:spacing w:line="480" w:lineRule="auto"/>
        <w:rPr>
          <w:rFonts w:ascii="Times New Roman" w:hAnsi="Times New Roman"/>
          <w:bCs/>
          <w:sz w:val="24"/>
          <w:szCs w:val="24"/>
        </w:rPr>
      </w:pPr>
      <w:r w:rsidRPr="00E47930">
        <w:rPr>
          <w:rFonts w:ascii="Times New Roman" w:hAnsi="Times New Roman"/>
          <w:bCs/>
          <w:sz w:val="24"/>
          <w:szCs w:val="24"/>
        </w:rPr>
        <w:t xml:space="preserve">Substituted </w:t>
      </w:r>
      <w:r w:rsidR="006E6117">
        <w:rPr>
          <w:rFonts w:ascii="Times New Roman" w:hAnsi="Times New Roman"/>
          <w:bCs/>
          <w:sz w:val="24"/>
          <w:szCs w:val="24"/>
        </w:rPr>
        <w:t>5-benzylidene</w:t>
      </w:r>
      <w:r>
        <w:rPr>
          <w:rFonts w:ascii="Times New Roman" w:hAnsi="Times New Roman"/>
          <w:bCs/>
          <w:sz w:val="24"/>
          <w:szCs w:val="24"/>
        </w:rPr>
        <w:t xml:space="preserve">barbituric acids have been prepared and characterized by </w:t>
      </w:r>
      <w:r w:rsidRPr="00E47930">
        <w:rPr>
          <w:rFonts w:ascii="Times New Roman" w:hAnsi="Times New Roman"/>
          <w:bCs/>
          <w:sz w:val="24"/>
          <w:szCs w:val="24"/>
          <w:vertAlign w:val="superscript"/>
        </w:rPr>
        <w:t>1</w:t>
      </w:r>
      <w:r>
        <w:rPr>
          <w:rFonts w:ascii="Times New Roman" w:hAnsi="Times New Roman"/>
          <w:bCs/>
          <w:sz w:val="24"/>
          <w:szCs w:val="24"/>
        </w:rPr>
        <w:t xml:space="preserve">H and </w:t>
      </w:r>
      <w:r w:rsidRPr="00E47930">
        <w:rPr>
          <w:rFonts w:ascii="Times New Roman" w:hAnsi="Times New Roman"/>
          <w:bCs/>
          <w:sz w:val="24"/>
          <w:szCs w:val="24"/>
          <w:vertAlign w:val="superscript"/>
        </w:rPr>
        <w:t>13</w:t>
      </w:r>
      <w:r>
        <w:rPr>
          <w:rFonts w:ascii="Times New Roman" w:hAnsi="Times New Roman"/>
          <w:bCs/>
          <w:sz w:val="24"/>
          <w:szCs w:val="24"/>
        </w:rPr>
        <w:t>C NMR spectral analysis.  The anti</w:t>
      </w:r>
      <w:r w:rsidR="006E6117">
        <w:rPr>
          <w:rFonts w:ascii="Times New Roman" w:hAnsi="Times New Roman"/>
          <w:bCs/>
          <w:sz w:val="24"/>
          <w:szCs w:val="24"/>
        </w:rPr>
        <w:t>bacter</w:t>
      </w:r>
      <w:r>
        <w:rPr>
          <w:rFonts w:ascii="Times New Roman" w:hAnsi="Times New Roman"/>
          <w:bCs/>
          <w:sz w:val="24"/>
          <w:szCs w:val="24"/>
        </w:rPr>
        <w:t>ial activities and structure reactivity correlation of the compounds 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E47930">
        <w:rPr>
          <w:rFonts w:ascii="Times New Roman" w:hAnsi="Times New Roman"/>
          <w:b/>
          <w:sz w:val="24"/>
          <w:szCs w:val="24"/>
        </w:rPr>
        <w:t xml:space="preserve"> </w:t>
      </w:r>
      <w:r w:rsidR="00E47930">
        <w:rPr>
          <w:rFonts w:ascii="Times New Roman" w:hAnsi="Times New Roman"/>
          <w:bCs/>
          <w:sz w:val="24"/>
          <w:szCs w:val="24"/>
        </w:rPr>
        <w:t>Substituted 5-benzylidene 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3636DF" w:rsidRDefault="00841B84" w:rsidP="00E47930">
      <w:pPr>
        <w:spacing w:line="480" w:lineRule="auto"/>
        <w:jc w:val="center"/>
        <w:rPr>
          <w:rFonts w:ascii="Times New Roman" w:hAnsi="Times New Roman"/>
          <w:b/>
          <w:sz w:val="24"/>
          <w:szCs w:val="24"/>
        </w:rPr>
      </w:pPr>
      <w:r>
        <w:rPr>
          <w:rFonts w:ascii="Times New Roman" w:hAnsi="Times New Roman"/>
          <w:b/>
          <w:sz w:val="24"/>
          <w:szCs w:val="24"/>
        </w:rPr>
        <w:t xml:space="preserve"> </w:t>
      </w:r>
      <w:r w:rsidR="002B6D9D">
        <w:rPr>
          <w:rFonts w:ascii="Times New Roman" w:hAnsi="Times New Roman"/>
          <w:b/>
          <w:sz w:val="24"/>
          <w:szCs w:val="24"/>
        </w:rPr>
        <w:t>INTRODUCTION</w:t>
      </w:r>
    </w:p>
    <w:p w:rsidR="00841B84" w:rsidRDefault="00841B84" w:rsidP="00A50F14">
      <w:pPr>
        <w:spacing w:line="480" w:lineRule="auto"/>
        <w:ind w:firstLine="720"/>
        <w:jc w:val="both"/>
        <w:rPr>
          <w:rFonts w:ascii="Times New Roman" w:hAnsi="Times New Roman"/>
          <w:bCs/>
          <w:sz w:val="24"/>
          <w:szCs w:val="24"/>
        </w:rPr>
      </w:pPr>
      <w:r>
        <w:rPr>
          <w:rFonts w:ascii="Times New Roman" w:hAnsi="Times New Roman"/>
          <w:bCs/>
          <w:sz w:val="24"/>
          <w:szCs w:val="24"/>
        </w:rPr>
        <w:t>Some barbituric acid derivatives have been widely used as sedative, hypnotic, anticonvulsant, antispasmodic, as well as local anesthetic agents</w:t>
      </w:r>
      <w:r w:rsidRPr="00841B84">
        <w:rPr>
          <w:rFonts w:ascii="Times New Roman" w:hAnsi="Times New Roman"/>
          <w:bCs/>
          <w:sz w:val="24"/>
          <w:szCs w:val="24"/>
          <w:vertAlign w:val="superscript"/>
        </w:rPr>
        <w:t>1 -5</w:t>
      </w:r>
      <w:r w:rsidR="006E6117">
        <w:rPr>
          <w:rFonts w:ascii="Times New Roman" w:hAnsi="Times New Roman"/>
          <w:bCs/>
          <w:sz w:val="24"/>
          <w:szCs w:val="24"/>
        </w:rPr>
        <w:t>.  Benzylidene</w:t>
      </w:r>
      <w:r>
        <w:rPr>
          <w:rFonts w:ascii="Times New Roman" w:hAnsi="Times New Roman"/>
          <w:bCs/>
          <w:sz w:val="24"/>
          <w:szCs w:val="24"/>
        </w:rPr>
        <w:t>barbituric acids are useful as potential organic oxidizers</w:t>
      </w:r>
      <w:r w:rsidRPr="00841B84">
        <w:rPr>
          <w:rFonts w:ascii="Times New Roman" w:hAnsi="Times New Roman"/>
          <w:bCs/>
          <w:sz w:val="24"/>
          <w:szCs w:val="24"/>
          <w:vertAlign w:val="superscript"/>
        </w:rPr>
        <w:t>6</w:t>
      </w:r>
      <w:r>
        <w:rPr>
          <w:rFonts w:ascii="Times New Roman" w:hAnsi="Times New Roman"/>
          <w:bCs/>
          <w:sz w:val="24"/>
          <w:szCs w:val="24"/>
        </w:rPr>
        <w:t>, for the preparation of oxadeazaflavines</w:t>
      </w:r>
      <w:r w:rsidRPr="00841B84">
        <w:rPr>
          <w:rFonts w:ascii="Times New Roman" w:hAnsi="Times New Roman"/>
          <w:bCs/>
          <w:sz w:val="24"/>
          <w:szCs w:val="24"/>
          <w:vertAlign w:val="superscript"/>
        </w:rPr>
        <w:t>7</w:t>
      </w:r>
      <w:r>
        <w:rPr>
          <w:rFonts w:ascii="Times New Roman" w:hAnsi="Times New Roman"/>
          <w:bCs/>
          <w:sz w:val="24"/>
          <w:szCs w:val="24"/>
        </w:rPr>
        <w:t xml:space="preserve"> and for the unsymmetrical synthesis of disulfides</w:t>
      </w:r>
      <w:r w:rsidRPr="00841B84">
        <w:rPr>
          <w:rFonts w:ascii="Times New Roman" w:hAnsi="Times New Roman"/>
          <w:bCs/>
          <w:sz w:val="24"/>
          <w:szCs w:val="24"/>
          <w:vertAlign w:val="superscript"/>
        </w:rPr>
        <w:t>8</w:t>
      </w:r>
      <w:r>
        <w:rPr>
          <w:rFonts w:ascii="Times New Roman" w:hAnsi="Times New Roman"/>
          <w:bCs/>
          <w:sz w:val="24"/>
          <w:szCs w:val="24"/>
        </w:rPr>
        <w:t>.  Some of them have</w:t>
      </w:r>
      <w:r w:rsidR="006E6117">
        <w:rPr>
          <w:rFonts w:ascii="Times New Roman" w:hAnsi="Times New Roman"/>
          <w:bCs/>
          <w:sz w:val="24"/>
          <w:szCs w:val="24"/>
        </w:rPr>
        <w:t xml:space="preserve"> been</w:t>
      </w:r>
      <w:r>
        <w:rPr>
          <w:rFonts w:ascii="Times New Roman" w:hAnsi="Times New Roman"/>
          <w:bCs/>
          <w:sz w:val="24"/>
          <w:szCs w:val="24"/>
        </w:rPr>
        <w:t xml:space="preserve"> recently studied as </w:t>
      </w:r>
      <w:r w:rsidR="00A50F14">
        <w:rPr>
          <w:rFonts w:ascii="Times New Roman" w:hAnsi="Times New Roman"/>
          <w:bCs/>
          <w:sz w:val="24"/>
          <w:szCs w:val="24"/>
        </w:rPr>
        <w:t>nonlinear</w:t>
      </w:r>
      <w:r>
        <w:rPr>
          <w:rFonts w:ascii="Times New Roman" w:hAnsi="Times New Roman"/>
          <w:bCs/>
          <w:sz w:val="24"/>
          <w:szCs w:val="24"/>
        </w:rPr>
        <w:t xml:space="preserve"> optical materials</w:t>
      </w:r>
      <w:r w:rsidRPr="00841B84">
        <w:rPr>
          <w:rFonts w:ascii="Times New Roman" w:hAnsi="Times New Roman"/>
          <w:bCs/>
          <w:sz w:val="24"/>
          <w:szCs w:val="24"/>
          <w:vertAlign w:val="superscript"/>
        </w:rPr>
        <w:t>9</w:t>
      </w:r>
      <w:r w:rsidR="006E6117">
        <w:rPr>
          <w:rFonts w:ascii="Times New Roman" w:hAnsi="Times New Roman"/>
          <w:bCs/>
          <w:sz w:val="24"/>
          <w:szCs w:val="24"/>
        </w:rPr>
        <w:t>.  Several 5-benzylidene</w:t>
      </w:r>
      <w:r>
        <w:rPr>
          <w:rFonts w:ascii="Times New Roman" w:hAnsi="Times New Roman"/>
          <w:bCs/>
          <w:sz w:val="24"/>
          <w:szCs w:val="24"/>
        </w:rPr>
        <w:t>barbituric acids were prepared in the absence of solvent by the 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A50F14" w:rsidRPr="00A50F14">
        <w:rPr>
          <w:rFonts w:ascii="Times New Roman" w:hAnsi="Times New Roman"/>
          <w:bCs/>
          <w:sz w:val="24"/>
          <w:szCs w:val="24"/>
          <w:vertAlign w:val="superscript"/>
        </w:rPr>
        <w:t>10</w:t>
      </w:r>
      <w:r w:rsidR="00A50F14">
        <w:rPr>
          <w:rFonts w:ascii="Times New Roman" w:hAnsi="Times New Roman"/>
          <w:bCs/>
          <w:sz w:val="24"/>
          <w:szCs w:val="24"/>
        </w:rPr>
        <w:t>.</w:t>
      </w:r>
    </w:p>
    <w:p w:rsidR="00A50F14" w:rsidRPr="00F712C2" w:rsidRDefault="00A50F14" w:rsidP="00A50F14">
      <w:pPr>
        <w:spacing w:line="480" w:lineRule="auto"/>
        <w:ind w:firstLine="720"/>
        <w:jc w:val="both"/>
        <w:rPr>
          <w:rFonts w:ascii="Times New Roman" w:hAnsi="Times New Roman"/>
          <w:bCs/>
          <w:sz w:val="24"/>
          <w:szCs w:val="24"/>
        </w:rPr>
      </w:pPr>
      <w:r>
        <w:rPr>
          <w:rFonts w:ascii="Times New Roman" w:hAnsi="Times New Roman"/>
          <w:bCs/>
          <w:sz w:val="24"/>
          <w:szCs w:val="24"/>
        </w:rPr>
        <w:lastRenderedPageBreak/>
        <w:t>Studies of substitu</w:t>
      </w:r>
      <w:r w:rsidR="006E6117">
        <w:rPr>
          <w:rFonts w:ascii="Times New Roman" w:hAnsi="Times New Roman"/>
          <w:bCs/>
          <w:sz w:val="24"/>
          <w:szCs w:val="24"/>
        </w:rPr>
        <w:t>ent</w:t>
      </w:r>
      <w:r>
        <w:rPr>
          <w:rFonts w:ascii="Times New Roman" w:hAnsi="Times New Roman"/>
          <w:bCs/>
          <w:sz w:val="24"/>
          <w:szCs w:val="24"/>
        </w:rPr>
        <w:t xml:space="preserve"> effects on zone of inhibition against the growth of microorganisms in vari</w:t>
      </w:r>
      <w:r w:rsidR="006E6117">
        <w:rPr>
          <w:rFonts w:ascii="Times New Roman" w:hAnsi="Times New Roman"/>
          <w:bCs/>
          <w:sz w:val="24"/>
          <w:szCs w:val="24"/>
        </w:rPr>
        <w:t>ous substituted N-(1-piperidino</w:t>
      </w:r>
      <w:r>
        <w:rPr>
          <w:rFonts w:ascii="Times New Roman" w:hAnsi="Times New Roman"/>
          <w:bCs/>
          <w:sz w:val="24"/>
          <w:szCs w:val="24"/>
        </w:rPr>
        <w:t>benzyl) nicotinamide</w:t>
      </w:r>
      <w:r w:rsidRPr="00A50F14">
        <w:rPr>
          <w:rFonts w:ascii="Times New Roman" w:hAnsi="Times New Roman"/>
          <w:bCs/>
          <w:sz w:val="24"/>
          <w:szCs w:val="24"/>
          <w:vertAlign w:val="superscript"/>
        </w:rPr>
        <w:t>11</w:t>
      </w:r>
      <w:r>
        <w:rPr>
          <w:rFonts w:ascii="Times New Roman" w:hAnsi="Times New Roman"/>
          <w:bCs/>
          <w:sz w:val="24"/>
          <w:szCs w:val="24"/>
        </w:rPr>
        <w:t xml:space="preserve"> and substituted N-(1-piperidinobenzyl)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and substituted N-(1-morpholi</w:t>
      </w:r>
      <w:r w:rsidR="006E6117">
        <w:rPr>
          <w:rFonts w:ascii="Times New Roman" w:hAnsi="Times New Roman"/>
          <w:bCs/>
          <w:sz w:val="24"/>
          <w:szCs w:val="24"/>
        </w:rPr>
        <w:t>nobenz</w:t>
      </w:r>
      <w:r>
        <w:rPr>
          <w:rFonts w:ascii="Times New Roman" w:hAnsi="Times New Roman"/>
          <w:bCs/>
          <w:sz w:val="24"/>
          <w:szCs w:val="24"/>
        </w:rPr>
        <w:t>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have been reported.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F712C2" w:rsidRPr="00F712C2">
        <w:rPr>
          <w:rFonts w:ascii="Times New Roman" w:hAnsi="Times New Roman"/>
          <w:bCs/>
          <w:sz w:val="24"/>
          <w:szCs w:val="24"/>
          <w:vertAlign w:val="superscript"/>
        </w:rPr>
        <w:t>13</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p w:rsidR="002B6D9D" w:rsidRDefault="002B6D9D" w:rsidP="00A97804">
      <w:pPr>
        <w:spacing w:line="480" w:lineRule="auto"/>
        <w:jc w:val="center"/>
        <w:rPr>
          <w:rFonts w:ascii="Times New Roman" w:hAnsi="Times New Roman"/>
          <w:b/>
          <w:sz w:val="24"/>
          <w:szCs w:val="24"/>
        </w:rPr>
      </w:pPr>
      <w:r>
        <w:rPr>
          <w:rFonts w:ascii="Times New Roman" w:hAnsi="Times New Roman"/>
          <w:b/>
          <w:sz w:val="24"/>
          <w:szCs w:val="24"/>
        </w:rPr>
        <w:t>MATERIALS AND METHODS</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00E178CA">
        <w:rPr>
          <w:rFonts w:ascii="Times New Roman" w:hAnsi="Times New Roman"/>
          <w:bCs/>
          <w:sz w:val="24"/>
          <w:szCs w:val="24"/>
        </w:rPr>
        <w:t xml:space="preserve">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3.42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r>
        <w:rPr>
          <w:rFonts w:ascii="Times New Roman" w:hAnsi="Times New Roman"/>
          <w:bCs/>
          <w:sz w:val="24"/>
          <w:szCs w:val="24"/>
        </w:rPr>
        <w:t xml:space="preserve"> </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F66C6E" w:rsidRPr="00F66C6E">
        <w:rPr>
          <w:rFonts w:ascii="Times New Roman" w:hAnsi="Times New Roman"/>
          <w:bCs/>
          <w:sz w:val="24"/>
          <w:szCs w:val="24"/>
          <w:vertAlign w:val="superscript"/>
        </w:rPr>
        <w:t>14</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w:t>
      </w:r>
      <w:r w:rsidR="00BA13B0">
        <w:rPr>
          <w:rFonts w:ascii="Times New Roman" w:hAnsi="Times New Roman" w:cs="Times New Roman"/>
          <w:sz w:val="24"/>
          <w:szCs w:val="24"/>
        </w:rPr>
        <w:t xml:space="preserve"> </w:t>
      </w:r>
      <w:r>
        <w:rPr>
          <w:rFonts w:ascii="Times New Roman" w:hAnsi="Times New Roman" w:cs="Times New Roman"/>
          <w:sz w:val="24"/>
          <w:szCs w:val="24"/>
        </w:rPr>
        <w:t>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5D4901">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49302015" r:id="rId9"/>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4E2C35">
      <w:pPr>
        <w:spacing w:after="0" w:line="276" w:lineRule="auto"/>
        <w:jc w:val="both"/>
        <w:rPr>
          <w:rStyle w:val="fontstyle01"/>
          <w:i/>
          <w:iCs/>
        </w:rPr>
      </w:pPr>
      <w:r w:rsidRPr="006E6117">
        <w:rPr>
          <w:rStyle w:val="fontstyle01"/>
        </w:rPr>
        <w:t>Compound 1</w:t>
      </w:r>
      <w:r w:rsidRPr="006E6117">
        <w:rPr>
          <w:rStyle w:val="fontstyle01"/>
          <w:i/>
          <w:iCs/>
        </w:rPr>
        <w:t>:</w:t>
      </w:r>
      <w:r w:rsidR="00C551BA" w:rsidRPr="006E6117">
        <w:rPr>
          <w:rStyle w:val="fontstyle01"/>
          <w:i/>
          <w:iCs/>
        </w:rPr>
        <w:t xml:space="preserve"> </w:t>
      </w:r>
      <w:r w:rsidR="00013061" w:rsidRPr="006E6117">
        <w:rPr>
          <w:rStyle w:val="fontstyle01"/>
          <w:i/>
          <w:iCs/>
        </w:rPr>
        <w:t xml:space="preserve"> </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4E2C35">
      <w:pPr>
        <w:spacing w:after="0" w:line="276" w:lineRule="auto"/>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7.065 (d,2H),  8.252</w:t>
      </w:r>
      <w:r w:rsidR="00C8101C">
        <w:rPr>
          <w:rStyle w:val="fontstyle01"/>
          <w:b w:val="0"/>
          <w:bCs w:val="0"/>
        </w:rPr>
        <w:t xml:space="preserve"> </w:t>
      </w:r>
      <w:r>
        <w:rPr>
          <w:rStyle w:val="fontstyle01"/>
          <w:b w:val="0"/>
          <w:bCs w:val="0"/>
        </w:rPr>
        <w:t xml:space="preserve">(s,1H),  8.369 (d,2H), 11.175 (s,1H), </w:t>
      </w:r>
      <w:r w:rsidR="00C8101C">
        <w:rPr>
          <w:rStyle w:val="fontstyle01"/>
          <w:b w:val="0"/>
          <w:bCs w:val="0"/>
        </w:rPr>
        <w:t>11.302 (s,1H);</w:t>
      </w:r>
      <w:r>
        <w:rPr>
          <w:rStyle w:val="fontstyle01"/>
          <w:b w:val="0"/>
          <w:bCs w:val="0"/>
        </w:rPr>
        <w:t xml:space="preserve">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4E2C35">
      <w:pPr>
        <w:spacing w:after="0" w:line="240" w:lineRule="auto"/>
        <w:jc w:val="both"/>
        <w:rPr>
          <w:rStyle w:val="fontstyle01"/>
        </w:rPr>
      </w:pPr>
    </w:p>
    <w:p w:rsidR="00C551BA" w:rsidRDefault="00C551BA" w:rsidP="004E2C35">
      <w:pPr>
        <w:spacing w:after="0" w:line="240" w:lineRule="auto"/>
        <w:jc w:val="both"/>
        <w:rPr>
          <w:rStyle w:val="fontstyle01"/>
        </w:rPr>
      </w:pPr>
      <w:r w:rsidRPr="00DF2582">
        <w:rPr>
          <w:rStyle w:val="fontstyle01"/>
        </w:rPr>
        <w:t>Compound 2:</w:t>
      </w:r>
      <w:r w:rsidR="00013061" w:rsidRPr="00DF2582">
        <w:rPr>
          <w:rStyle w:val="fontstyle01"/>
        </w:rPr>
        <w:t xml:space="preserve"> </w:t>
      </w:r>
      <w:r w:rsidRPr="00DF2582">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4E2C35">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4E2C35">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4E2C35">
      <w:pPr>
        <w:spacing w:after="0" w:line="276" w:lineRule="auto"/>
        <w:jc w:val="both"/>
        <w:rPr>
          <w:rStyle w:val="fontstyle01"/>
        </w:rPr>
      </w:pPr>
    </w:p>
    <w:p w:rsidR="00C551BA" w:rsidRDefault="00C551BA" w:rsidP="004E2C35">
      <w:pPr>
        <w:spacing w:after="0" w:line="276" w:lineRule="auto"/>
        <w:jc w:val="both"/>
        <w:rPr>
          <w:rStyle w:val="fontstyle01"/>
        </w:rPr>
      </w:pPr>
      <w:r w:rsidRPr="00C8101C">
        <w:rPr>
          <w:rStyle w:val="fontstyle01"/>
        </w:rPr>
        <w:t>Compound 3:</w:t>
      </w:r>
      <w:r w:rsidR="00013061" w:rsidRPr="00C8101C">
        <w:rPr>
          <w:rStyle w:val="fontstyle01"/>
        </w:rPr>
        <w:t xml:space="preserve"> </w:t>
      </w:r>
      <w:r w:rsidRPr="00C8101C">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4E2C35">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4E2C35">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4E2C35">
      <w:pPr>
        <w:spacing w:line="240" w:lineRule="auto"/>
        <w:jc w:val="both"/>
        <w:rPr>
          <w:rStyle w:val="fontstyle01"/>
        </w:rPr>
      </w:pPr>
    </w:p>
    <w:p w:rsidR="00C551BA" w:rsidRDefault="00C551BA" w:rsidP="004E2C35">
      <w:pPr>
        <w:spacing w:after="0" w:line="240" w:lineRule="auto"/>
        <w:jc w:val="both"/>
        <w:rPr>
          <w:rStyle w:val="fontstyle01"/>
        </w:rPr>
      </w:pPr>
      <w:r w:rsidRPr="00807B93">
        <w:rPr>
          <w:rStyle w:val="fontstyle01"/>
        </w:rPr>
        <w:t>Compound 4:</w:t>
      </w:r>
      <w:r w:rsidR="00013061" w:rsidRPr="00807B93">
        <w:rPr>
          <w:rStyle w:val="fontstyle01"/>
        </w:rPr>
        <w:t xml:space="preserve"> </w:t>
      </w:r>
      <w:r w:rsidRPr="00807B93">
        <w:rPr>
          <w:rStyle w:val="fontstyle01"/>
        </w:rPr>
        <w:t xml:space="preserve"> </w:t>
      </w:r>
      <w:r w:rsidRPr="006E6117">
        <w:rPr>
          <w:rStyle w:val="fontstyle01"/>
          <w:i/>
          <w:iCs/>
        </w:rPr>
        <w:t>5-benzylidene</w:t>
      </w:r>
      <w:r w:rsidR="00FF6D96" w:rsidRPr="006E6117">
        <w:rPr>
          <w:rStyle w:val="fontstyle01"/>
          <w:i/>
          <w:iCs/>
        </w:rPr>
        <w:t>barbituric acid</w:t>
      </w:r>
    </w:p>
    <w:p w:rsidR="004E2C35" w:rsidRDefault="00807B93" w:rsidP="004E2C35">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4E2C35">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15A0B">
      <w:pPr>
        <w:spacing w:after="0" w:line="276" w:lineRule="auto"/>
        <w:jc w:val="both"/>
        <w:rPr>
          <w:rStyle w:val="fontstyle01"/>
        </w:rPr>
      </w:pPr>
      <w:r w:rsidRPr="006805A3">
        <w:rPr>
          <w:rStyle w:val="fontstyle01"/>
        </w:rPr>
        <w:t xml:space="preserve">Compound 5: </w:t>
      </w:r>
      <w:r w:rsidR="00FF6D96" w:rsidRPr="006805A3">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15A0B">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2023">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2023">
      <w:pPr>
        <w:spacing w:after="0" w:line="276" w:lineRule="auto"/>
        <w:jc w:val="both"/>
        <w:rPr>
          <w:rStyle w:val="fontstyle01"/>
        </w:rPr>
      </w:pPr>
    </w:p>
    <w:p w:rsidR="00C551BA" w:rsidRDefault="00C551BA" w:rsidP="00022023">
      <w:pPr>
        <w:spacing w:after="0" w:line="276" w:lineRule="auto"/>
        <w:jc w:val="both"/>
        <w:rPr>
          <w:rStyle w:val="fontstyle01"/>
        </w:rPr>
      </w:pPr>
      <w:r w:rsidRPr="00C0284A">
        <w:rPr>
          <w:rStyle w:val="fontstyle01"/>
        </w:rPr>
        <w:t xml:space="preserve">Compound 6: </w:t>
      </w:r>
      <w:r w:rsidR="00FF6D96" w:rsidRPr="00C0284A">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15A0B">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15A0B">
      <w:pPr>
        <w:spacing w:line="276" w:lineRule="auto"/>
        <w:jc w:val="both"/>
        <w:rPr>
          <w:rStyle w:val="fontstyle01"/>
        </w:rPr>
      </w:pPr>
      <w:r>
        <w:rPr>
          <w:rStyle w:val="fontstyle01"/>
          <w:b w:val="0"/>
          <w:bCs w:val="0"/>
        </w:rPr>
        <w:t xml:space="preserve"> </w:t>
      </w: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r>
        <w:rPr>
          <w:rStyle w:val="fontstyle01"/>
          <w:b w:val="0"/>
          <w:bCs w:val="0"/>
        </w:rPr>
        <w:t xml:space="preserve"> </w:t>
      </w:r>
    </w:p>
    <w:p w:rsidR="00022023" w:rsidRDefault="00022023" w:rsidP="00015A0B">
      <w:pPr>
        <w:spacing w:after="0" w:line="276" w:lineRule="auto"/>
        <w:jc w:val="both"/>
        <w:rPr>
          <w:rStyle w:val="fontstyle01"/>
        </w:rPr>
      </w:pPr>
    </w:p>
    <w:p w:rsidR="00C551BA" w:rsidRDefault="00C551BA" w:rsidP="00015A0B">
      <w:pPr>
        <w:spacing w:after="0" w:line="276" w:lineRule="auto"/>
        <w:jc w:val="both"/>
        <w:rPr>
          <w:rStyle w:val="fontstyle01"/>
        </w:rPr>
      </w:pPr>
      <w:r w:rsidRPr="00F56828">
        <w:rPr>
          <w:rStyle w:val="fontstyle01"/>
        </w:rPr>
        <w:t xml:space="preserve">Compound 7: </w:t>
      </w:r>
      <w:r w:rsidR="00FF6D96" w:rsidRPr="00F56828">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15A0B">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15A0B">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w:t>
      </w:r>
      <w:r w:rsidR="00ED6731">
        <w:rPr>
          <w:rStyle w:val="fontstyle21"/>
        </w:rPr>
        <w:t xml:space="preserve"> </w:t>
      </w:r>
      <w:r>
        <w:rPr>
          <w:rStyle w:val="fontstyle21"/>
        </w:rPr>
        <w:t>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ED6731">
        <w:rPr>
          <w:rStyle w:val="fontstyle21"/>
        </w:rPr>
        <w:t xml:space="preserve"> </w:t>
      </w:r>
      <w:r w:rsidR="003B00DF">
        <w:rPr>
          <w:rStyle w:val="fontstyle21"/>
        </w:rPr>
        <w:t>inhibition zone diameter</w:t>
      </w:r>
      <w:r>
        <w:rPr>
          <w:rStyle w:val="fontstyle21"/>
        </w:rPr>
        <w:t xml:space="preserve"> measurements were taken for each well and averaged, for each replicates</w:t>
      </w:r>
      <w:r w:rsidR="00ED6731">
        <w:rPr>
          <w:rStyle w:val="fontstyle21"/>
        </w:rPr>
        <w:t xml:space="preserve"> </w:t>
      </w:r>
      <w:r>
        <w:rPr>
          <w:rStyle w:val="fontstyle21"/>
        </w:rPr>
        <w:t>the readings were taken in three different fixed directions and the average values were recorded.</w:t>
      </w:r>
      <w:r w:rsidR="00ED6731">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C551BA" w:rsidRDefault="00AD3C0B" w:rsidP="000F39A2">
      <w:pPr>
        <w:spacing w:line="480" w:lineRule="auto"/>
        <w:jc w:val="both"/>
        <w:rPr>
          <w:rStyle w:val="fontstyle21"/>
        </w:rPr>
      </w:pPr>
      <w:r>
        <w:rPr>
          <w:rStyle w:val="fontstyle21"/>
        </w:rPr>
        <w:t>In this</w:t>
      </w:r>
      <w:r w:rsidR="00C551BA">
        <w:rPr>
          <w:rStyle w:val="fontstyle21"/>
        </w:rPr>
        <w:t xml:space="preserve"> </w:t>
      </w:r>
      <w:r w:rsidR="00DE1666">
        <w:rPr>
          <w:rStyle w:val="fontstyle21"/>
        </w:rPr>
        <w:t xml:space="preserve"> </w:t>
      </w:r>
      <w:r>
        <w:rPr>
          <w:rStyle w:val="fontstyle21"/>
        </w:rPr>
        <w:t xml:space="preserve"> </w:t>
      </w:r>
      <w:r w:rsidR="00C551BA">
        <w:rPr>
          <w:rStyle w:val="fontstyle21"/>
        </w:rPr>
        <w:t xml:space="preserve">study, </w:t>
      </w:r>
      <w:r w:rsidR="00DE1666">
        <w:rPr>
          <w:rStyle w:val="fontstyle21"/>
        </w:rPr>
        <w:t xml:space="preserve"> </w:t>
      </w:r>
      <w:r w:rsidR="00C551BA">
        <w:rPr>
          <w:rStyle w:val="fontstyle21"/>
        </w:rPr>
        <w:t xml:space="preserve">gram-positive </w:t>
      </w:r>
      <w:r w:rsidR="00DE1666">
        <w:rPr>
          <w:rStyle w:val="fontstyle21"/>
        </w:rPr>
        <w:t xml:space="preserve"> </w:t>
      </w:r>
      <w:r w:rsidR="00C551BA">
        <w:rPr>
          <w:rStyle w:val="fontstyle21"/>
        </w:rPr>
        <w:t>bacteria</w:t>
      </w:r>
      <w:r w:rsidR="00DE1666">
        <w:rPr>
          <w:rStyle w:val="fontstyle21"/>
        </w:rPr>
        <w:t xml:space="preserve"> </w:t>
      </w:r>
      <w:r w:rsidR="00C551BA">
        <w:rPr>
          <w:rStyle w:val="fontstyle21"/>
        </w:rPr>
        <w:t xml:space="preserve"> (Staphylococcus aureus) </w:t>
      </w:r>
      <w:r w:rsidR="00DE1666">
        <w:rPr>
          <w:rStyle w:val="fontstyle21"/>
        </w:rPr>
        <w:t xml:space="preserve"> </w:t>
      </w:r>
      <w:r w:rsidR="00C551BA">
        <w:rPr>
          <w:rStyle w:val="fontstyle21"/>
        </w:rPr>
        <w:t xml:space="preserve">and </w:t>
      </w:r>
      <w:r w:rsidR="00DE1666">
        <w:rPr>
          <w:rStyle w:val="fontstyle21"/>
        </w:rPr>
        <w:t xml:space="preserve"> </w:t>
      </w:r>
      <w:r>
        <w:rPr>
          <w:rStyle w:val="fontstyle21"/>
        </w:rPr>
        <w:t xml:space="preserve"> </w:t>
      </w:r>
      <w:r w:rsidR="00C551BA">
        <w:rPr>
          <w:rStyle w:val="fontstyle21"/>
        </w:rPr>
        <w:t xml:space="preserve">five </w:t>
      </w:r>
      <w:r w:rsidR="00DE1666">
        <w:rPr>
          <w:rStyle w:val="fontstyle21"/>
        </w:rPr>
        <w:t xml:space="preserve"> </w:t>
      </w:r>
      <w:r>
        <w:rPr>
          <w:rStyle w:val="fontstyle21"/>
        </w:rPr>
        <w:t xml:space="preserve"> </w:t>
      </w:r>
      <w:r w:rsidR="00C551BA">
        <w:rPr>
          <w:rStyle w:val="fontstyle21"/>
        </w:rPr>
        <w:t xml:space="preserve">gram-negative </w:t>
      </w:r>
      <w:r>
        <w:rPr>
          <w:rStyle w:val="fontstyle21"/>
        </w:rPr>
        <w:t xml:space="preserve">   </w:t>
      </w:r>
      <w:r w:rsidR="00C551BA">
        <w:rPr>
          <w:rStyle w:val="fontstyle21"/>
        </w:rPr>
        <w:t xml:space="preserve">bacteria </w:t>
      </w:r>
    </w:p>
    <w:p w:rsidR="00DD3B0E" w:rsidRDefault="00DD3B0E" w:rsidP="000F39A2">
      <w:pPr>
        <w:spacing w:line="480" w:lineRule="auto"/>
        <w:jc w:val="both"/>
        <w:rPr>
          <w:rStyle w:val="fontstyle21"/>
        </w:rPr>
      </w:pPr>
      <w:r>
        <w:rPr>
          <w:rStyle w:val="fontstyle21"/>
        </w:rPr>
        <w:t>(Escherichia coli, Klebsiella oxytoca, Proteus m</w:t>
      </w:r>
      <w:r w:rsidR="00DE1666">
        <w:rPr>
          <w:rStyle w:val="fontstyle21"/>
        </w:rPr>
        <w:t xml:space="preserve">irabilis,Pseudomonas aeruginosa </w:t>
      </w:r>
      <w:r>
        <w:rPr>
          <w:rStyle w:val="fontstyle21"/>
        </w:rPr>
        <w:t>and Shigella sonnei)were used.  The result</w:t>
      </w:r>
      <w:r w:rsidR="00DE1666">
        <w:rPr>
          <w:rStyle w:val="fontstyle21"/>
        </w:rPr>
        <w:t xml:space="preserve"> </w:t>
      </w:r>
      <w:r>
        <w:rPr>
          <w:rStyle w:val="fontstyle21"/>
        </w:rPr>
        <w:t xml:space="preserve"> of </w:t>
      </w:r>
      <w:r w:rsidR="00DE1666">
        <w:rPr>
          <w:rStyle w:val="fontstyle21"/>
        </w:rPr>
        <w:t xml:space="preserve"> </w:t>
      </w:r>
      <w:r>
        <w:rPr>
          <w:rStyle w:val="fontstyle21"/>
        </w:rPr>
        <w:t xml:space="preserve">the </w:t>
      </w:r>
      <w:r w:rsidR="00DE1666">
        <w:rPr>
          <w:rStyle w:val="fontstyle21"/>
        </w:rPr>
        <w:t xml:space="preserve"> </w:t>
      </w:r>
      <w:r>
        <w:rPr>
          <w:rStyle w:val="fontstyle21"/>
        </w:rPr>
        <w:t xml:space="preserve">present </w:t>
      </w:r>
      <w:r w:rsidR="00DE1666">
        <w:rPr>
          <w:rStyle w:val="fontstyle21"/>
        </w:rPr>
        <w:t xml:space="preserve"> </w:t>
      </w:r>
      <w:r>
        <w:rPr>
          <w:rStyle w:val="fontstyle21"/>
        </w:rPr>
        <w:t>study</w:t>
      </w:r>
      <w:r w:rsidR="00DE1666">
        <w:rPr>
          <w:rStyle w:val="fontstyle21"/>
        </w:rPr>
        <w:t xml:space="preserve"> </w:t>
      </w:r>
      <w:r>
        <w:rPr>
          <w:rStyle w:val="fontstyle21"/>
        </w:rPr>
        <w:t xml:space="preserve"> showed </w:t>
      </w:r>
      <w:r w:rsidR="00DE1666">
        <w:rPr>
          <w:rStyle w:val="fontstyle21"/>
        </w:rPr>
        <w:t xml:space="preserve"> </w:t>
      </w:r>
      <w:r>
        <w:rPr>
          <w:rStyle w:val="fontstyle21"/>
        </w:rPr>
        <w:t xml:space="preserve">a </w:t>
      </w:r>
      <w:r w:rsidR="00DE1666">
        <w:rPr>
          <w:rStyle w:val="fontstyle21"/>
        </w:rPr>
        <w:t xml:space="preserve"> </w:t>
      </w:r>
      <w:r>
        <w:rPr>
          <w:rStyle w:val="fontstyle21"/>
        </w:rPr>
        <w:t xml:space="preserve">broad </w:t>
      </w:r>
      <w:r w:rsidR="00DE1666">
        <w:rPr>
          <w:rStyle w:val="fontstyle21"/>
        </w:rPr>
        <w:t xml:space="preserve"> </w:t>
      </w:r>
      <w:r>
        <w:rPr>
          <w:rStyle w:val="fontstyle21"/>
        </w:rPr>
        <w:t>range</w:t>
      </w:r>
      <w:r w:rsidR="00DE1666">
        <w:rPr>
          <w:rStyle w:val="fontstyle21"/>
        </w:rPr>
        <w:t xml:space="preserve"> </w:t>
      </w:r>
      <w:r>
        <w:rPr>
          <w:rStyle w:val="fontstyle21"/>
        </w:rPr>
        <w:t xml:space="preserve"> of antibacterial activity.</w:t>
      </w:r>
    </w:p>
    <w:p w:rsidR="00DD3B0E" w:rsidRDefault="00DD3B0E" w:rsidP="000F39A2">
      <w:pPr>
        <w:spacing w:line="480" w:lineRule="auto"/>
        <w:jc w:val="both"/>
        <w:rPr>
          <w:rStyle w:val="fontstyle21"/>
        </w:rPr>
      </w:pPr>
      <w:r>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w:t>
      </w:r>
      <w:r>
        <w:rPr>
          <w:rStyle w:val="fontstyle21"/>
        </w:rPr>
        <w:t xml:space="preserve"> </w:t>
      </w:r>
      <w:r w:rsidR="00ED6731">
        <w:rPr>
          <w:rStyle w:val="fontstyle21"/>
        </w:rPr>
        <w:t xml:space="preserve">-OH &lt; </w:t>
      </w:r>
      <w:r>
        <w:rPr>
          <w:rStyle w:val="fontstyle21"/>
        </w:rPr>
        <w:t xml:space="preserve"> -CH</w:t>
      </w:r>
      <w:r w:rsidRPr="00DD3B0E">
        <w:rPr>
          <w:rStyle w:val="fontstyle21"/>
          <w:vertAlign w:val="subscript"/>
        </w:rPr>
        <w:t>3</w:t>
      </w:r>
      <w:r>
        <w:rPr>
          <w:rStyle w:val="fontstyle21"/>
        </w:rPr>
        <w:t xml:space="preserve"> &lt; -H &lt; -Cl &lt; -Br</w:t>
      </w:r>
      <w:r>
        <w:rPr>
          <w:rStyle w:val="fontstyle21"/>
          <w:vertAlign w:val="subscript"/>
        </w:rPr>
        <w:t xml:space="preserve"> </w:t>
      </w:r>
      <w:r>
        <w:rPr>
          <w:rStyle w:val="fontstyle21"/>
        </w:rPr>
        <w:t>&lt;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476686" w:rsidP="000F39A2">
      <w:pPr>
        <w:spacing w:after="0" w:line="360" w:lineRule="auto"/>
        <w:jc w:val="center"/>
        <w:rPr>
          <w:rStyle w:val="fontstyle21"/>
        </w:rPr>
      </w:pPr>
      <w:r>
        <w:rPr>
          <w:rStyle w:val="fontstyle21"/>
        </w:rPr>
        <w:t>5-benzylidenebarbituric acid</w:t>
      </w:r>
    </w:p>
    <w:tbl>
      <w:tblPr>
        <w:tblW w:w="10620" w:type="dxa"/>
        <w:tblInd w:w="-545"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8B7822">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8B7822">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color w:val="000000"/>
                <w:lang w:bidi="ta-IN"/>
              </w:rPr>
              <w:t xml:space="preserve"> </w:t>
            </w: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atom or group attracts electrons less strongly than hydrogen, </w:t>
      </w:r>
      <w:r w:rsidR="00AD3C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it </w:t>
      </w:r>
      <w:r w:rsidR="00AD3C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is </w:t>
      </w:r>
      <w:r w:rsidR="00AD3C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said </w:t>
      </w:r>
      <w:r w:rsidR="00AD3C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xml:space="preserve"> </w:t>
      </w:r>
      <w:r w:rsidR="00CE3FC2">
        <w:rPr>
          <w:rFonts w:ascii="Times New Roman" w:hAnsi="Times New Roman" w:cs="Times New Roman"/>
          <w:color w:val="000000"/>
          <w:sz w:val="24"/>
          <w:szCs w:val="24"/>
        </w:rPr>
        <w:t>groups showing lesser zone inhibition values compared to unsubstituted phenyl ring (-H).</w:t>
      </w:r>
      <w:r w:rsidR="00DE1666" w:rsidRPr="00DE1666">
        <w:rPr>
          <w:rFonts w:ascii="Times New Roman" w:hAnsi="Times New Roman" w:cs="Times New Roman"/>
          <w:noProof/>
          <w:color w:val="000000"/>
          <w:sz w:val="24"/>
          <w:szCs w:val="24"/>
          <w:lang w:bidi="ta-IN"/>
        </w:rPr>
        <w:t xml:space="preserve"> </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Klebsiella oxytoca is shown in</w:t>
      </w:r>
      <w:r w:rsidRPr="00BA298B">
        <w:rPr>
          <w:rFonts w:ascii="Times New Roman" w:hAnsi="Times New Roman" w:cs="Times New Roman"/>
          <w:color w:val="000000"/>
          <w:sz w:val="24"/>
          <w:szCs w:val="24"/>
        </w:rPr>
        <w:t xml:space="preserve"> Figure</w:t>
      </w:r>
      <w:r w:rsidR="00DE1666">
        <w:rPr>
          <w:rFonts w:ascii="Times New Roman" w:hAnsi="Times New Roman" w:cs="Times New Roman"/>
          <w:color w:val="000000"/>
          <w:sz w:val="24"/>
          <w:szCs w:val="24"/>
        </w:rPr>
        <w:t xml:space="preserve"> </w:t>
      </w:r>
      <w:r w:rsidRPr="00BA298B">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w:t>
      </w:r>
      <w:r w:rsidR="00A25CA0">
        <w:rPr>
          <w:rFonts w:ascii="Times New Roman" w:hAnsi="Times New Roman" w:cs="Times New Roman"/>
          <w:color w:val="000000"/>
          <w:sz w:val="24"/>
          <w:szCs w:val="24"/>
        </w:rPr>
        <w:tab/>
        <w:t xml:space="preserve">                 (1)</w:t>
      </w:r>
    </w:p>
    <w:p w:rsidR="00A25CA0" w:rsidRDefault="00A25CA0"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21D43">
        <w:rPr>
          <w:rFonts w:ascii="Times New Roman" w:hAnsi="Times New Roman" w:cs="Times New Roman"/>
          <w:color w:val="000000"/>
          <w:sz w:val="24"/>
          <w:szCs w:val="24"/>
        </w:rPr>
        <w:t xml:space="preserve">           </w:t>
      </w:r>
      <w:r w:rsidR="00DE1666">
        <w:rPr>
          <w:rFonts w:ascii="Times New Roman" w:hAnsi="Times New Roman" w:cs="Times New Roman"/>
          <w:color w:val="000000"/>
          <w:sz w:val="24"/>
          <w:szCs w:val="24"/>
        </w:rPr>
        <w:t xml:space="preserve">            </w:t>
      </w:r>
      <w:r w:rsidR="00821D43">
        <w:rPr>
          <w:rFonts w:ascii="Times New Roman" w:hAnsi="Times New Roman" w:cs="Times New Roman"/>
          <w:color w:val="000000"/>
          <w:sz w:val="24"/>
          <w:szCs w:val="24"/>
        </w:rPr>
        <w:t>(r = 0.993, n=7, F = 360</w:t>
      </w:r>
      <w:r>
        <w:rPr>
          <w:rFonts w:ascii="Times New Roman" w:hAnsi="Times New Roman" w:cs="Times New Roman"/>
          <w:color w:val="000000"/>
          <w:sz w:val="24"/>
          <w:szCs w:val="24"/>
        </w:rPr>
        <w:t>.</w:t>
      </w:r>
      <w:r w:rsidR="00821D43">
        <w:rPr>
          <w:rFonts w:ascii="Times New Roman" w:hAnsi="Times New Roman" w:cs="Times New Roman"/>
          <w:color w:val="000000"/>
          <w:sz w:val="24"/>
          <w:szCs w:val="24"/>
        </w:rPr>
        <w:t>60</w:t>
      </w:r>
      <w:r>
        <w:rPr>
          <w:rFonts w:ascii="Times New Roman" w:hAnsi="Times New Roman" w:cs="Times New Roman"/>
          <w:color w:val="000000"/>
          <w:sz w:val="24"/>
          <w:szCs w:val="24"/>
        </w:rPr>
        <w:t>)</w:t>
      </w:r>
    </w:p>
    <w:p w:rsidR="00765DAA" w:rsidRDefault="00765DAA" w:rsidP="00A25CA0">
      <w:pPr>
        <w:spacing w:after="0" w:line="480" w:lineRule="auto"/>
        <w:rPr>
          <w:rFonts w:ascii="Times New Roman" w:hAnsi="Times New Roman" w:cs="Times New Roman"/>
          <w:color w:val="000000"/>
          <w:sz w:val="24"/>
          <w:szCs w:val="24"/>
        </w:rPr>
      </w:pPr>
    </w:p>
    <w:p w:rsidR="00592FE1" w:rsidRDefault="00663758" w:rsidP="00592FE1">
      <w:pPr>
        <w:spacing w:after="0"/>
        <w:rPr>
          <w:rFonts w:ascii="Times New Roman" w:hAnsi="Times New Roman" w:cs="Times New Roman"/>
          <w:bCs/>
          <w:sz w:val="24"/>
          <w:szCs w:val="24"/>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14:anchorId="0B7BFA6F" wp14:editId="2E4326C1">
                <wp:simplePos x="0" y="0"/>
                <wp:positionH relativeFrom="column">
                  <wp:posOffset>5953125</wp:posOffset>
                </wp:positionH>
                <wp:positionV relativeFrom="paragraph">
                  <wp:posOffset>4716780</wp:posOffset>
                </wp:positionV>
                <wp:extent cx="1162050" cy="2476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BFA6F"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5A0D4D" w:rsidRPr="00663758" w:rsidRDefault="005A0D4D" w:rsidP="00663758">
                      <w:pPr>
                        <w:rPr>
                          <w:sz w:val="12"/>
                          <w:szCs w:val="12"/>
                        </w:rPr>
                      </w:pPr>
                    </w:p>
                  </w:txbxContent>
                </v:textbox>
              </v:shape>
            </w:pict>
          </mc:Fallback>
        </mc:AlternateContent>
      </w: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5A0D4D" w:rsidRPr="00663758" w:rsidRDefault="005A0D4D">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24"/>
          <w:szCs w:val="24"/>
        </w:rPr>
        <w:t xml:space="preserve">with </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sidR="00DB12CD">
        <w:rPr>
          <w:rFonts w:ascii="Times New Roman" w:hAnsi="Times New Roman" w:cs="Times New Roman"/>
          <w:bCs/>
          <w:sz w:val="32"/>
          <w:szCs w:val="32"/>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DE1666"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14:anchorId="7FAD51F9" wp14:editId="372EC467">
                      <wp:simplePos x="0" y="0"/>
                      <wp:positionH relativeFrom="column">
                        <wp:posOffset>914400</wp:posOffset>
                      </wp:positionH>
                      <wp:positionV relativeFrom="paragraph">
                        <wp:posOffset>100330</wp:posOffset>
                      </wp:positionV>
                      <wp:extent cx="1162050" cy="247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rsidP="00DE1666">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D51F9"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5A0D4D" w:rsidRPr="00663758" w:rsidRDefault="005A0D4D" w:rsidP="00DE1666">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663758"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14:anchorId="0B7BFA6F" wp14:editId="2E4326C1">
                      <wp:simplePos x="0" y="0"/>
                      <wp:positionH relativeFrom="column">
                        <wp:posOffset>914400</wp:posOffset>
                      </wp:positionH>
                      <wp:positionV relativeFrom="paragraph">
                        <wp:posOffset>133350</wp:posOffset>
                      </wp:positionV>
                      <wp:extent cx="1162050" cy="2476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663758"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14:anchorId="0B7BFA6F" wp14:editId="2E4326C1">
                      <wp:simplePos x="0" y="0"/>
                      <wp:positionH relativeFrom="column">
                        <wp:posOffset>914400</wp:posOffset>
                      </wp:positionH>
                      <wp:positionV relativeFrom="paragraph">
                        <wp:posOffset>169545</wp:posOffset>
                      </wp:positionV>
                      <wp:extent cx="1162050" cy="2476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663758"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14:anchorId="0B7BFA6F" wp14:editId="2E4326C1">
                      <wp:simplePos x="0" y="0"/>
                      <wp:positionH relativeFrom="column">
                        <wp:posOffset>923925</wp:posOffset>
                      </wp:positionH>
                      <wp:positionV relativeFrom="paragraph">
                        <wp:posOffset>186690</wp:posOffset>
                      </wp:positionV>
                      <wp:extent cx="1162050" cy="2476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663758" w:rsidP="00592FE1">
      <w:pPr>
        <w:spacing w:after="0"/>
        <w:rPr>
          <w:rFonts w:ascii="Times New Roman" w:hAnsi="Times New Roman" w:cs="Times New Roman"/>
          <w:bCs/>
          <w:sz w:val="24"/>
          <w:szCs w:val="24"/>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14:anchorId="0B7BFA6F" wp14:editId="2E4326C1">
                <wp:simplePos x="0" y="0"/>
                <wp:positionH relativeFrom="column">
                  <wp:posOffset>5962650</wp:posOffset>
                </wp:positionH>
                <wp:positionV relativeFrom="paragraph">
                  <wp:posOffset>-1866900</wp:posOffset>
                </wp:positionV>
                <wp:extent cx="1162050" cy="2476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5A0D4D" w:rsidRPr="00663758" w:rsidRDefault="005A0D4D" w:rsidP="000F39A2">
                      <w:pPr>
                        <w:rPr>
                          <w:sz w:val="12"/>
                          <w:szCs w:val="12"/>
                        </w:rPr>
                      </w:pPr>
                      <w:r>
                        <w:rPr>
                          <w:sz w:val="12"/>
                          <w:szCs w:val="12"/>
                        </w:rPr>
                        <w:t xml:space="preserve">[ </w:t>
                      </w:r>
                      <w:r w:rsidRPr="00663758">
                        <w:rPr>
                          <w:sz w:val="12"/>
                          <w:szCs w:val="12"/>
                        </w:rPr>
                        <w:t>Excluding -OH</w:t>
                      </w:r>
                      <w:r>
                        <w:rPr>
                          <w:sz w:val="12"/>
                          <w:szCs w:val="12"/>
                        </w:rPr>
                        <w:t xml:space="preserve"> ]</w:t>
                      </w:r>
                      <w:r w:rsidRPr="00663758">
                        <w:rPr>
                          <w:sz w:val="12"/>
                          <w:szCs w:val="12"/>
                        </w:rPr>
                        <w:t xml:space="preserve"> </w:t>
                      </w:r>
                    </w:p>
                    <w:p w:rsidR="005A0D4D" w:rsidRPr="00663758" w:rsidRDefault="005A0D4D"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14:anchorId="16FB1EF7" wp14:editId="3ADF9856">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409" cy="3588683"/>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p>
    <w:p w:rsidR="004E3B52" w:rsidRDefault="00B80985"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E3B52">
        <w:rPr>
          <w:rFonts w:ascii="Times New Roman" w:hAnsi="Times New Roman" w:cs="Times New Roman"/>
          <w:color w:val="000000"/>
          <w:sz w:val="24"/>
          <w:szCs w:val="24"/>
        </w:rPr>
        <w:t>log (IZD) = (0.33 ± 0.08)</w:t>
      </w:r>
      <w:r w:rsidR="00B40F2C">
        <w:rPr>
          <w:rFonts w:ascii="Times New Roman" w:hAnsi="Times New Roman" w:cs="Times New Roman"/>
          <w:color w:val="000000"/>
          <w:sz w:val="24"/>
          <w:szCs w:val="24"/>
        </w:rPr>
        <w:t xml:space="preserve"> </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vertAlign w:val="subscript"/>
        </w:rPr>
        <w:t xml:space="preserve"> </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80985"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40F2C">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B80985"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log (IZD) = (0.35 ± 0.10) F + (0.34 ± 0.08) R + (1.21 ± 0.05)</w:t>
      </w:r>
      <w:r w:rsidR="00FD1D16">
        <w:rPr>
          <w:rFonts w:ascii="Times New Roman" w:hAnsi="Times New Roman" w:cs="Times New Roman"/>
          <w:color w:val="000000"/>
          <w:sz w:val="24"/>
          <w:szCs w:val="24"/>
        </w:rPr>
        <w:tab/>
      </w:r>
      <w:r w:rsidR="00FD1D16">
        <w:rPr>
          <w:rFonts w:ascii="Times New Roman" w:hAnsi="Times New Roman" w:cs="Times New Roman"/>
          <w:color w:val="000000"/>
          <w:sz w:val="24"/>
          <w:szCs w:val="24"/>
        </w:rPr>
        <w:tab/>
      </w:r>
      <w:r w:rsidR="00FD1D16">
        <w:rPr>
          <w:rFonts w:ascii="Times New Roman" w:hAnsi="Times New Roman" w:cs="Times New Roman"/>
          <w:color w:val="000000"/>
          <w:sz w:val="24"/>
          <w:szCs w:val="24"/>
        </w:rPr>
        <w:tab/>
        <w:t xml:space="preserve">     (3)</w:t>
      </w:r>
    </w:p>
    <w:p w:rsidR="00FD1D16" w:rsidRDefault="00B80985"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rPr>
        <w:t xml:space="preserve"> </w:t>
      </w:r>
      <w:r w:rsidR="003A7E68">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F03785" w:rsidP="00F60C51">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3A7E68" w:rsidRPr="003A7E68">
        <w:rPr>
          <w:rFonts w:ascii="Times New Roman" w:hAnsi="Times New Roman" w:cs="Times New Roman"/>
          <w:b/>
          <w:bCs/>
          <w:color w:val="000000"/>
          <w:sz w:val="24"/>
          <w:szCs w:val="24"/>
        </w:rPr>
        <w:t>Table 3</w:t>
      </w:r>
      <w:r w:rsidR="003A7E68">
        <w:rPr>
          <w:rFonts w:ascii="Times New Roman" w:hAnsi="Times New Roman" w:cs="Times New Roman"/>
          <w:color w:val="000000"/>
          <w:sz w:val="24"/>
          <w:szCs w:val="24"/>
        </w:rPr>
        <w:t xml:space="preserve">: DSP analysis of log IZD (mm) with dual </w:t>
      </w:r>
      <w:r>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Escherichia coli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Klebsiella oxytoca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F87BB5" w:rsidRDefault="004E3B52" w:rsidP="00630C2C">
            <w:pPr>
              <w:rPr>
                <w:rFonts w:ascii="Times New Roman" w:hAnsi="Times New Roman" w:cs="Times New Roman"/>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Proteus mirabilis</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Pseudomonas aeruginosa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Shigella sonnei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F87BB5" w:rsidRDefault="009040C5"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Staphylococcus aureus</w:t>
            </w:r>
            <w:r w:rsidR="004E3B52"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A0D4D">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996690">
        <w:rPr>
          <w:rFonts w:ascii="Times New Roman" w:hAnsi="Times New Roman" w:cs="Times New Roman"/>
          <w:color w:val="000000"/>
          <w:sz w:val="24"/>
          <w:szCs w:val="24"/>
        </w:rPr>
        <w:t>Table 4</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for Escherichia coli proved the less contribution of resonance effect.</w:t>
      </w:r>
    </w:p>
    <w:p w:rsidR="00B51933" w:rsidRDefault="005A0D4D"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 xml:space="preserve">log IZD = (0.171±0.05) </w:t>
      </w:r>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o</w:t>
      </w:r>
      <w:r w:rsidR="00B51933">
        <w:rPr>
          <w:rFonts w:ascii="Times New Roman" w:hAnsi="Times New Roman" w:cs="Times New Roman"/>
          <w:color w:val="000000"/>
          <w:sz w:val="24"/>
          <w:szCs w:val="24"/>
        </w:rPr>
        <w:t xml:space="preserve"> + (0.211 ± 0.05) (</w:t>
      </w:r>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w:t>
      </w:r>
      <w:r w:rsidR="00B51933">
        <w:rPr>
          <w:rFonts w:ascii="Times New Roman" w:hAnsi="Times New Roman" w:cs="Times New Roman"/>
          <w:color w:val="000000"/>
          <w:sz w:val="24"/>
          <w:szCs w:val="24"/>
        </w:rPr>
        <w:t xml:space="preserve"> - </w:t>
      </w:r>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o</w:t>
      </w:r>
      <w:r w:rsidR="00B51933">
        <w:rPr>
          <w:rFonts w:ascii="Times New Roman" w:hAnsi="Times New Roman" w:cs="Times New Roman"/>
          <w:color w:val="000000"/>
          <w:sz w:val="24"/>
          <w:szCs w:val="24"/>
        </w:rPr>
        <w:t>) + (1.18 ± 0.02)                          (4)</w:t>
      </w:r>
    </w:p>
    <w:p w:rsidR="00B51933" w:rsidRDefault="005A0D4D"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(R = 0.981,SE = 0.03, n = 6, F = 38.16)</w:t>
      </w:r>
    </w:p>
    <w:p w:rsidR="005A0D4D" w:rsidRDefault="005A0D4D" w:rsidP="005A0D4D">
      <w:pPr>
        <w:spacing w:line="276" w:lineRule="auto"/>
        <w:rPr>
          <w:rFonts w:ascii="Times New Roman" w:hAnsi="Times New Roman" w:cs="Times New Roman"/>
          <w:color w:val="000000"/>
          <w:sz w:val="24"/>
          <w:szCs w:val="24"/>
        </w:rPr>
      </w:pPr>
    </w:p>
    <w:p w:rsidR="00042E46" w:rsidRDefault="00042E46" w:rsidP="005A0D4D">
      <w:pPr>
        <w:spacing w:line="276" w:lineRule="auto"/>
        <w:rPr>
          <w:rFonts w:ascii="Times New Roman" w:hAnsi="Times New Roman" w:cs="Times New Roman"/>
          <w:color w:val="000000"/>
          <w:sz w:val="24"/>
          <w:szCs w:val="24"/>
        </w:rPr>
      </w:pPr>
      <w:bookmarkStart w:id="0" w:name="_GoBack"/>
      <w:bookmarkEnd w:id="0"/>
    </w:p>
    <w:p w:rsidR="009212A1" w:rsidRDefault="009212A1" w:rsidP="00630C2C">
      <w:pPr>
        <w:spacing w:after="0"/>
        <w:rPr>
          <w:rFonts w:ascii="Times New Roman" w:hAnsi="Times New Roman" w:cs="Times New Roman"/>
          <w:b/>
          <w:bCs/>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sidRPr="00630C2C">
        <w:rPr>
          <w:rFonts w:ascii="Times New Roman" w:hAnsi="Times New Roman" w:cs="Times New Roman"/>
          <w:bCs/>
          <w:sz w:val="24"/>
          <w:szCs w:val="24"/>
        </w:rPr>
        <w:t xml:space="preserve"> </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Default="00630C2C" w:rsidP="00630C2C">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Pr="00113BC2">
              <w:rPr>
                <w:rFonts w:ascii="Times New Roman" w:eastAsia="Times New Roman" w:hAnsi="Times New Roman" w:cs="Times New Roman"/>
                <w:i/>
                <w:iCs/>
                <w:color w:val="002060"/>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Pr>
          <w:rFonts w:ascii="Times New Roman" w:hAnsi="Times New Roman"/>
          <w:b/>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F82DFE">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B832A3" w:rsidRDefault="00B832A3" w:rsidP="002362DA">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832A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Merck Index, Budavari S., editor, 11</w:t>
      </w:r>
      <w:r w:rsidRPr="00B832A3">
        <w:rPr>
          <w:rFonts w:ascii="Times New Roman" w:eastAsia="Times New Roman" w:hAnsi="Times New Roman" w:cs="Times New Roman"/>
          <w:sz w:val="24"/>
          <w:szCs w:val="24"/>
          <w:vertAlign w:val="superscript"/>
        </w:rPr>
        <w:t>th</w:t>
      </w:r>
      <w:r w:rsidR="00E64D6C">
        <w:rPr>
          <w:rFonts w:ascii="Times New Roman" w:eastAsia="Times New Roman" w:hAnsi="Times New Roman" w:cs="Times New Roman"/>
          <w:sz w:val="24"/>
          <w:szCs w:val="24"/>
        </w:rPr>
        <w:t xml:space="preserve"> ed., Merck, Ra</w:t>
      </w:r>
      <w:r>
        <w:rPr>
          <w:rFonts w:ascii="Times New Roman" w:eastAsia="Times New Roman" w:hAnsi="Times New Roman" w:cs="Times New Roman"/>
          <w:sz w:val="24"/>
          <w:szCs w:val="24"/>
        </w:rPr>
        <w:t xml:space="preserve">hway, N.J. USA, </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1989</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B832A3" w:rsidRDefault="00B832A3"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Yoneda F</w:t>
      </w:r>
      <w:r w:rsidR="00F82DFE">
        <w:rPr>
          <w:rFonts w:ascii="Times New Roman" w:eastAsia="Times New Roman" w:hAnsi="Times New Roman" w:cs="Times New Roman"/>
          <w:sz w:val="24"/>
          <w:szCs w:val="24"/>
        </w:rPr>
        <w:t>,</w:t>
      </w:r>
      <w:r w:rsidR="006A4AB5">
        <w:rPr>
          <w:rFonts w:ascii="Times New Roman" w:eastAsia="Times New Roman" w:hAnsi="Times New Roman" w:cs="Times New Roman"/>
          <w:sz w:val="24"/>
          <w:szCs w:val="24"/>
        </w:rPr>
        <w:t xml:space="preserve"> Hirayam</w:t>
      </w:r>
      <w:r w:rsidR="00F82DFE">
        <w:rPr>
          <w:rFonts w:ascii="Times New Roman" w:eastAsia="Times New Roman" w:hAnsi="Times New Roman" w:cs="Times New Roman"/>
          <w:sz w:val="24"/>
          <w:szCs w:val="24"/>
        </w:rPr>
        <w:t>a</w:t>
      </w:r>
      <w:r w:rsidR="006A4AB5">
        <w:rPr>
          <w:rFonts w:ascii="Times New Roman" w:eastAsia="Times New Roman" w:hAnsi="Times New Roman" w:cs="Times New Roman"/>
          <w:sz w:val="24"/>
          <w:szCs w:val="24"/>
        </w:rPr>
        <w:t xml:space="preserve"> R</w:t>
      </w:r>
      <w:r w:rsidR="00F82DFE">
        <w:rPr>
          <w:rFonts w:ascii="Times New Roman" w:eastAsia="Times New Roman" w:hAnsi="Times New Roman" w:cs="Times New Roman"/>
          <w:sz w:val="24"/>
          <w:szCs w:val="24"/>
        </w:rPr>
        <w:t xml:space="preserve"> and Yamaashita</w:t>
      </w:r>
      <w:r w:rsidR="006A4AB5">
        <w:rPr>
          <w:rFonts w:ascii="Times New Roman" w:eastAsia="Times New Roman" w:hAnsi="Times New Roman" w:cs="Times New Roman"/>
          <w:sz w:val="24"/>
          <w:szCs w:val="24"/>
        </w:rPr>
        <w:t xml:space="preserve"> M., </w:t>
      </w:r>
      <w:r w:rsidR="004E00BC">
        <w:rPr>
          <w:rFonts w:ascii="Times New Roman" w:eastAsia="Times New Roman" w:hAnsi="Times New Roman" w:cs="Times New Roman"/>
          <w:i/>
          <w:iCs/>
          <w:sz w:val="24"/>
          <w:szCs w:val="24"/>
        </w:rPr>
        <w:t>J. Heterocyc</w:t>
      </w:r>
      <w:r w:rsidR="00F82DFE" w:rsidRPr="006A4AB5">
        <w:rPr>
          <w:rFonts w:ascii="Times New Roman" w:eastAsia="Times New Roman" w:hAnsi="Times New Roman" w:cs="Times New Roman"/>
          <w:i/>
          <w:iCs/>
          <w:sz w:val="24"/>
          <w:szCs w:val="24"/>
        </w:rPr>
        <w:t>lic</w:t>
      </w:r>
      <w:r w:rsidR="006A4AB5" w:rsidRPr="006A4AB5">
        <w:rPr>
          <w:rFonts w:ascii="Times New Roman" w:eastAsia="Times New Roman" w:hAnsi="Times New Roman" w:cs="Times New Roman"/>
          <w:i/>
          <w:iCs/>
          <w:sz w:val="24"/>
          <w:szCs w:val="24"/>
        </w:rPr>
        <w:t xml:space="preserve"> Chem.,</w:t>
      </w:r>
      <w:r w:rsidR="006A4AB5">
        <w:rPr>
          <w:rFonts w:ascii="Times New Roman" w:eastAsia="Times New Roman" w:hAnsi="Times New Roman" w:cs="Times New Roman"/>
          <w:sz w:val="24"/>
          <w:szCs w:val="24"/>
        </w:rPr>
        <w:t xml:space="preserve"> </w:t>
      </w:r>
      <w:r w:rsidR="006A4AB5" w:rsidRPr="006A4AB5">
        <w:rPr>
          <w:rFonts w:ascii="Times New Roman" w:eastAsia="Times New Roman" w:hAnsi="Times New Roman" w:cs="Times New Roman"/>
          <w:b/>
          <w:bCs/>
          <w:sz w:val="24"/>
          <w:szCs w:val="24"/>
        </w:rPr>
        <w:t>19</w:t>
      </w:r>
      <w:r w:rsidR="006A4AB5" w:rsidRPr="006A4AB5">
        <w:rPr>
          <w:rFonts w:ascii="Times New Roman" w:eastAsia="Times New Roman" w:hAnsi="Times New Roman" w:cs="Times New Roman"/>
          <w:sz w:val="24"/>
          <w:szCs w:val="24"/>
        </w:rPr>
        <w:t>,</w:t>
      </w:r>
      <w:r w:rsidR="006A4AB5">
        <w:rPr>
          <w:rFonts w:ascii="Times New Roman" w:eastAsia="Times New Roman" w:hAnsi="Times New Roman" w:cs="Times New Roman"/>
          <w:b/>
          <w:bCs/>
          <w:sz w:val="24"/>
          <w:szCs w:val="24"/>
        </w:rPr>
        <w:t xml:space="preserve"> (</w:t>
      </w:r>
      <w:r w:rsidR="006A4AB5">
        <w:rPr>
          <w:rFonts w:ascii="Times New Roman" w:eastAsia="Times New Roman" w:hAnsi="Times New Roman" w:cs="Times New Roman"/>
          <w:sz w:val="24"/>
          <w:szCs w:val="24"/>
        </w:rPr>
        <w:t>1982),301.</w:t>
      </w:r>
    </w:p>
    <w:p w:rsidR="006A4AB5" w:rsidRDefault="004E00BC"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Blythin D.J.,</w:t>
      </w:r>
      <w:r w:rsidR="006A4A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Donalski  M. S.,</w:t>
      </w:r>
      <w:r w:rsidR="004D49D7">
        <w:rPr>
          <w:rFonts w:ascii="Times New Roman" w:eastAsia="Times New Roman" w:hAnsi="Times New Roman" w:cs="Times New Roman"/>
          <w:sz w:val="24"/>
          <w:szCs w:val="24"/>
        </w:rPr>
        <w:t xml:space="preserve"> Kuo J  </w:t>
      </w:r>
      <w:r w:rsidR="0061409F">
        <w:rPr>
          <w:rFonts w:ascii="Times New Roman" w:eastAsia="Times New Roman" w:hAnsi="Times New Roman" w:cs="Times New Roman"/>
          <w:sz w:val="24"/>
          <w:szCs w:val="24"/>
        </w:rPr>
        <w:t>and Li</w:t>
      </w:r>
      <w:r>
        <w:rPr>
          <w:rFonts w:ascii="Times New Roman" w:eastAsia="Times New Roman" w:hAnsi="Times New Roman" w:cs="Times New Roman"/>
          <w:sz w:val="24"/>
          <w:szCs w:val="24"/>
        </w:rPr>
        <w:t xml:space="preserve">u </w:t>
      </w:r>
      <w:r w:rsidR="006A4AB5">
        <w:rPr>
          <w:rFonts w:ascii="Times New Roman" w:eastAsia="Times New Roman" w:hAnsi="Times New Roman" w:cs="Times New Roman"/>
          <w:sz w:val="24"/>
          <w:szCs w:val="24"/>
        </w:rPr>
        <w:t xml:space="preserve">J.H., </w:t>
      </w:r>
      <w:r w:rsidR="006A4AB5" w:rsidRPr="006A4AB5">
        <w:rPr>
          <w:rFonts w:ascii="Times New Roman" w:eastAsia="Times New Roman" w:hAnsi="Times New Roman" w:cs="Times New Roman"/>
          <w:i/>
          <w:iCs/>
          <w:sz w:val="24"/>
          <w:szCs w:val="24"/>
        </w:rPr>
        <w:t>Heterocycles</w:t>
      </w:r>
      <w:r w:rsidR="006A4AB5">
        <w:rPr>
          <w:rFonts w:ascii="Times New Roman" w:eastAsia="Times New Roman" w:hAnsi="Times New Roman" w:cs="Times New Roman"/>
          <w:sz w:val="24"/>
          <w:szCs w:val="24"/>
        </w:rPr>
        <w:t xml:space="preserve"> , </w:t>
      </w:r>
      <w:r w:rsidR="006A4AB5" w:rsidRPr="006A4AB5">
        <w:rPr>
          <w:rFonts w:ascii="Times New Roman" w:eastAsia="Times New Roman" w:hAnsi="Times New Roman" w:cs="Times New Roman"/>
          <w:b/>
          <w:bCs/>
          <w:sz w:val="24"/>
          <w:szCs w:val="24"/>
        </w:rPr>
        <w:t>16</w:t>
      </w:r>
      <w:r w:rsidR="006A4AB5">
        <w:rPr>
          <w:rFonts w:ascii="Times New Roman" w:eastAsia="Times New Roman" w:hAnsi="Times New Roman" w:cs="Times New Roman"/>
          <w:sz w:val="24"/>
          <w:szCs w:val="24"/>
        </w:rPr>
        <w:t>, (1981) 203.</w:t>
      </w:r>
    </w:p>
    <w:p w:rsidR="006A4AB5" w:rsidRDefault="004E00BC"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Cheng X., Tanaka </w:t>
      </w:r>
      <w:r w:rsidR="004D49D7">
        <w:rPr>
          <w:rFonts w:ascii="Times New Roman" w:eastAsia="Times New Roman" w:hAnsi="Times New Roman" w:cs="Times New Roman"/>
          <w:sz w:val="24"/>
          <w:szCs w:val="24"/>
        </w:rPr>
        <w:t xml:space="preserve"> K</w:t>
      </w:r>
      <w:r w:rsidR="00960738">
        <w:rPr>
          <w:rFonts w:ascii="Times New Roman" w:eastAsia="Times New Roman" w:hAnsi="Times New Roman" w:cs="Times New Roman"/>
          <w:sz w:val="24"/>
          <w:szCs w:val="24"/>
        </w:rPr>
        <w:t xml:space="preserve"> </w:t>
      </w:r>
      <w:r w:rsidR="0061409F">
        <w:rPr>
          <w:rFonts w:ascii="Times New Roman" w:eastAsia="Times New Roman" w:hAnsi="Times New Roman" w:cs="Times New Roman"/>
          <w:sz w:val="24"/>
          <w:szCs w:val="24"/>
        </w:rPr>
        <w:t>and Yoneda</w:t>
      </w:r>
      <w:r>
        <w:rPr>
          <w:rFonts w:ascii="Times New Roman" w:eastAsia="Times New Roman" w:hAnsi="Times New Roman" w:cs="Times New Roman"/>
          <w:sz w:val="24"/>
          <w:szCs w:val="24"/>
        </w:rPr>
        <w:t xml:space="preserve"> </w:t>
      </w:r>
      <w:r w:rsidR="006A4AB5">
        <w:rPr>
          <w:rFonts w:ascii="Times New Roman" w:eastAsia="Times New Roman" w:hAnsi="Times New Roman" w:cs="Times New Roman"/>
          <w:sz w:val="24"/>
          <w:szCs w:val="24"/>
        </w:rPr>
        <w:t xml:space="preserve"> F.</w:t>
      </w:r>
      <w:r w:rsidR="00960738">
        <w:rPr>
          <w:rFonts w:ascii="Times New Roman" w:eastAsia="Times New Roman" w:hAnsi="Times New Roman" w:cs="Times New Roman"/>
          <w:sz w:val="24"/>
          <w:szCs w:val="24"/>
        </w:rPr>
        <w:t xml:space="preserve">, </w:t>
      </w:r>
      <w:r w:rsidR="00960738" w:rsidRPr="00960738">
        <w:rPr>
          <w:rFonts w:ascii="Times New Roman" w:eastAsia="Times New Roman" w:hAnsi="Times New Roman" w:cs="Times New Roman"/>
          <w:i/>
          <w:iCs/>
          <w:sz w:val="24"/>
          <w:szCs w:val="24"/>
        </w:rPr>
        <w:t>Chem.Pharm.Bull.,</w:t>
      </w:r>
      <w:r w:rsidR="00960738" w:rsidRPr="00960738">
        <w:rPr>
          <w:rFonts w:ascii="Times New Roman" w:eastAsia="Times New Roman" w:hAnsi="Times New Roman" w:cs="Times New Roman"/>
          <w:b/>
          <w:bCs/>
          <w:sz w:val="24"/>
          <w:szCs w:val="24"/>
        </w:rPr>
        <w:t>38</w:t>
      </w:r>
      <w:r w:rsidR="00960738">
        <w:rPr>
          <w:rFonts w:ascii="Times New Roman" w:eastAsia="Times New Roman" w:hAnsi="Times New Roman" w:cs="Times New Roman"/>
          <w:sz w:val="24"/>
          <w:szCs w:val="24"/>
        </w:rPr>
        <w:t>, (1990) 307.</w:t>
      </w:r>
    </w:p>
    <w:p w:rsidR="00960738" w:rsidRDefault="004E00BC"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Yoneda F., Hirayama </w:t>
      </w:r>
      <w:r w:rsidR="004D49D7">
        <w:rPr>
          <w:rFonts w:ascii="Times New Roman" w:eastAsia="Times New Roman" w:hAnsi="Times New Roman" w:cs="Times New Roman"/>
          <w:sz w:val="24"/>
          <w:szCs w:val="24"/>
        </w:rPr>
        <w:t xml:space="preserve"> R</w:t>
      </w:r>
      <w:r w:rsidR="0096073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Yamashita </w:t>
      </w:r>
      <w:r w:rsidR="00960738">
        <w:rPr>
          <w:rFonts w:ascii="Times New Roman" w:eastAsia="Times New Roman" w:hAnsi="Times New Roman" w:cs="Times New Roman"/>
          <w:sz w:val="24"/>
          <w:szCs w:val="24"/>
        </w:rPr>
        <w:t xml:space="preserve"> M., </w:t>
      </w:r>
      <w:r w:rsidR="00960738" w:rsidRPr="002362DA">
        <w:rPr>
          <w:rFonts w:ascii="Times New Roman" w:eastAsia="Times New Roman" w:hAnsi="Times New Roman" w:cs="Times New Roman"/>
          <w:i/>
          <w:iCs/>
          <w:sz w:val="24"/>
          <w:szCs w:val="24"/>
        </w:rPr>
        <w:t>Chem.Lett</w:t>
      </w:r>
      <w:r w:rsidR="0061409F">
        <w:rPr>
          <w:rFonts w:ascii="Times New Roman" w:eastAsia="Times New Roman" w:hAnsi="Times New Roman" w:cs="Times New Roman"/>
          <w:sz w:val="24"/>
          <w:szCs w:val="24"/>
        </w:rPr>
        <w:t>., (</w:t>
      </w:r>
      <w:r w:rsidR="00960738">
        <w:rPr>
          <w:rFonts w:ascii="Times New Roman" w:eastAsia="Times New Roman" w:hAnsi="Times New Roman" w:cs="Times New Roman"/>
          <w:sz w:val="24"/>
          <w:szCs w:val="24"/>
        </w:rPr>
        <w:t>1980) 1157.</w:t>
      </w:r>
    </w:p>
    <w:p w:rsidR="00845972" w:rsidRDefault="004E00BC"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49D7">
        <w:rPr>
          <w:rFonts w:ascii="Times New Roman" w:eastAsia="Times New Roman" w:hAnsi="Times New Roman" w:cs="Times New Roman"/>
          <w:sz w:val="24"/>
          <w:szCs w:val="24"/>
        </w:rPr>
        <w:t xml:space="preserve"> Tanaka  K.,Cheng  X.,Kimura  T</w:t>
      </w:r>
      <w:r>
        <w:rPr>
          <w:rFonts w:ascii="Times New Roman" w:eastAsia="Times New Roman" w:hAnsi="Times New Roman" w:cs="Times New Roman"/>
          <w:sz w:val="24"/>
          <w:szCs w:val="24"/>
        </w:rPr>
        <w:t xml:space="preserve"> and Yoneda </w:t>
      </w:r>
      <w:r w:rsidR="002362DA">
        <w:rPr>
          <w:rFonts w:ascii="Times New Roman" w:eastAsia="Times New Roman" w:hAnsi="Times New Roman" w:cs="Times New Roman"/>
          <w:sz w:val="24"/>
          <w:szCs w:val="24"/>
        </w:rPr>
        <w:t xml:space="preserve"> F., </w:t>
      </w:r>
      <w:r w:rsidR="002362DA" w:rsidRPr="004E00BC">
        <w:rPr>
          <w:rFonts w:ascii="Times New Roman" w:eastAsia="Times New Roman" w:hAnsi="Times New Roman" w:cs="Times New Roman"/>
          <w:i/>
          <w:iCs/>
          <w:sz w:val="24"/>
          <w:szCs w:val="24"/>
        </w:rPr>
        <w:t>Chem.Pharm.Bull</w:t>
      </w:r>
      <w:r w:rsidR="002362DA">
        <w:rPr>
          <w:rFonts w:ascii="Times New Roman" w:eastAsia="Times New Roman" w:hAnsi="Times New Roman" w:cs="Times New Roman"/>
          <w:sz w:val="24"/>
          <w:szCs w:val="24"/>
        </w:rPr>
        <w:t xml:space="preserve">., </w:t>
      </w:r>
      <w:r w:rsidR="002362DA" w:rsidRPr="002362DA">
        <w:rPr>
          <w:rFonts w:ascii="Times New Roman" w:eastAsia="Times New Roman" w:hAnsi="Times New Roman" w:cs="Times New Roman"/>
          <w:b/>
          <w:bCs/>
          <w:sz w:val="24"/>
          <w:szCs w:val="24"/>
        </w:rPr>
        <w:t>34</w:t>
      </w:r>
      <w:r w:rsidR="002362DA">
        <w:rPr>
          <w:rFonts w:ascii="Times New Roman" w:eastAsia="Times New Roman" w:hAnsi="Times New Roman" w:cs="Times New Roman"/>
          <w:sz w:val="24"/>
          <w:szCs w:val="24"/>
        </w:rPr>
        <w:t>, (1986) 3945.</w:t>
      </w:r>
    </w:p>
    <w:p w:rsidR="002362DA" w:rsidRDefault="004E00BC" w:rsidP="002362DA">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w:t>
      </w:r>
      <w:r w:rsidR="004D49D7">
        <w:rPr>
          <w:rFonts w:ascii="Times New Roman" w:eastAsia="Times New Roman" w:hAnsi="Times New Roman" w:cs="Times New Roman"/>
          <w:sz w:val="24"/>
          <w:szCs w:val="24"/>
        </w:rPr>
        <w:t>gueroa-Villar J.D., Rangel  C.E</w:t>
      </w:r>
      <w:r>
        <w:rPr>
          <w:rFonts w:ascii="Times New Roman" w:eastAsia="Times New Roman" w:hAnsi="Times New Roman" w:cs="Times New Roman"/>
          <w:sz w:val="24"/>
          <w:szCs w:val="24"/>
        </w:rPr>
        <w:t xml:space="preserve"> and Dos Santos  L.N.,</w:t>
      </w:r>
      <w:r w:rsidR="002362DA">
        <w:rPr>
          <w:rFonts w:ascii="Times New Roman" w:eastAsia="Times New Roman" w:hAnsi="Times New Roman" w:cs="Times New Roman"/>
          <w:sz w:val="24"/>
          <w:szCs w:val="24"/>
        </w:rPr>
        <w:t xml:space="preserve">  </w:t>
      </w:r>
      <w:r w:rsidR="002362DA" w:rsidRPr="002362DA">
        <w:rPr>
          <w:rFonts w:ascii="Times New Roman" w:eastAsia="Times New Roman" w:hAnsi="Times New Roman" w:cs="Times New Roman"/>
          <w:i/>
          <w:iCs/>
          <w:sz w:val="24"/>
          <w:szCs w:val="24"/>
        </w:rPr>
        <w:t>Synth, Commun.,</w:t>
      </w:r>
      <w:r w:rsidR="002362DA" w:rsidRPr="002362DA">
        <w:rPr>
          <w:rFonts w:ascii="Times New Roman" w:eastAsia="Times New Roman" w:hAnsi="Times New Roman" w:cs="Times New Roman"/>
          <w:b/>
          <w:bCs/>
          <w:sz w:val="24"/>
          <w:szCs w:val="24"/>
        </w:rPr>
        <w:t>22(8)</w:t>
      </w:r>
      <w:r w:rsidR="002362DA">
        <w:rPr>
          <w:rFonts w:ascii="Times New Roman" w:eastAsia="Times New Roman" w:hAnsi="Times New Roman" w:cs="Times New Roman"/>
          <w:sz w:val="24"/>
          <w:szCs w:val="24"/>
        </w:rPr>
        <w:t xml:space="preserve">, (1992)     </w:t>
      </w:r>
    </w:p>
    <w:p w:rsidR="002362DA" w:rsidRPr="002362DA" w:rsidRDefault="002362DA" w:rsidP="002362DA">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62DA">
        <w:rPr>
          <w:rFonts w:ascii="Times New Roman" w:eastAsia="Times New Roman" w:hAnsi="Times New Roman" w:cs="Times New Roman"/>
          <w:sz w:val="24"/>
          <w:szCs w:val="24"/>
        </w:rPr>
        <w:t>1159.</w:t>
      </w:r>
    </w:p>
    <w:p w:rsidR="002362DA" w:rsidRDefault="002362DA"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E46">
        <w:rPr>
          <w:rFonts w:ascii="Times New Roman" w:eastAsia="Times New Roman" w:hAnsi="Times New Roman" w:cs="Times New Roman"/>
          <w:sz w:val="24"/>
          <w:szCs w:val="24"/>
        </w:rPr>
        <w:t>Tanaka K.</w:t>
      </w:r>
      <w:r w:rsidR="004E00BC">
        <w:rPr>
          <w:rFonts w:ascii="Times New Roman" w:eastAsia="Times New Roman" w:hAnsi="Times New Roman" w:cs="Times New Roman"/>
          <w:sz w:val="24"/>
          <w:szCs w:val="24"/>
        </w:rPr>
        <w:t>,</w:t>
      </w:r>
      <w:r w:rsidR="0061409F">
        <w:rPr>
          <w:rFonts w:ascii="Times New Roman" w:eastAsia="Times New Roman" w:hAnsi="Times New Roman" w:cs="Times New Roman"/>
          <w:sz w:val="24"/>
          <w:szCs w:val="24"/>
        </w:rPr>
        <w:t xml:space="preserve"> Chen</w:t>
      </w:r>
      <w:r w:rsidR="004E00BC">
        <w:rPr>
          <w:rFonts w:ascii="Times New Roman" w:eastAsia="Times New Roman" w:hAnsi="Times New Roman" w:cs="Times New Roman"/>
          <w:sz w:val="24"/>
          <w:szCs w:val="24"/>
        </w:rPr>
        <w:t xml:space="preserve">g </w:t>
      </w:r>
      <w:r w:rsidR="00236E46">
        <w:rPr>
          <w:rFonts w:ascii="Times New Roman" w:eastAsia="Times New Roman" w:hAnsi="Times New Roman" w:cs="Times New Roman"/>
          <w:sz w:val="24"/>
          <w:szCs w:val="24"/>
        </w:rPr>
        <w:t>X and</w:t>
      </w:r>
      <w:r w:rsidR="004E00BC">
        <w:rPr>
          <w:rFonts w:ascii="Times New Roman" w:eastAsia="Times New Roman" w:hAnsi="Times New Roman" w:cs="Times New Roman"/>
          <w:sz w:val="24"/>
          <w:szCs w:val="24"/>
        </w:rPr>
        <w:t xml:space="preserve"> Yoneda</w:t>
      </w:r>
      <w:r w:rsidR="0061409F">
        <w:rPr>
          <w:rFonts w:ascii="Times New Roman" w:eastAsia="Times New Roman" w:hAnsi="Times New Roman" w:cs="Times New Roman"/>
          <w:sz w:val="24"/>
          <w:szCs w:val="24"/>
        </w:rPr>
        <w:t xml:space="preserve"> F., </w:t>
      </w:r>
      <w:r w:rsidR="0061409F">
        <w:rPr>
          <w:rFonts w:ascii="Times New Roman" w:eastAsia="Times New Roman" w:hAnsi="Times New Roman" w:cs="Times New Roman"/>
          <w:i/>
          <w:iCs/>
          <w:sz w:val="24"/>
          <w:szCs w:val="24"/>
        </w:rPr>
        <w:t>Tetrahedran</w:t>
      </w:r>
      <w:r w:rsidR="0061409F">
        <w:rPr>
          <w:rFonts w:ascii="Times New Roman" w:eastAsia="Times New Roman" w:hAnsi="Times New Roman" w:cs="Times New Roman"/>
          <w:sz w:val="24"/>
          <w:szCs w:val="24"/>
        </w:rPr>
        <w:t xml:space="preserve">, </w:t>
      </w:r>
      <w:r w:rsidR="0061409F" w:rsidRPr="0061409F">
        <w:rPr>
          <w:rFonts w:ascii="Times New Roman" w:eastAsia="Times New Roman" w:hAnsi="Times New Roman" w:cs="Times New Roman"/>
          <w:b/>
          <w:bCs/>
          <w:sz w:val="24"/>
          <w:szCs w:val="24"/>
        </w:rPr>
        <w:t>44</w:t>
      </w:r>
      <w:r w:rsidR="0061409F">
        <w:rPr>
          <w:rFonts w:ascii="Times New Roman" w:eastAsia="Times New Roman" w:hAnsi="Times New Roman" w:cs="Times New Roman"/>
          <w:sz w:val="24"/>
          <w:szCs w:val="24"/>
        </w:rPr>
        <w:t>, (1989)</w:t>
      </w:r>
      <w:r w:rsidR="0061409F">
        <w:rPr>
          <w:rFonts w:ascii="Times New Roman" w:eastAsia="Times New Roman" w:hAnsi="Times New Roman" w:cs="Times New Roman"/>
          <w:b/>
          <w:bCs/>
          <w:sz w:val="24"/>
          <w:szCs w:val="24"/>
        </w:rPr>
        <w:t xml:space="preserve"> </w:t>
      </w:r>
      <w:r w:rsidR="0061409F" w:rsidRPr="0061409F">
        <w:rPr>
          <w:rFonts w:ascii="Times New Roman" w:eastAsia="Times New Roman" w:hAnsi="Times New Roman" w:cs="Times New Roman"/>
          <w:sz w:val="24"/>
          <w:szCs w:val="24"/>
        </w:rPr>
        <w:t>1803.</w:t>
      </w:r>
    </w:p>
    <w:p w:rsidR="0061409F" w:rsidRDefault="004E00BC"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Ikeda A., Kawabe Y.,</w:t>
      </w:r>
      <w:r w:rsidR="004D49D7">
        <w:rPr>
          <w:rFonts w:ascii="Times New Roman" w:eastAsia="Times New Roman" w:hAnsi="Times New Roman" w:cs="Times New Roman"/>
          <w:sz w:val="24"/>
          <w:szCs w:val="24"/>
        </w:rPr>
        <w:t xml:space="preserve"> Sakai, T</w:t>
      </w:r>
      <w:r w:rsidR="0061409F">
        <w:rPr>
          <w:rFonts w:ascii="Times New Roman" w:eastAsia="Times New Roman" w:hAnsi="Times New Roman" w:cs="Times New Roman"/>
          <w:sz w:val="24"/>
          <w:szCs w:val="24"/>
        </w:rPr>
        <w:t xml:space="preserve"> and </w:t>
      </w:r>
      <w:r w:rsidR="00236E46">
        <w:rPr>
          <w:rFonts w:ascii="Times New Roman" w:eastAsia="Times New Roman" w:hAnsi="Times New Roman" w:cs="Times New Roman"/>
          <w:sz w:val="24"/>
          <w:szCs w:val="24"/>
        </w:rPr>
        <w:t>Kawasaki K.</w:t>
      </w:r>
      <w:r w:rsidR="000A68E1">
        <w:rPr>
          <w:rFonts w:ascii="Times New Roman" w:eastAsia="Times New Roman" w:hAnsi="Times New Roman" w:cs="Times New Roman"/>
          <w:sz w:val="24"/>
          <w:szCs w:val="24"/>
        </w:rPr>
        <w:t xml:space="preserve">, </w:t>
      </w:r>
      <w:r w:rsidR="000A68E1" w:rsidRPr="000A68E1">
        <w:rPr>
          <w:rFonts w:ascii="Times New Roman" w:eastAsia="Times New Roman" w:hAnsi="Times New Roman" w:cs="Times New Roman"/>
          <w:i/>
          <w:iCs/>
          <w:sz w:val="24"/>
          <w:szCs w:val="24"/>
        </w:rPr>
        <w:t>Chem.Lett</w:t>
      </w:r>
      <w:r w:rsidR="000A68E1">
        <w:rPr>
          <w:rFonts w:ascii="Times New Roman" w:eastAsia="Times New Roman" w:hAnsi="Times New Roman" w:cs="Times New Roman"/>
          <w:sz w:val="24"/>
          <w:szCs w:val="24"/>
        </w:rPr>
        <w:t>., (1989) 1803.</w:t>
      </w:r>
    </w:p>
    <w:p w:rsidR="004E00BC" w:rsidRDefault="000A68E1" w:rsidP="004E00BC">
      <w:pPr>
        <w:pStyle w:val="ListParagraph"/>
        <w:numPr>
          <w:ilvl w:val="0"/>
          <w:numId w:val="1"/>
        </w:numPr>
        <w:spacing w:line="480" w:lineRule="auto"/>
        <w:rPr>
          <w:rFonts w:ascii="Times New Roman" w:eastAsia="Times New Roman" w:hAnsi="Times New Roman" w:cs="Times New Roman"/>
          <w:sz w:val="24"/>
          <w:szCs w:val="24"/>
        </w:rPr>
      </w:pPr>
      <w:r w:rsidRPr="004E00BC">
        <w:rPr>
          <w:rFonts w:ascii="Times New Roman" w:eastAsia="Times New Roman" w:hAnsi="Times New Roman" w:cs="Times New Roman"/>
          <w:sz w:val="24"/>
          <w:szCs w:val="24"/>
        </w:rPr>
        <w:t xml:space="preserve">  </w:t>
      </w:r>
      <w:r w:rsidR="004D49D7">
        <w:rPr>
          <w:rFonts w:ascii="Times New Roman" w:eastAsia="Times New Roman" w:hAnsi="Times New Roman" w:cs="Times New Roman"/>
          <w:sz w:val="24"/>
          <w:szCs w:val="24"/>
        </w:rPr>
        <w:t xml:space="preserve">Alcerreca </w:t>
      </w:r>
      <w:r w:rsidR="004E00BC" w:rsidRPr="004E00BC">
        <w:rPr>
          <w:rFonts w:ascii="Times New Roman" w:eastAsia="Times New Roman" w:hAnsi="Times New Roman" w:cs="Times New Roman"/>
          <w:sz w:val="24"/>
          <w:szCs w:val="24"/>
        </w:rPr>
        <w:t>G.</w:t>
      </w:r>
      <w:r w:rsidR="004E00BC">
        <w:rPr>
          <w:rFonts w:ascii="Times New Roman" w:eastAsia="Times New Roman" w:hAnsi="Times New Roman" w:cs="Times New Roman"/>
          <w:sz w:val="24"/>
          <w:szCs w:val="24"/>
        </w:rPr>
        <w:t>,</w:t>
      </w:r>
      <w:r w:rsidR="004D49D7">
        <w:rPr>
          <w:rFonts w:ascii="Times New Roman" w:eastAsia="Times New Roman" w:hAnsi="Times New Roman" w:cs="Times New Roman"/>
          <w:sz w:val="24"/>
          <w:szCs w:val="24"/>
        </w:rPr>
        <w:t xml:space="preserve">Sanabria </w:t>
      </w:r>
      <w:r w:rsidR="004E00BC">
        <w:rPr>
          <w:rFonts w:ascii="Times New Roman" w:eastAsia="Times New Roman" w:hAnsi="Times New Roman" w:cs="Times New Roman"/>
          <w:sz w:val="24"/>
          <w:szCs w:val="24"/>
        </w:rPr>
        <w:t xml:space="preserve">R., Miranda R., Arroyo G., </w:t>
      </w:r>
      <w:r w:rsidR="00FA741C" w:rsidRPr="004E00BC">
        <w:rPr>
          <w:rFonts w:ascii="Times New Roman" w:eastAsia="Times New Roman" w:hAnsi="Times New Roman" w:cs="Times New Roman"/>
          <w:sz w:val="24"/>
          <w:szCs w:val="24"/>
        </w:rPr>
        <w:t xml:space="preserve">Tamariz </w:t>
      </w:r>
      <w:r w:rsidR="004D49D7">
        <w:rPr>
          <w:rFonts w:ascii="Times New Roman" w:eastAsia="Times New Roman" w:hAnsi="Times New Roman" w:cs="Times New Roman"/>
          <w:sz w:val="24"/>
          <w:szCs w:val="24"/>
        </w:rPr>
        <w:t>J</w:t>
      </w:r>
      <w:r w:rsidR="00A71EB0" w:rsidRPr="004E00BC">
        <w:rPr>
          <w:rFonts w:ascii="Times New Roman" w:eastAsia="Times New Roman" w:hAnsi="Times New Roman" w:cs="Times New Roman"/>
          <w:sz w:val="24"/>
          <w:szCs w:val="24"/>
        </w:rPr>
        <w:t xml:space="preserve">  </w:t>
      </w:r>
      <w:r w:rsidR="004E00BC">
        <w:rPr>
          <w:rFonts w:ascii="Times New Roman" w:eastAsia="Times New Roman" w:hAnsi="Times New Roman" w:cs="Times New Roman"/>
          <w:sz w:val="24"/>
          <w:szCs w:val="24"/>
        </w:rPr>
        <w:t xml:space="preserve">and Delgado F.          </w:t>
      </w:r>
    </w:p>
    <w:p w:rsidR="000A68E1" w:rsidRPr="004E00BC" w:rsidRDefault="004E00BC" w:rsidP="004E00BC">
      <w:pPr>
        <w:pStyle w:val="ListParagraph"/>
        <w:spacing w:line="480" w:lineRule="auto"/>
        <w:ind w:left="81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00FA741C" w:rsidRPr="004E00BC">
        <w:rPr>
          <w:rFonts w:ascii="Times New Roman" w:eastAsia="Times New Roman" w:hAnsi="Times New Roman" w:cs="Times New Roman"/>
          <w:i/>
          <w:iCs/>
          <w:sz w:val="24"/>
          <w:szCs w:val="24"/>
        </w:rPr>
        <w:t>Synth.Commun.,</w:t>
      </w:r>
      <w:r w:rsidR="00FA741C" w:rsidRPr="004E00BC">
        <w:rPr>
          <w:rFonts w:ascii="Times New Roman" w:eastAsia="Times New Roman" w:hAnsi="Times New Roman" w:cs="Times New Roman"/>
          <w:b/>
          <w:bCs/>
          <w:sz w:val="24"/>
          <w:szCs w:val="24"/>
        </w:rPr>
        <w:t xml:space="preserve">30(7) </w:t>
      </w:r>
      <w:r w:rsidR="00FA741C" w:rsidRPr="004E00BC">
        <w:rPr>
          <w:rFonts w:ascii="Times New Roman" w:eastAsia="Times New Roman" w:hAnsi="Times New Roman" w:cs="Times New Roman"/>
          <w:sz w:val="24"/>
          <w:szCs w:val="24"/>
        </w:rPr>
        <w:t>(2000) 1295.</w:t>
      </w:r>
    </w:p>
    <w:p w:rsidR="00AD41B9" w:rsidRDefault="00F560D6"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1F96">
        <w:rPr>
          <w:rFonts w:ascii="Times New Roman" w:eastAsia="Times New Roman" w:hAnsi="Times New Roman" w:cs="Times New Roman"/>
          <w:sz w:val="24"/>
          <w:szCs w:val="24"/>
        </w:rPr>
        <w:t>Raman</w:t>
      </w:r>
      <w:r w:rsidR="004D49D7">
        <w:rPr>
          <w:rFonts w:ascii="Times New Roman" w:eastAsia="Times New Roman" w:hAnsi="Times New Roman" w:cs="Times New Roman"/>
          <w:sz w:val="24"/>
          <w:szCs w:val="24"/>
        </w:rPr>
        <w:t xml:space="preserve"> N</w:t>
      </w:r>
      <w:r w:rsidR="00531F96">
        <w:rPr>
          <w:rFonts w:ascii="Times New Roman" w:eastAsia="Times New Roman" w:hAnsi="Times New Roman" w:cs="Times New Roman"/>
          <w:sz w:val="24"/>
          <w:szCs w:val="24"/>
        </w:rPr>
        <w:t xml:space="preserve"> and Ravichandran</w:t>
      </w:r>
      <w:r w:rsidR="00A71EB0">
        <w:rPr>
          <w:rFonts w:ascii="Times New Roman" w:eastAsia="Times New Roman" w:hAnsi="Times New Roman" w:cs="Times New Roman"/>
          <w:sz w:val="24"/>
          <w:szCs w:val="24"/>
        </w:rPr>
        <w:t xml:space="preserve"> S.</w:t>
      </w:r>
      <w:r w:rsidR="00AD41B9">
        <w:rPr>
          <w:rFonts w:ascii="Times New Roman" w:eastAsia="Times New Roman" w:hAnsi="Times New Roman" w:cs="Times New Roman"/>
          <w:sz w:val="24"/>
          <w:szCs w:val="24"/>
        </w:rPr>
        <w:t>,</w:t>
      </w:r>
      <w:r w:rsidR="00A71EB0">
        <w:rPr>
          <w:rFonts w:ascii="Times New Roman" w:eastAsia="Times New Roman" w:hAnsi="Times New Roman" w:cs="Times New Roman"/>
          <w:sz w:val="24"/>
          <w:szCs w:val="24"/>
        </w:rPr>
        <w:t xml:space="preserve"> </w:t>
      </w:r>
      <w:r w:rsidR="00A71EB0" w:rsidRPr="00A71EB0">
        <w:rPr>
          <w:rFonts w:ascii="Times New Roman" w:eastAsia="Times New Roman" w:hAnsi="Times New Roman" w:cs="Times New Roman"/>
          <w:i/>
          <w:iCs/>
          <w:sz w:val="24"/>
          <w:szCs w:val="24"/>
        </w:rPr>
        <w:t>Asian J. Chem.,</w:t>
      </w:r>
      <w:r w:rsidR="00A71EB0">
        <w:rPr>
          <w:rFonts w:ascii="Times New Roman" w:eastAsia="Times New Roman" w:hAnsi="Times New Roman" w:cs="Times New Roman"/>
          <w:sz w:val="24"/>
          <w:szCs w:val="24"/>
        </w:rPr>
        <w:t xml:space="preserve"> </w:t>
      </w:r>
      <w:r w:rsidR="00A71EB0" w:rsidRPr="00A71EB0">
        <w:rPr>
          <w:rFonts w:ascii="Times New Roman" w:eastAsia="Times New Roman" w:hAnsi="Times New Roman" w:cs="Times New Roman"/>
          <w:b/>
          <w:bCs/>
          <w:sz w:val="24"/>
          <w:szCs w:val="24"/>
        </w:rPr>
        <w:t>14</w:t>
      </w:r>
      <w:r w:rsidR="00A71EB0">
        <w:rPr>
          <w:rFonts w:ascii="Times New Roman" w:eastAsia="Times New Roman" w:hAnsi="Times New Roman" w:cs="Times New Roman"/>
          <w:sz w:val="24"/>
          <w:szCs w:val="24"/>
        </w:rPr>
        <w:t xml:space="preserve"> (2002) 1766</w:t>
      </w:r>
      <w:r w:rsidR="00AD41B9">
        <w:rPr>
          <w:rFonts w:ascii="Times New Roman" w:eastAsia="Times New Roman" w:hAnsi="Times New Roman" w:cs="Times New Roman"/>
          <w:sz w:val="24"/>
          <w:szCs w:val="24"/>
        </w:rPr>
        <w:t>.</w:t>
      </w:r>
    </w:p>
    <w:p w:rsidR="00F560D6" w:rsidRDefault="004D49D7"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Raman N</w:t>
      </w:r>
      <w:r w:rsidR="00531F96">
        <w:rPr>
          <w:rFonts w:ascii="Times New Roman" w:eastAsia="Times New Roman" w:hAnsi="Times New Roman" w:cs="Times New Roman"/>
          <w:sz w:val="24"/>
          <w:szCs w:val="24"/>
        </w:rPr>
        <w:t xml:space="preserve"> and Ravichandran</w:t>
      </w:r>
      <w:r w:rsidR="00AD41B9">
        <w:rPr>
          <w:rFonts w:ascii="Times New Roman" w:eastAsia="Times New Roman" w:hAnsi="Times New Roman" w:cs="Times New Roman"/>
          <w:sz w:val="24"/>
          <w:szCs w:val="24"/>
        </w:rPr>
        <w:t xml:space="preserve"> S., </w:t>
      </w:r>
      <w:r w:rsidR="00AD41B9" w:rsidRPr="00A71EB0">
        <w:rPr>
          <w:rFonts w:ascii="Times New Roman" w:eastAsia="Times New Roman" w:hAnsi="Times New Roman" w:cs="Times New Roman"/>
          <w:i/>
          <w:iCs/>
          <w:sz w:val="24"/>
          <w:szCs w:val="24"/>
        </w:rPr>
        <w:t>Asian J. Chem.,</w:t>
      </w:r>
      <w:r w:rsidR="00AD41B9">
        <w:rPr>
          <w:rFonts w:ascii="Times New Roman" w:eastAsia="Times New Roman" w:hAnsi="Times New Roman" w:cs="Times New Roman"/>
          <w:sz w:val="24"/>
          <w:szCs w:val="24"/>
        </w:rPr>
        <w:t xml:space="preserve"> </w:t>
      </w:r>
      <w:r w:rsidR="00AD41B9">
        <w:rPr>
          <w:rFonts w:ascii="Times New Roman" w:eastAsia="Times New Roman" w:hAnsi="Times New Roman" w:cs="Times New Roman"/>
          <w:b/>
          <w:bCs/>
          <w:sz w:val="24"/>
          <w:szCs w:val="24"/>
        </w:rPr>
        <w:t>15</w:t>
      </w:r>
      <w:r w:rsidR="00AD41B9">
        <w:rPr>
          <w:rFonts w:ascii="Times New Roman" w:eastAsia="Times New Roman" w:hAnsi="Times New Roman" w:cs="Times New Roman"/>
          <w:sz w:val="24"/>
          <w:szCs w:val="24"/>
        </w:rPr>
        <w:t xml:space="preserve"> (2003) 1848.</w:t>
      </w:r>
    </w:p>
    <w:p w:rsidR="00320BA0" w:rsidRDefault="00531F96" w:rsidP="00320BA0">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Radhakrishnan K.,</w:t>
      </w:r>
      <w:r w:rsidR="00AD41B9">
        <w:rPr>
          <w:rFonts w:ascii="Times New Roman" w:eastAsia="Times New Roman" w:hAnsi="Times New Roman" w:cs="Times New Roman"/>
          <w:sz w:val="24"/>
          <w:szCs w:val="24"/>
        </w:rPr>
        <w:t xml:space="preserve"> Mohan</w:t>
      </w:r>
      <w:r>
        <w:rPr>
          <w:rFonts w:ascii="Times New Roman" w:eastAsia="Times New Roman" w:hAnsi="Times New Roman" w:cs="Times New Roman"/>
          <w:sz w:val="24"/>
          <w:szCs w:val="24"/>
        </w:rPr>
        <w:t>dass P., Sankaralingam</w:t>
      </w:r>
      <w:r w:rsidR="002448F7">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 and Chandramohan</w:t>
      </w:r>
      <w:r w:rsidR="00AD41B9">
        <w:rPr>
          <w:rFonts w:ascii="Times New Roman" w:eastAsia="Times New Roman" w:hAnsi="Times New Roman" w:cs="Times New Roman"/>
          <w:sz w:val="24"/>
          <w:szCs w:val="24"/>
        </w:rPr>
        <w:t xml:space="preserve"> S., </w:t>
      </w:r>
      <w:r w:rsidR="00AD41B9" w:rsidRPr="004D49D7">
        <w:rPr>
          <w:rFonts w:ascii="Times New Roman" w:eastAsia="Times New Roman" w:hAnsi="Times New Roman" w:cs="Times New Roman"/>
          <w:i/>
          <w:iCs/>
          <w:sz w:val="24"/>
          <w:szCs w:val="24"/>
        </w:rPr>
        <w:t>Der Chemica</w:t>
      </w:r>
      <w:r w:rsidR="00AD41B9">
        <w:rPr>
          <w:rFonts w:ascii="Times New Roman" w:eastAsia="Times New Roman" w:hAnsi="Times New Roman" w:cs="Times New Roman"/>
          <w:sz w:val="24"/>
          <w:szCs w:val="24"/>
        </w:rPr>
        <w:t xml:space="preserve"> </w:t>
      </w:r>
      <w:r w:rsidR="00320BA0">
        <w:rPr>
          <w:rFonts w:ascii="Times New Roman" w:eastAsia="Times New Roman" w:hAnsi="Times New Roman" w:cs="Times New Roman"/>
          <w:sz w:val="24"/>
          <w:szCs w:val="24"/>
        </w:rPr>
        <w:t xml:space="preserve">  </w:t>
      </w:r>
    </w:p>
    <w:p w:rsidR="00AD41B9" w:rsidRDefault="00320BA0" w:rsidP="00320BA0">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41B9" w:rsidRPr="004D49D7">
        <w:rPr>
          <w:rFonts w:ascii="Times New Roman" w:eastAsia="Times New Roman" w:hAnsi="Times New Roman" w:cs="Times New Roman"/>
          <w:i/>
          <w:iCs/>
          <w:sz w:val="24"/>
          <w:szCs w:val="24"/>
        </w:rPr>
        <w:t>Sinica</w:t>
      </w:r>
      <w:r w:rsidR="00AD41B9" w:rsidRPr="00320BA0">
        <w:rPr>
          <w:rFonts w:ascii="Times New Roman" w:eastAsia="Times New Roman" w:hAnsi="Times New Roman" w:cs="Times New Roman"/>
          <w:sz w:val="24"/>
          <w:szCs w:val="24"/>
        </w:rPr>
        <w:t>., 7(4) (2016) 1.</w:t>
      </w:r>
    </w:p>
    <w:p w:rsidR="003A309A" w:rsidRPr="003A309A" w:rsidRDefault="003A309A" w:rsidP="003A309A">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18A">
        <w:rPr>
          <w:rFonts w:ascii="Times New Roman" w:eastAsia="Times New Roman" w:hAnsi="Times New Roman" w:cs="Times New Roman"/>
          <w:sz w:val="24"/>
          <w:szCs w:val="24"/>
        </w:rPr>
        <w:t xml:space="preserve">Branko S. Jursic., </w:t>
      </w:r>
      <w:r w:rsidR="0030118A" w:rsidRPr="0030118A">
        <w:rPr>
          <w:rFonts w:ascii="Times New Roman" w:eastAsia="Times New Roman" w:hAnsi="Times New Roman" w:cs="Times New Roman"/>
          <w:i/>
          <w:iCs/>
          <w:sz w:val="24"/>
          <w:szCs w:val="24"/>
        </w:rPr>
        <w:t>J.Heterocyclic Chem.,</w:t>
      </w:r>
      <w:r w:rsidR="0030118A">
        <w:rPr>
          <w:rFonts w:ascii="Times New Roman" w:eastAsia="Times New Roman" w:hAnsi="Times New Roman" w:cs="Times New Roman"/>
          <w:sz w:val="24"/>
          <w:szCs w:val="24"/>
        </w:rPr>
        <w:t xml:space="preserve"> </w:t>
      </w:r>
      <w:r w:rsidR="0030118A" w:rsidRPr="0030118A">
        <w:rPr>
          <w:rFonts w:ascii="Times New Roman" w:eastAsia="Times New Roman" w:hAnsi="Times New Roman" w:cs="Times New Roman"/>
          <w:b/>
          <w:bCs/>
          <w:sz w:val="24"/>
          <w:szCs w:val="24"/>
        </w:rPr>
        <w:t>38</w:t>
      </w:r>
      <w:r w:rsidR="0030118A">
        <w:rPr>
          <w:rFonts w:ascii="Times New Roman" w:eastAsia="Times New Roman" w:hAnsi="Times New Roman" w:cs="Times New Roman"/>
          <w:sz w:val="24"/>
          <w:szCs w:val="24"/>
        </w:rPr>
        <w:t>, (2001) 655.</w:t>
      </w:r>
    </w:p>
    <w:sectPr w:rsidR="003A309A" w:rsidRPr="003A309A"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9B4" w:rsidRDefault="006529B4" w:rsidP="008E4F76">
      <w:pPr>
        <w:spacing w:after="0" w:line="240" w:lineRule="auto"/>
      </w:pPr>
      <w:r>
        <w:separator/>
      </w:r>
    </w:p>
  </w:endnote>
  <w:endnote w:type="continuationSeparator" w:id="0">
    <w:p w:rsidR="006529B4" w:rsidRDefault="006529B4"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9B4" w:rsidRDefault="006529B4" w:rsidP="008E4F76">
      <w:pPr>
        <w:spacing w:after="0" w:line="240" w:lineRule="auto"/>
      </w:pPr>
      <w:r>
        <w:separator/>
      </w:r>
    </w:p>
  </w:footnote>
  <w:footnote w:type="continuationSeparator" w:id="0">
    <w:p w:rsidR="006529B4" w:rsidRDefault="006529B4"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13061"/>
    <w:rsid w:val="00015A0B"/>
    <w:rsid w:val="00022023"/>
    <w:rsid w:val="000306B9"/>
    <w:rsid w:val="00042E46"/>
    <w:rsid w:val="00080332"/>
    <w:rsid w:val="000909B6"/>
    <w:rsid w:val="000A68E1"/>
    <w:rsid w:val="000A7CF1"/>
    <w:rsid w:val="000E77D6"/>
    <w:rsid w:val="000F39A2"/>
    <w:rsid w:val="00190A32"/>
    <w:rsid w:val="00192FF1"/>
    <w:rsid w:val="001B7984"/>
    <w:rsid w:val="001D340F"/>
    <w:rsid w:val="001F3CB2"/>
    <w:rsid w:val="002313C5"/>
    <w:rsid w:val="002362DA"/>
    <w:rsid w:val="00236E46"/>
    <w:rsid w:val="002448F7"/>
    <w:rsid w:val="0027361F"/>
    <w:rsid w:val="002B008A"/>
    <w:rsid w:val="002B6D9D"/>
    <w:rsid w:val="002C2657"/>
    <w:rsid w:val="0030118A"/>
    <w:rsid w:val="00320BA0"/>
    <w:rsid w:val="00354E04"/>
    <w:rsid w:val="003636DF"/>
    <w:rsid w:val="003A309A"/>
    <w:rsid w:val="003A7503"/>
    <w:rsid w:val="003A7E68"/>
    <w:rsid w:val="003B00DF"/>
    <w:rsid w:val="00405BEB"/>
    <w:rsid w:val="00470C81"/>
    <w:rsid w:val="00476686"/>
    <w:rsid w:val="004D49D7"/>
    <w:rsid w:val="004E00BC"/>
    <w:rsid w:val="004E2C35"/>
    <w:rsid w:val="004E3B52"/>
    <w:rsid w:val="004F4F05"/>
    <w:rsid w:val="00531F96"/>
    <w:rsid w:val="00537357"/>
    <w:rsid w:val="00580A58"/>
    <w:rsid w:val="00592FE1"/>
    <w:rsid w:val="005A0D4D"/>
    <w:rsid w:val="005A37F4"/>
    <w:rsid w:val="005A4B92"/>
    <w:rsid w:val="005D4901"/>
    <w:rsid w:val="0061409F"/>
    <w:rsid w:val="0063014B"/>
    <w:rsid w:val="00630C2C"/>
    <w:rsid w:val="006529B4"/>
    <w:rsid w:val="00656F10"/>
    <w:rsid w:val="00663758"/>
    <w:rsid w:val="0066384E"/>
    <w:rsid w:val="006805A3"/>
    <w:rsid w:val="00685BE8"/>
    <w:rsid w:val="006A4AB5"/>
    <w:rsid w:val="006C06E6"/>
    <w:rsid w:val="006E6117"/>
    <w:rsid w:val="00711F28"/>
    <w:rsid w:val="007312CF"/>
    <w:rsid w:val="00765DAA"/>
    <w:rsid w:val="00773BBA"/>
    <w:rsid w:val="007863BC"/>
    <w:rsid w:val="00796C5F"/>
    <w:rsid w:val="007C59F2"/>
    <w:rsid w:val="007C59FA"/>
    <w:rsid w:val="00807B93"/>
    <w:rsid w:val="00821A20"/>
    <w:rsid w:val="00821D43"/>
    <w:rsid w:val="00822849"/>
    <w:rsid w:val="00841B84"/>
    <w:rsid w:val="00845972"/>
    <w:rsid w:val="008A3AE1"/>
    <w:rsid w:val="008B3C9D"/>
    <w:rsid w:val="008B7822"/>
    <w:rsid w:val="008E4F76"/>
    <w:rsid w:val="009040C5"/>
    <w:rsid w:val="009212A1"/>
    <w:rsid w:val="00960738"/>
    <w:rsid w:val="00996690"/>
    <w:rsid w:val="00A25CA0"/>
    <w:rsid w:val="00A264BB"/>
    <w:rsid w:val="00A50F14"/>
    <w:rsid w:val="00A5415E"/>
    <w:rsid w:val="00A71EB0"/>
    <w:rsid w:val="00A97804"/>
    <w:rsid w:val="00A97ADE"/>
    <w:rsid w:val="00AC2449"/>
    <w:rsid w:val="00AD3C0B"/>
    <w:rsid w:val="00AD41B9"/>
    <w:rsid w:val="00AD5FDB"/>
    <w:rsid w:val="00AE5DB2"/>
    <w:rsid w:val="00B34C70"/>
    <w:rsid w:val="00B40F2C"/>
    <w:rsid w:val="00B51933"/>
    <w:rsid w:val="00B80985"/>
    <w:rsid w:val="00B832A3"/>
    <w:rsid w:val="00B86145"/>
    <w:rsid w:val="00BA13B0"/>
    <w:rsid w:val="00BA298B"/>
    <w:rsid w:val="00BB15CE"/>
    <w:rsid w:val="00C0284A"/>
    <w:rsid w:val="00C551BA"/>
    <w:rsid w:val="00C5628F"/>
    <w:rsid w:val="00C657A1"/>
    <w:rsid w:val="00C8101C"/>
    <w:rsid w:val="00C82814"/>
    <w:rsid w:val="00CB7A71"/>
    <w:rsid w:val="00CE3FC2"/>
    <w:rsid w:val="00D56F9E"/>
    <w:rsid w:val="00DB12CD"/>
    <w:rsid w:val="00DD3B0E"/>
    <w:rsid w:val="00DD6E80"/>
    <w:rsid w:val="00DE1666"/>
    <w:rsid w:val="00DF2582"/>
    <w:rsid w:val="00E178CA"/>
    <w:rsid w:val="00E24F36"/>
    <w:rsid w:val="00E47930"/>
    <w:rsid w:val="00E643C9"/>
    <w:rsid w:val="00E64D6C"/>
    <w:rsid w:val="00EA219C"/>
    <w:rsid w:val="00EB315C"/>
    <w:rsid w:val="00EC38AC"/>
    <w:rsid w:val="00ED6731"/>
    <w:rsid w:val="00F03785"/>
    <w:rsid w:val="00F11E5A"/>
    <w:rsid w:val="00F34F73"/>
    <w:rsid w:val="00F560D6"/>
    <w:rsid w:val="00F56828"/>
    <w:rsid w:val="00F60C51"/>
    <w:rsid w:val="00F66C6E"/>
    <w:rsid w:val="00F712C2"/>
    <w:rsid w:val="00F74C17"/>
    <w:rsid w:val="00F82DFE"/>
    <w:rsid w:val="00FA1991"/>
    <w:rsid w:val="00FA2A74"/>
    <w:rsid w:val="00FA741C"/>
    <w:rsid w:val="00FD1D16"/>
    <w:rsid w:val="00FE1915"/>
    <w:rsid w:val="00FF6D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B628"/>
  <w15:chartTrackingRefBased/>
  <w15:docId w15:val="{03FC8275-5814-4498-A8C7-6B41EB1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9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styleId="GridTable1Light">
    <w:name w:val="Grid Table 1 Light"/>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CC390-4951-45E9-8310-FC366844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13</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85</cp:revision>
  <cp:lastPrinted>2017-02-22T01:04:00Z</cp:lastPrinted>
  <dcterms:created xsi:type="dcterms:W3CDTF">2017-01-25T03:04:00Z</dcterms:created>
  <dcterms:modified xsi:type="dcterms:W3CDTF">2017-02-22T15:24:00Z</dcterms:modified>
</cp:coreProperties>
</file>