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DEAF1" w14:textId="77777777" w:rsidR="00286C02" w:rsidRDefault="00333959" w:rsidP="00286C02">
      <w:pPr>
        <w:jc w:val="right"/>
      </w:pPr>
      <w:r>
        <w:t xml:space="preserve"> </w:t>
      </w:r>
    </w:p>
    <w:p w14:paraId="3C4B168A" w14:textId="77777777" w:rsidR="00220DE4" w:rsidRPr="00220DE4" w:rsidRDefault="00220DE4" w:rsidP="00286C02">
      <w:pPr>
        <w:jc w:val="right"/>
        <w:rPr>
          <w:sz w:val="44"/>
          <w:szCs w:val="44"/>
        </w:rPr>
      </w:pPr>
    </w:p>
    <w:p w14:paraId="27AC70B2" w14:textId="1B618CE3" w:rsidR="00FF18C3" w:rsidRDefault="00FF18C3" w:rsidP="00974426">
      <w:pPr>
        <w:jc w:val="right"/>
        <w:rPr>
          <w:b/>
          <w:sz w:val="56"/>
          <w:szCs w:val="56"/>
        </w:rPr>
      </w:pPr>
      <w:r w:rsidRPr="00253CEF">
        <w:rPr>
          <w:b/>
          <w:sz w:val="56"/>
          <w:szCs w:val="56"/>
        </w:rPr>
        <w:t>[</w:t>
      </w:r>
      <w:r w:rsidR="007C5620">
        <w:rPr>
          <w:b/>
          <w:sz w:val="56"/>
          <w:szCs w:val="56"/>
        </w:rPr>
        <w:t>EBCORE-8506</w:t>
      </w:r>
      <w:r w:rsidRPr="00253CEF">
        <w:rPr>
          <w:b/>
          <w:sz w:val="56"/>
          <w:szCs w:val="56"/>
        </w:rPr>
        <w:t>]</w:t>
      </w:r>
    </w:p>
    <w:p w14:paraId="0839998F" w14:textId="2BB96CB3" w:rsidR="007C5620" w:rsidRPr="00253CEF" w:rsidRDefault="007C5620" w:rsidP="007C5620">
      <w:pPr>
        <w:jc w:val="right"/>
        <w:rPr>
          <w:b/>
          <w:sz w:val="56"/>
          <w:szCs w:val="56"/>
        </w:rPr>
      </w:pPr>
      <w:r w:rsidRPr="00253CEF">
        <w:rPr>
          <w:b/>
          <w:sz w:val="56"/>
          <w:szCs w:val="56"/>
        </w:rPr>
        <w:t>[</w:t>
      </w:r>
      <w:r>
        <w:rPr>
          <w:b/>
          <w:sz w:val="56"/>
          <w:szCs w:val="56"/>
        </w:rPr>
        <w:t>EBCORE-8509</w:t>
      </w:r>
      <w:r w:rsidRPr="00253CEF">
        <w:rPr>
          <w:b/>
          <w:sz w:val="56"/>
          <w:szCs w:val="56"/>
        </w:rPr>
        <w:t>]</w:t>
      </w:r>
    </w:p>
    <w:p w14:paraId="1D6C17DC" w14:textId="1349063D" w:rsidR="00286C02" w:rsidRPr="00974426" w:rsidRDefault="007C5620" w:rsidP="00974426">
      <w:pPr>
        <w:jc w:val="right"/>
        <w:rPr>
          <w:sz w:val="56"/>
          <w:szCs w:val="56"/>
        </w:rPr>
      </w:pPr>
      <w:r>
        <w:rPr>
          <w:sz w:val="56"/>
          <w:szCs w:val="56"/>
        </w:rPr>
        <w:t>UKDC Changes for myPath2</w:t>
      </w:r>
    </w:p>
    <w:p w14:paraId="56DC196E" w14:textId="77777777" w:rsidR="00286C02" w:rsidRPr="00220DE4" w:rsidRDefault="00286C02" w:rsidP="00286C02">
      <w:pPr>
        <w:jc w:val="right"/>
        <w:rPr>
          <w:sz w:val="44"/>
          <w:szCs w:val="44"/>
        </w:rPr>
      </w:pPr>
    </w:p>
    <w:p w14:paraId="54C867E0" w14:textId="77777777" w:rsidR="00251DF4" w:rsidRDefault="003838FF" w:rsidP="00C06497">
      <w:pPr>
        <w:jc w:val="right"/>
        <w:rPr>
          <w:sz w:val="40"/>
          <w:szCs w:val="40"/>
        </w:rPr>
        <w:sectPr w:rsidR="00251DF4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220DE4">
        <w:rPr>
          <w:sz w:val="44"/>
          <w:szCs w:val="44"/>
        </w:rPr>
        <w:t xml:space="preserve">Technical </w:t>
      </w:r>
      <w:bookmarkStart w:id="0" w:name="_GoBack"/>
      <w:bookmarkEnd w:id="0"/>
      <w:r w:rsidR="00974426">
        <w:rPr>
          <w:sz w:val="44"/>
          <w:szCs w:val="44"/>
        </w:rPr>
        <w:t>Specification</w:t>
      </w:r>
    </w:p>
    <w:p w14:paraId="2745F131" w14:textId="77777777" w:rsidR="00286C02" w:rsidRDefault="00286C02" w:rsidP="00286C02">
      <w:pPr>
        <w:jc w:val="right"/>
        <w:rPr>
          <w:sz w:val="40"/>
          <w:szCs w:val="40"/>
        </w:rPr>
      </w:pPr>
    </w:p>
    <w:p w14:paraId="41429F18" w14:textId="77777777" w:rsidR="00251DF4" w:rsidRPr="00292423" w:rsidRDefault="001E06F1" w:rsidP="00A370CA">
      <w:pPr>
        <w:pStyle w:val="Heading1"/>
        <w:numPr>
          <w:ilvl w:val="0"/>
          <w:numId w:val="0"/>
        </w:numPr>
        <w:ind w:left="432" w:hanging="432"/>
      </w:pPr>
      <w:bookmarkStart w:id="1" w:name="_Toc209243832"/>
      <w:bookmarkStart w:id="2" w:name="_Toc209243950"/>
      <w:bookmarkStart w:id="3" w:name="_Toc244508017"/>
      <w:bookmarkStart w:id="4" w:name="_Toc425511654"/>
      <w:r w:rsidRPr="00830B01">
        <w:rPr>
          <w:sz w:val="36"/>
        </w:rPr>
        <w:t>Revision</w:t>
      </w:r>
      <w:r w:rsidRPr="00292423">
        <w:t xml:space="preserve"> </w:t>
      </w:r>
      <w:r w:rsidRPr="00830B01">
        <w:rPr>
          <w:sz w:val="36"/>
        </w:rPr>
        <w:t>History</w:t>
      </w:r>
      <w:bookmarkEnd w:id="1"/>
      <w:bookmarkEnd w:id="2"/>
      <w:bookmarkEnd w:id="3"/>
      <w:bookmarkEnd w:id="4"/>
    </w:p>
    <w:p w14:paraId="33DE41B2" w14:textId="77777777" w:rsidR="001E06F1" w:rsidRDefault="001E06F1" w:rsidP="001E06F1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597"/>
        <w:gridCol w:w="1059"/>
        <w:gridCol w:w="1573"/>
        <w:gridCol w:w="4401"/>
      </w:tblGrid>
      <w:tr w:rsidR="001E06F1" w:rsidRPr="001E06F1" w14:paraId="06974F21" w14:textId="77777777" w:rsidTr="00144253">
        <w:trPr>
          <w:trHeight w:val="383"/>
        </w:trPr>
        <w:tc>
          <w:tcPr>
            <w:tcW w:w="1601" w:type="dxa"/>
            <w:shd w:val="clear" w:color="auto" w:fill="E0E0E0"/>
            <w:vAlign w:val="center"/>
          </w:tcPr>
          <w:p w14:paraId="708B2BAB" w14:textId="77777777" w:rsidR="001E06F1" w:rsidRPr="001E06F1" w:rsidRDefault="001E06F1" w:rsidP="00144253">
            <w:pPr>
              <w:jc w:val="center"/>
              <w:rPr>
                <w:b/>
              </w:rPr>
            </w:pPr>
            <w:r w:rsidRPr="001E06F1">
              <w:rPr>
                <w:b/>
              </w:rPr>
              <w:t>Date</w:t>
            </w:r>
          </w:p>
        </w:tc>
        <w:tc>
          <w:tcPr>
            <w:tcW w:w="1059" w:type="dxa"/>
            <w:shd w:val="clear" w:color="auto" w:fill="E0E0E0"/>
            <w:vAlign w:val="center"/>
          </w:tcPr>
          <w:p w14:paraId="26172F71" w14:textId="77777777" w:rsidR="001E06F1" w:rsidRPr="001E06F1" w:rsidRDefault="001E06F1" w:rsidP="00144253">
            <w:pPr>
              <w:jc w:val="center"/>
              <w:rPr>
                <w:b/>
              </w:rPr>
            </w:pPr>
            <w:r w:rsidRPr="001E06F1">
              <w:rPr>
                <w:b/>
              </w:rPr>
              <w:t>Version</w:t>
            </w:r>
          </w:p>
        </w:tc>
        <w:tc>
          <w:tcPr>
            <w:tcW w:w="1588" w:type="dxa"/>
            <w:shd w:val="clear" w:color="auto" w:fill="E0E0E0"/>
            <w:vAlign w:val="center"/>
          </w:tcPr>
          <w:p w14:paraId="6283C050" w14:textId="77777777" w:rsidR="001E06F1" w:rsidRPr="001E06F1" w:rsidRDefault="001E06F1" w:rsidP="00144253">
            <w:pPr>
              <w:jc w:val="center"/>
              <w:rPr>
                <w:b/>
              </w:rPr>
            </w:pPr>
            <w:r w:rsidRPr="001E06F1">
              <w:rPr>
                <w:b/>
              </w:rPr>
              <w:t>Revised by</w:t>
            </w:r>
          </w:p>
        </w:tc>
        <w:tc>
          <w:tcPr>
            <w:tcW w:w="4500" w:type="dxa"/>
            <w:shd w:val="clear" w:color="auto" w:fill="E0E0E0"/>
            <w:vAlign w:val="center"/>
          </w:tcPr>
          <w:p w14:paraId="7375BB17" w14:textId="77777777" w:rsidR="001E06F1" w:rsidRPr="001E06F1" w:rsidRDefault="001E06F1" w:rsidP="00144253">
            <w:pPr>
              <w:jc w:val="center"/>
              <w:rPr>
                <w:b/>
              </w:rPr>
            </w:pPr>
            <w:r w:rsidRPr="001E06F1">
              <w:rPr>
                <w:b/>
              </w:rPr>
              <w:t>Summary of Changes</w:t>
            </w:r>
          </w:p>
        </w:tc>
      </w:tr>
      <w:tr w:rsidR="001E06F1" w14:paraId="35B4D6C7" w14:textId="77777777" w:rsidTr="00292423">
        <w:tc>
          <w:tcPr>
            <w:tcW w:w="1601" w:type="dxa"/>
          </w:tcPr>
          <w:p w14:paraId="75C35C82" w14:textId="7AC85AAC" w:rsidR="001E06F1" w:rsidRDefault="007C5620" w:rsidP="007C5620">
            <w:r>
              <w:t>20</w:t>
            </w:r>
            <w:r w:rsidR="00144019">
              <w:t>/</w:t>
            </w:r>
            <w:r>
              <w:t>07</w:t>
            </w:r>
            <w:r w:rsidR="00C06497">
              <w:t>/20</w:t>
            </w:r>
            <w:r w:rsidR="00144019">
              <w:t>1</w:t>
            </w:r>
            <w:r>
              <w:t>5</w:t>
            </w:r>
          </w:p>
        </w:tc>
        <w:tc>
          <w:tcPr>
            <w:tcW w:w="1059" w:type="dxa"/>
          </w:tcPr>
          <w:p w14:paraId="62C0D7EB" w14:textId="77777777" w:rsidR="001E06F1" w:rsidRDefault="00BB1CBB" w:rsidP="001E06F1">
            <w:r>
              <w:t>1.0</w:t>
            </w:r>
          </w:p>
        </w:tc>
        <w:tc>
          <w:tcPr>
            <w:tcW w:w="1588" w:type="dxa"/>
          </w:tcPr>
          <w:p w14:paraId="1B283368" w14:textId="2E70AB92" w:rsidR="001E06F1" w:rsidRDefault="007C5620" w:rsidP="001E06F1">
            <w:r>
              <w:t>D Aves</w:t>
            </w:r>
          </w:p>
        </w:tc>
        <w:tc>
          <w:tcPr>
            <w:tcW w:w="4500" w:type="dxa"/>
          </w:tcPr>
          <w:p w14:paraId="7048D8DF" w14:textId="77777777" w:rsidR="001E06F1" w:rsidRDefault="00C06497" w:rsidP="001E06F1">
            <w:r>
              <w:t>First Draft</w:t>
            </w:r>
          </w:p>
        </w:tc>
      </w:tr>
      <w:tr w:rsidR="009B3F21" w14:paraId="676227D2" w14:textId="77777777" w:rsidTr="00292423">
        <w:tc>
          <w:tcPr>
            <w:tcW w:w="1601" w:type="dxa"/>
          </w:tcPr>
          <w:p w14:paraId="75A05C31" w14:textId="77777777" w:rsidR="009B3F21" w:rsidRDefault="009B3F21" w:rsidP="001E06F1"/>
        </w:tc>
        <w:tc>
          <w:tcPr>
            <w:tcW w:w="1059" w:type="dxa"/>
          </w:tcPr>
          <w:p w14:paraId="23FDC414" w14:textId="77777777" w:rsidR="009B3F21" w:rsidRDefault="009B3F21" w:rsidP="000C2E88"/>
        </w:tc>
        <w:tc>
          <w:tcPr>
            <w:tcW w:w="1588" w:type="dxa"/>
          </w:tcPr>
          <w:p w14:paraId="59580BE8" w14:textId="77777777" w:rsidR="009B3F21" w:rsidRDefault="009B3F21" w:rsidP="001E06F1"/>
        </w:tc>
        <w:tc>
          <w:tcPr>
            <w:tcW w:w="4500" w:type="dxa"/>
          </w:tcPr>
          <w:p w14:paraId="21CD988D" w14:textId="77777777" w:rsidR="009B3F21" w:rsidRDefault="009B3F21" w:rsidP="000C2E88"/>
        </w:tc>
      </w:tr>
    </w:tbl>
    <w:p w14:paraId="3B9E91E2" w14:textId="77777777" w:rsidR="00292423" w:rsidRDefault="00292423" w:rsidP="00A370CA">
      <w:pPr>
        <w:pStyle w:val="Heading1"/>
        <w:numPr>
          <w:ilvl w:val="0"/>
          <w:numId w:val="0"/>
        </w:numPr>
        <w:ind w:left="432" w:hanging="432"/>
      </w:pPr>
      <w:bookmarkStart w:id="5" w:name="SupportingDocumentation"/>
      <w:bookmarkStart w:id="6" w:name="_Toc425511655"/>
      <w:r w:rsidRPr="00830B01">
        <w:rPr>
          <w:sz w:val="36"/>
        </w:rPr>
        <w:t>Supporting</w:t>
      </w:r>
      <w:r w:rsidRPr="00292423">
        <w:t xml:space="preserve"> </w:t>
      </w:r>
      <w:r w:rsidRPr="00830B01">
        <w:rPr>
          <w:sz w:val="36"/>
        </w:rPr>
        <w:t>Documentation</w:t>
      </w:r>
      <w:bookmarkEnd w:id="6"/>
    </w:p>
    <w:bookmarkEnd w:id="5"/>
    <w:p w14:paraId="4D4F68D6" w14:textId="77777777" w:rsidR="00F42E4A" w:rsidRPr="00292423" w:rsidRDefault="00F42E4A" w:rsidP="00292423">
      <w:pPr>
        <w:rPr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3960"/>
        <w:gridCol w:w="2160"/>
      </w:tblGrid>
      <w:tr w:rsidR="00F42E4A" w:rsidRPr="00F42E4A" w14:paraId="37114D83" w14:textId="77777777" w:rsidTr="009429DE">
        <w:trPr>
          <w:cantSplit/>
          <w:trHeight w:val="375"/>
          <w:tblHeader/>
        </w:trPr>
        <w:tc>
          <w:tcPr>
            <w:tcW w:w="2700" w:type="dxa"/>
            <w:shd w:val="clear" w:color="auto" w:fill="D9D9D9"/>
          </w:tcPr>
          <w:p w14:paraId="7A75BC7F" w14:textId="77777777" w:rsidR="00F42E4A" w:rsidRPr="00F42E4A" w:rsidRDefault="00F42E4A" w:rsidP="00753085">
            <w:pPr>
              <w:pStyle w:val="TableHeading"/>
              <w:snapToGrid w:val="0"/>
              <w:rPr>
                <w:rFonts w:ascii="Trebuchet MS" w:hAnsi="Trebuchet MS"/>
                <w:sz w:val="24"/>
                <w:szCs w:val="24"/>
              </w:rPr>
            </w:pPr>
            <w:r w:rsidRPr="00F42E4A">
              <w:rPr>
                <w:rFonts w:ascii="Trebuchet MS" w:hAnsi="Trebuchet MS"/>
                <w:sz w:val="24"/>
                <w:szCs w:val="24"/>
              </w:rPr>
              <w:t>Document</w:t>
            </w:r>
          </w:p>
        </w:tc>
        <w:tc>
          <w:tcPr>
            <w:tcW w:w="3960" w:type="dxa"/>
            <w:shd w:val="clear" w:color="auto" w:fill="D9D9D9"/>
          </w:tcPr>
          <w:p w14:paraId="11CD3D6A" w14:textId="77777777" w:rsidR="00F42E4A" w:rsidRPr="00F42E4A" w:rsidRDefault="00F42E4A" w:rsidP="00753085">
            <w:pPr>
              <w:pStyle w:val="TableHeading"/>
              <w:snapToGrid w:val="0"/>
              <w:rPr>
                <w:rFonts w:ascii="Trebuchet MS" w:hAnsi="Trebuchet MS"/>
                <w:sz w:val="24"/>
                <w:szCs w:val="24"/>
              </w:rPr>
            </w:pPr>
            <w:r w:rsidRPr="00F42E4A">
              <w:rPr>
                <w:rFonts w:ascii="Trebuchet MS" w:hAnsi="Trebuchet MS"/>
                <w:sz w:val="24"/>
                <w:szCs w:val="24"/>
              </w:rPr>
              <w:t>Notes</w:t>
            </w:r>
          </w:p>
        </w:tc>
        <w:tc>
          <w:tcPr>
            <w:tcW w:w="2160" w:type="dxa"/>
            <w:shd w:val="clear" w:color="auto" w:fill="D9D9D9"/>
          </w:tcPr>
          <w:p w14:paraId="09B9C6EE" w14:textId="77777777" w:rsidR="00F42E4A" w:rsidRPr="00F42E4A" w:rsidRDefault="00F42E4A" w:rsidP="00753085">
            <w:pPr>
              <w:pStyle w:val="TableHeading"/>
              <w:snapToGrid w:val="0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Link</w:t>
            </w:r>
          </w:p>
        </w:tc>
      </w:tr>
      <w:tr w:rsidR="000509C5" w:rsidRPr="00D910B7" w14:paraId="0C328863" w14:textId="77777777" w:rsidTr="009429DE">
        <w:trPr>
          <w:cantSplit/>
          <w:trHeight w:val="425"/>
          <w:tblHeader/>
        </w:trPr>
        <w:tc>
          <w:tcPr>
            <w:tcW w:w="2700" w:type="dxa"/>
          </w:tcPr>
          <w:p w14:paraId="2DD76525" w14:textId="7E0FD0AD" w:rsidR="000509C5" w:rsidRPr="00253CEF" w:rsidRDefault="007C5620" w:rsidP="00753085">
            <w:pPr>
              <w:pStyle w:val="TableText"/>
              <w:snapToGrid w:val="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FSD myPath2</w:t>
            </w:r>
          </w:p>
        </w:tc>
        <w:tc>
          <w:tcPr>
            <w:tcW w:w="3960" w:type="dxa"/>
          </w:tcPr>
          <w:p w14:paraId="3B500C04" w14:textId="3FC5667F" w:rsidR="000509C5" w:rsidRPr="00253CEF" w:rsidRDefault="007C5620" w:rsidP="007C5620">
            <w:pPr>
              <w:pStyle w:val="TableText"/>
              <w:snapToGrid w:val="0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sz w:val="18"/>
              </w:rPr>
              <w:t>FSD (Stephen Webb &amp; Vijaya Ahtti)</w:t>
            </w:r>
          </w:p>
        </w:tc>
        <w:tc>
          <w:tcPr>
            <w:tcW w:w="2160" w:type="dxa"/>
          </w:tcPr>
          <w:p w14:paraId="08E9CB8D" w14:textId="19702388" w:rsidR="000509C5" w:rsidRPr="009429DE" w:rsidRDefault="007C5620" w:rsidP="00D441E0">
            <w:pPr>
              <w:pStyle w:val="TableText"/>
              <w:snapToGrid w:val="0"/>
              <w:rPr>
                <w:rFonts w:ascii="Trebuchet MS" w:hAnsi="Trebuchet MS"/>
                <w:b/>
                <w:color w:val="548DD4" w:themeColor="text2" w:themeTint="99"/>
              </w:rPr>
            </w:pPr>
            <w:hyperlink r:id="rId10" w:history="1">
              <w:r>
                <w:rPr>
                  <w:rStyle w:val="Hyperlink"/>
                </w:rPr>
                <w:t>DOX</w:t>
              </w:r>
            </w:hyperlink>
          </w:p>
        </w:tc>
      </w:tr>
    </w:tbl>
    <w:p w14:paraId="09A6FF3B" w14:textId="77777777" w:rsidR="00292423" w:rsidRPr="001E06F1" w:rsidRDefault="00292423" w:rsidP="001E06F1"/>
    <w:p w14:paraId="669A35ED" w14:textId="77777777" w:rsidR="003A17E1" w:rsidRPr="00830B01" w:rsidRDefault="003A17E1" w:rsidP="003A17E1">
      <w:pPr>
        <w:pStyle w:val="Heading1"/>
        <w:numPr>
          <w:ilvl w:val="0"/>
          <w:numId w:val="0"/>
        </w:numPr>
        <w:rPr>
          <w:sz w:val="36"/>
          <w:szCs w:val="36"/>
        </w:rPr>
      </w:pPr>
      <w:bookmarkStart w:id="7" w:name="_Toc243973368"/>
      <w:bookmarkStart w:id="8" w:name="_Toc425511656"/>
      <w:r w:rsidRPr="00830B01">
        <w:rPr>
          <w:sz w:val="36"/>
          <w:szCs w:val="36"/>
        </w:rPr>
        <w:t>Review/Sign Off</w:t>
      </w:r>
      <w:bookmarkEnd w:id="7"/>
      <w:bookmarkEnd w:id="8"/>
    </w:p>
    <w:p w14:paraId="4513A77B" w14:textId="77777777" w:rsidR="003A17E1" w:rsidRDefault="003A17E1" w:rsidP="003A17E1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75"/>
        <w:gridCol w:w="3223"/>
        <w:gridCol w:w="1094"/>
        <w:gridCol w:w="1025"/>
        <w:gridCol w:w="1213"/>
      </w:tblGrid>
      <w:tr w:rsidR="003A17E1" w:rsidRPr="00DF5EB6" w14:paraId="5A5AF312" w14:textId="77777777" w:rsidTr="00144253">
        <w:trPr>
          <w:trHeight w:val="381"/>
        </w:trPr>
        <w:tc>
          <w:tcPr>
            <w:tcW w:w="2093" w:type="dxa"/>
            <w:shd w:val="clear" w:color="auto" w:fill="E0E0E0"/>
            <w:vAlign w:val="center"/>
          </w:tcPr>
          <w:p w14:paraId="1E0CE01E" w14:textId="77777777" w:rsidR="003A17E1" w:rsidRPr="00DF5EB6" w:rsidRDefault="003A17E1" w:rsidP="00144253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260" w:type="dxa"/>
            <w:shd w:val="clear" w:color="auto" w:fill="E0E0E0"/>
            <w:vAlign w:val="center"/>
          </w:tcPr>
          <w:p w14:paraId="6EFEAED8" w14:textId="77777777" w:rsidR="003A17E1" w:rsidRPr="00DF5EB6" w:rsidRDefault="003A17E1" w:rsidP="00144253">
            <w:pPr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101" w:type="dxa"/>
            <w:shd w:val="clear" w:color="auto" w:fill="E0E0E0"/>
            <w:vAlign w:val="center"/>
          </w:tcPr>
          <w:p w14:paraId="3B868D67" w14:textId="77777777" w:rsidR="003A17E1" w:rsidRDefault="003A17E1" w:rsidP="00144253">
            <w:pPr>
              <w:jc w:val="center"/>
              <w:rPr>
                <w:b/>
              </w:rPr>
            </w:pPr>
            <w:r>
              <w:rPr>
                <w:b/>
              </w:rPr>
              <w:t>For Info</w:t>
            </w:r>
          </w:p>
        </w:tc>
        <w:tc>
          <w:tcPr>
            <w:tcW w:w="1025" w:type="dxa"/>
            <w:shd w:val="clear" w:color="auto" w:fill="E0E0E0"/>
            <w:vAlign w:val="center"/>
          </w:tcPr>
          <w:p w14:paraId="33EB88DA" w14:textId="77777777" w:rsidR="003A17E1" w:rsidRDefault="003A17E1" w:rsidP="00144253">
            <w:pPr>
              <w:jc w:val="center"/>
              <w:rPr>
                <w:b/>
              </w:rPr>
            </w:pPr>
            <w:r>
              <w:rPr>
                <w:b/>
              </w:rPr>
              <w:t>Review</w:t>
            </w:r>
          </w:p>
        </w:tc>
        <w:tc>
          <w:tcPr>
            <w:tcW w:w="1221" w:type="dxa"/>
            <w:shd w:val="clear" w:color="auto" w:fill="E0E0E0"/>
            <w:vAlign w:val="center"/>
          </w:tcPr>
          <w:p w14:paraId="6DEDE444" w14:textId="77777777" w:rsidR="003A17E1" w:rsidRPr="003A17E1" w:rsidRDefault="003A17E1" w:rsidP="00144253">
            <w:pPr>
              <w:jc w:val="center"/>
              <w:rPr>
                <w:b/>
              </w:rPr>
            </w:pPr>
            <w:r w:rsidRPr="003A17E1">
              <w:rPr>
                <w:b/>
              </w:rPr>
              <w:t>Sign Off</w:t>
            </w:r>
          </w:p>
        </w:tc>
      </w:tr>
      <w:tr w:rsidR="00A370CA" w14:paraId="3A5C60CA" w14:textId="77777777" w:rsidTr="003A17E1">
        <w:tc>
          <w:tcPr>
            <w:tcW w:w="2093" w:type="dxa"/>
          </w:tcPr>
          <w:p w14:paraId="6E2BE8CE" w14:textId="77777777" w:rsidR="00A370CA" w:rsidRPr="003A17E1" w:rsidRDefault="00A370CA" w:rsidP="00FD0EBC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258F1CED" w14:textId="77777777" w:rsidR="00A370CA" w:rsidRPr="003A17E1" w:rsidRDefault="00A370CA" w:rsidP="003A17E1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7E556DC3" w14:textId="77777777" w:rsidR="00A370CA" w:rsidRPr="003A17E1" w:rsidRDefault="00A370CA" w:rsidP="00A370CA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2E60BE7D" w14:textId="77777777" w:rsidR="00A370CA" w:rsidRPr="003A17E1" w:rsidRDefault="00A370CA" w:rsidP="003A17E1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221" w:type="dxa"/>
          </w:tcPr>
          <w:p w14:paraId="50788392" w14:textId="77777777" w:rsidR="00A370CA" w:rsidRPr="003A17E1" w:rsidRDefault="00A370CA" w:rsidP="003A17E1">
            <w:pPr>
              <w:rPr>
                <w:sz w:val="22"/>
              </w:rPr>
            </w:pPr>
          </w:p>
        </w:tc>
      </w:tr>
      <w:tr w:rsidR="00A370CA" w14:paraId="646435F4" w14:textId="77777777" w:rsidTr="003A17E1">
        <w:tc>
          <w:tcPr>
            <w:tcW w:w="2093" w:type="dxa"/>
          </w:tcPr>
          <w:p w14:paraId="04F9FCAE" w14:textId="77777777" w:rsidR="00A370CA" w:rsidRPr="003A17E1" w:rsidRDefault="00A370CA" w:rsidP="003A17E1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055F43C8" w14:textId="77777777" w:rsidR="00A370CA" w:rsidRPr="003A17E1" w:rsidRDefault="00A370CA" w:rsidP="003A17E1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32B7F559" w14:textId="77777777" w:rsidR="00A370CA" w:rsidRPr="003A17E1" w:rsidRDefault="00A370CA" w:rsidP="00A370CA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564C18D1" w14:textId="77777777" w:rsidR="00A370CA" w:rsidRPr="003A17E1" w:rsidRDefault="00A370CA" w:rsidP="003A17E1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221" w:type="dxa"/>
          </w:tcPr>
          <w:p w14:paraId="406100B0" w14:textId="77777777" w:rsidR="00A370CA" w:rsidRPr="003A17E1" w:rsidRDefault="00A370CA" w:rsidP="003A17E1">
            <w:pPr>
              <w:rPr>
                <w:sz w:val="22"/>
              </w:rPr>
            </w:pPr>
          </w:p>
        </w:tc>
      </w:tr>
      <w:tr w:rsidR="00A370CA" w14:paraId="0267B536" w14:textId="77777777" w:rsidTr="00FD0EBC">
        <w:tc>
          <w:tcPr>
            <w:tcW w:w="2093" w:type="dxa"/>
          </w:tcPr>
          <w:p w14:paraId="7376BF8F" w14:textId="77777777" w:rsidR="00A370CA" w:rsidRPr="003A17E1" w:rsidRDefault="00A370CA" w:rsidP="00FD0EBC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2D9FBCB3" w14:textId="77777777" w:rsidR="00A370CA" w:rsidRPr="003A17E1" w:rsidRDefault="00A370CA" w:rsidP="00FD0EBC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6416DA4B" w14:textId="77777777" w:rsidR="00A370CA" w:rsidRPr="003A17E1" w:rsidRDefault="00A370CA" w:rsidP="00A370CA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5BC16315" w14:textId="77777777" w:rsidR="00A370CA" w:rsidRPr="003A17E1" w:rsidRDefault="00A370CA" w:rsidP="00FD0EBC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221" w:type="dxa"/>
          </w:tcPr>
          <w:p w14:paraId="250315CA" w14:textId="77777777" w:rsidR="00A370CA" w:rsidRPr="003A17E1" w:rsidRDefault="00A370CA" w:rsidP="00FD0EBC">
            <w:pPr>
              <w:rPr>
                <w:sz w:val="22"/>
              </w:rPr>
            </w:pPr>
          </w:p>
        </w:tc>
      </w:tr>
      <w:tr w:rsidR="00A370CA" w14:paraId="4559F55B" w14:textId="77777777" w:rsidTr="003A17E1">
        <w:tc>
          <w:tcPr>
            <w:tcW w:w="2093" w:type="dxa"/>
          </w:tcPr>
          <w:p w14:paraId="5F9F8F63" w14:textId="77777777" w:rsidR="00A370CA" w:rsidRPr="003A17E1" w:rsidRDefault="00A370CA" w:rsidP="003A17E1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074CC0B5" w14:textId="77777777" w:rsidR="00A370CA" w:rsidRPr="003A17E1" w:rsidRDefault="00A370CA" w:rsidP="003A17E1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26898DE9" w14:textId="77777777" w:rsidR="00A370CA" w:rsidRPr="003A17E1" w:rsidRDefault="00A370CA" w:rsidP="003A17E1">
            <w:pPr>
              <w:autoSpaceDE w:val="0"/>
              <w:autoSpaceDN w:val="0"/>
              <w:adjustRightInd w:val="0"/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0615F94B" w14:textId="77777777" w:rsidR="00A370CA" w:rsidRPr="003A17E1" w:rsidRDefault="00A370CA" w:rsidP="003A17E1">
            <w:pPr>
              <w:autoSpaceDE w:val="0"/>
              <w:autoSpaceDN w:val="0"/>
              <w:adjustRightInd w:val="0"/>
              <w:rPr>
                <w:rFonts w:ascii="MS Shell Dlg" w:hAnsi="MS Shell Dlg" w:cs="MS Shell Dlg"/>
                <w:sz w:val="22"/>
                <w:szCs w:val="17"/>
                <w:lang w:eastAsia="en-GB"/>
              </w:rPr>
            </w:pPr>
          </w:p>
        </w:tc>
        <w:tc>
          <w:tcPr>
            <w:tcW w:w="1221" w:type="dxa"/>
          </w:tcPr>
          <w:p w14:paraId="140956F7" w14:textId="77777777" w:rsidR="00A370CA" w:rsidRPr="003A17E1" w:rsidRDefault="00A370CA" w:rsidP="003A17E1">
            <w:pPr>
              <w:rPr>
                <w:sz w:val="22"/>
              </w:rPr>
            </w:pPr>
          </w:p>
        </w:tc>
      </w:tr>
      <w:tr w:rsidR="00A370CA" w14:paraId="1F898ABC" w14:textId="77777777" w:rsidTr="003A17E1">
        <w:tc>
          <w:tcPr>
            <w:tcW w:w="2093" w:type="dxa"/>
          </w:tcPr>
          <w:p w14:paraId="272683AB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0B960846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15C80E0B" w14:textId="77777777" w:rsidR="00A370CA" w:rsidRPr="003A17E1" w:rsidRDefault="00A370CA" w:rsidP="00A370CA">
            <w:pPr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36CF80B5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221" w:type="dxa"/>
          </w:tcPr>
          <w:p w14:paraId="518968E2" w14:textId="77777777" w:rsidR="00A370CA" w:rsidRPr="003A17E1" w:rsidRDefault="00A370CA" w:rsidP="00A370CA">
            <w:pPr>
              <w:rPr>
                <w:sz w:val="22"/>
              </w:rPr>
            </w:pPr>
          </w:p>
        </w:tc>
      </w:tr>
      <w:tr w:rsidR="00A370CA" w14:paraId="3B61BD4D" w14:textId="77777777" w:rsidTr="00A370CA">
        <w:tc>
          <w:tcPr>
            <w:tcW w:w="2093" w:type="dxa"/>
          </w:tcPr>
          <w:p w14:paraId="7A9BFF99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4DA97E5A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7A612094" w14:textId="77777777" w:rsidR="00A370CA" w:rsidRPr="003A17E1" w:rsidRDefault="00A370CA" w:rsidP="00A370CA">
            <w:pPr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7B2BBE74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221" w:type="dxa"/>
          </w:tcPr>
          <w:p w14:paraId="58366F89" w14:textId="77777777" w:rsidR="00A370CA" w:rsidRPr="003A17E1" w:rsidRDefault="00A370CA" w:rsidP="00A370CA">
            <w:pPr>
              <w:rPr>
                <w:sz w:val="22"/>
              </w:rPr>
            </w:pPr>
          </w:p>
        </w:tc>
      </w:tr>
      <w:tr w:rsidR="00A370CA" w14:paraId="45925D58" w14:textId="77777777" w:rsidTr="00A370CA">
        <w:tc>
          <w:tcPr>
            <w:tcW w:w="2093" w:type="dxa"/>
          </w:tcPr>
          <w:p w14:paraId="2FA80758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3260" w:type="dxa"/>
          </w:tcPr>
          <w:p w14:paraId="5C2E82AC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101" w:type="dxa"/>
          </w:tcPr>
          <w:p w14:paraId="7F57FA2A" w14:textId="77777777" w:rsidR="00A370CA" w:rsidRPr="003A17E1" w:rsidRDefault="00A370CA" w:rsidP="00A370CA">
            <w:pPr>
              <w:rPr>
                <w:rFonts w:ascii="Wingdings" w:hAnsi="Wingdings" w:cs="Wingdings"/>
                <w:sz w:val="22"/>
                <w:szCs w:val="26"/>
                <w:lang w:eastAsia="en-GB"/>
              </w:rPr>
            </w:pPr>
          </w:p>
        </w:tc>
        <w:tc>
          <w:tcPr>
            <w:tcW w:w="1025" w:type="dxa"/>
          </w:tcPr>
          <w:p w14:paraId="6D251CDC" w14:textId="77777777" w:rsidR="00A370CA" w:rsidRPr="003A17E1" w:rsidRDefault="00A370CA" w:rsidP="00A370CA">
            <w:pPr>
              <w:rPr>
                <w:sz w:val="22"/>
              </w:rPr>
            </w:pPr>
          </w:p>
        </w:tc>
        <w:tc>
          <w:tcPr>
            <w:tcW w:w="1221" w:type="dxa"/>
          </w:tcPr>
          <w:p w14:paraId="43D10AA6" w14:textId="77777777" w:rsidR="00A370CA" w:rsidRPr="003A17E1" w:rsidRDefault="00A370CA" w:rsidP="00A370CA">
            <w:pPr>
              <w:rPr>
                <w:sz w:val="22"/>
              </w:rPr>
            </w:pPr>
          </w:p>
        </w:tc>
      </w:tr>
    </w:tbl>
    <w:p w14:paraId="1B13C70C" w14:textId="77777777" w:rsidR="009B3F21" w:rsidRDefault="009B3F21" w:rsidP="00DF5EB6">
      <w:pPr>
        <w:rPr>
          <w:b/>
          <w:sz w:val="36"/>
          <w:szCs w:val="32"/>
        </w:rPr>
      </w:pPr>
      <w:bookmarkStart w:id="9" w:name="_Toc209243833"/>
      <w:bookmarkStart w:id="10" w:name="_Toc209243951"/>
      <w:bookmarkStart w:id="11" w:name="_Toc244508018"/>
    </w:p>
    <w:p w14:paraId="60C7D52C" w14:textId="77777777" w:rsidR="009B3F21" w:rsidRDefault="009B3F21">
      <w:pPr>
        <w:rPr>
          <w:b/>
          <w:sz w:val="36"/>
          <w:szCs w:val="32"/>
        </w:rPr>
      </w:pPr>
      <w:r>
        <w:rPr>
          <w:b/>
          <w:sz w:val="36"/>
          <w:szCs w:val="32"/>
        </w:rPr>
        <w:br w:type="page"/>
      </w:r>
    </w:p>
    <w:p w14:paraId="6D49F391" w14:textId="77777777" w:rsidR="00DF5EB6" w:rsidRPr="00292423" w:rsidRDefault="00DF5EB6" w:rsidP="00DF5EB6">
      <w:pPr>
        <w:rPr>
          <w:b/>
          <w:sz w:val="32"/>
          <w:szCs w:val="32"/>
        </w:rPr>
      </w:pPr>
      <w:r w:rsidRPr="00830B01">
        <w:rPr>
          <w:b/>
          <w:sz w:val="36"/>
          <w:szCs w:val="32"/>
        </w:rPr>
        <w:lastRenderedPageBreak/>
        <w:t>Contents</w:t>
      </w:r>
      <w:bookmarkEnd w:id="9"/>
      <w:bookmarkEnd w:id="10"/>
      <w:bookmarkEnd w:id="11"/>
    </w:p>
    <w:p w14:paraId="6CD2E2B9" w14:textId="77777777" w:rsidR="003C4A04" w:rsidRDefault="00F63DB2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25511654" w:history="1">
        <w:r w:rsidR="003C4A04" w:rsidRPr="008429A4">
          <w:rPr>
            <w:rStyle w:val="Hyperlink"/>
            <w:noProof/>
          </w:rPr>
          <w:t>Revision History</w:t>
        </w:r>
        <w:r w:rsidR="003C4A04">
          <w:rPr>
            <w:noProof/>
            <w:webHidden/>
          </w:rPr>
          <w:tab/>
        </w:r>
        <w:r w:rsidR="003C4A04">
          <w:rPr>
            <w:noProof/>
            <w:webHidden/>
          </w:rPr>
          <w:fldChar w:fldCharType="begin"/>
        </w:r>
        <w:r w:rsidR="003C4A04">
          <w:rPr>
            <w:noProof/>
            <w:webHidden/>
          </w:rPr>
          <w:instrText xml:space="preserve"> PAGEREF _Toc425511654 \h </w:instrText>
        </w:r>
        <w:r w:rsidR="003C4A04">
          <w:rPr>
            <w:noProof/>
            <w:webHidden/>
          </w:rPr>
        </w:r>
        <w:r w:rsidR="003C4A04">
          <w:rPr>
            <w:noProof/>
            <w:webHidden/>
          </w:rPr>
          <w:fldChar w:fldCharType="separate"/>
        </w:r>
        <w:r w:rsidR="003C4A04">
          <w:rPr>
            <w:noProof/>
            <w:webHidden/>
          </w:rPr>
          <w:t>2</w:t>
        </w:r>
        <w:r w:rsidR="003C4A04">
          <w:rPr>
            <w:noProof/>
            <w:webHidden/>
          </w:rPr>
          <w:fldChar w:fldCharType="end"/>
        </w:r>
      </w:hyperlink>
    </w:p>
    <w:p w14:paraId="7150D4C1" w14:textId="77777777" w:rsidR="003C4A04" w:rsidRDefault="003C4A04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hyperlink w:anchor="_Toc425511655" w:history="1">
        <w:r w:rsidRPr="008429A4">
          <w:rPr>
            <w:rStyle w:val="Hyperlink"/>
            <w:noProof/>
          </w:rPr>
          <w:t>Supporting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FEF290" w14:textId="77777777" w:rsidR="003C4A04" w:rsidRDefault="003C4A04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hyperlink w:anchor="_Toc425511656" w:history="1">
        <w:r w:rsidRPr="008429A4">
          <w:rPr>
            <w:rStyle w:val="Hyperlink"/>
            <w:noProof/>
          </w:rPr>
          <w:t>Review/Sign 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AC614C" w14:textId="77777777" w:rsidR="003C4A04" w:rsidRDefault="003C4A04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hyperlink w:anchor="_Toc425511657" w:history="1">
        <w:r w:rsidRPr="008429A4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1D5211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58" w:history="1">
        <w:r w:rsidRPr="008429A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E20529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59" w:history="1">
        <w:r w:rsidRPr="008429A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Change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ECA51A" w14:textId="77777777" w:rsidR="003C4A04" w:rsidRDefault="003C4A04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hyperlink w:anchor="_Toc425511660" w:history="1">
        <w:r w:rsidRPr="008429A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869A8E" w14:textId="77777777" w:rsidR="003C4A04" w:rsidRDefault="003C4A04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GB"/>
        </w:rPr>
      </w:pPr>
      <w:hyperlink w:anchor="_Toc425511661" w:history="1">
        <w:r w:rsidRPr="008429A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Technical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E417B3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62" w:history="1">
        <w:r w:rsidRPr="008429A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PDI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DE6E7" w14:textId="77777777" w:rsidR="003C4A04" w:rsidRDefault="003C4A04">
      <w:pPr>
        <w:pStyle w:val="TOC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425511663" w:history="1">
        <w:r w:rsidRPr="008429A4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Change: Modeller(GetMember)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3FDA39" w14:textId="77777777" w:rsidR="003C4A04" w:rsidRDefault="003C4A04">
      <w:pPr>
        <w:pStyle w:val="TOC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425511664" w:history="1">
        <w:r w:rsidRPr="008429A4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Change: Modeller(UpdateMetaData)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A3A04A" w14:textId="77777777" w:rsidR="003C4A04" w:rsidRDefault="003C4A04">
      <w:pPr>
        <w:pStyle w:val="TOC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425511665" w:history="1">
        <w:r w:rsidRPr="008429A4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New: Modeller(Commit)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8F9CA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66" w:history="1">
        <w:r w:rsidRPr="008429A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Test Harness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3C273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67" w:history="1">
        <w:r w:rsidRPr="008429A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EventProcessor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67B097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68" w:history="1">
        <w:r w:rsidRPr="008429A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DB Schema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EE392B" w14:textId="77777777" w:rsidR="003C4A04" w:rsidRDefault="003C4A04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n-GB"/>
        </w:rPr>
      </w:pPr>
      <w:hyperlink w:anchor="_Toc425511669" w:history="1">
        <w:r w:rsidRPr="008429A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HouseKeeping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13F5D2" w14:textId="77777777" w:rsidR="003C4A04" w:rsidRDefault="003C4A04">
      <w:pPr>
        <w:pStyle w:val="TOC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425511670" w:history="1">
        <w:r w:rsidRPr="008429A4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Scenario Interface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CA52E8" w14:textId="77777777" w:rsidR="003C4A04" w:rsidRDefault="003C4A04">
      <w:pPr>
        <w:pStyle w:val="TOC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425511671" w:history="1">
        <w:r w:rsidRPr="008429A4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8429A4">
          <w:rPr>
            <w:rStyle w:val="Hyperlink"/>
            <w:noProof/>
          </w:rPr>
          <w:t>Wiki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_Toc425511671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39310" w14:textId="77777777" w:rsidR="003A17E1" w:rsidRDefault="00F63DB2" w:rsidP="003A17E1">
      <w:pPr>
        <w:pStyle w:val="Heading1"/>
        <w:numPr>
          <w:ilvl w:val="0"/>
          <w:numId w:val="0"/>
        </w:numPr>
      </w:pPr>
      <w:r>
        <w:fldChar w:fldCharType="end"/>
      </w:r>
    </w:p>
    <w:p w14:paraId="476DBF14" w14:textId="77777777" w:rsidR="006A280D" w:rsidRPr="00A370CA" w:rsidRDefault="003A17E1" w:rsidP="00A370CA">
      <w:pPr>
        <w:pStyle w:val="Heading1"/>
        <w:rPr>
          <w:sz w:val="36"/>
        </w:rPr>
      </w:pPr>
      <w:r>
        <w:br w:type="page"/>
      </w:r>
      <w:bookmarkStart w:id="12" w:name="_Toc425511657"/>
      <w:r w:rsidR="007F6E62" w:rsidRPr="00830B01">
        <w:rPr>
          <w:sz w:val="36"/>
        </w:rPr>
        <w:lastRenderedPageBreak/>
        <w:t>Introduction</w:t>
      </w:r>
      <w:bookmarkEnd w:id="12"/>
    </w:p>
    <w:p w14:paraId="663C6938" w14:textId="77777777" w:rsidR="006A280D" w:rsidRDefault="007F6E62" w:rsidP="006A280D">
      <w:pPr>
        <w:pStyle w:val="Heading2"/>
      </w:pPr>
      <w:bookmarkStart w:id="13" w:name="_Toc425511658"/>
      <w:r>
        <w:t>Purpose</w:t>
      </w:r>
      <w:bookmarkEnd w:id="13"/>
    </w:p>
    <w:p w14:paraId="5908CA77" w14:textId="6D4ADC46" w:rsidR="00C037B1" w:rsidRDefault="007C5620" w:rsidP="00E71DF7">
      <w:r>
        <w:t xml:space="preserve">This document is written to capture scope and functionality within the myPath tool as part of the </w:t>
      </w:r>
      <w:r w:rsidRPr="0013481E">
        <w:rPr>
          <w:b/>
        </w:rPr>
        <w:t>myPath Phase 2 project</w:t>
      </w:r>
      <w:r>
        <w:rPr>
          <w:b/>
        </w:rPr>
        <w:t>.</w:t>
      </w:r>
      <w:r>
        <w:t xml:space="preserve"> The project is focused on building accumulation modelling in the myPath tool to accompany the existing decumulation modelling capabilities.  The result will be a single web tool to accommodate both phases of retirement planning on the Target Plan site. </w:t>
      </w:r>
      <w:r w:rsidR="00285FFA">
        <w:t xml:space="preserve">The </w:t>
      </w:r>
      <w:r w:rsidR="00390E39">
        <w:t>target</w:t>
      </w:r>
      <w:r w:rsidR="00285FFA">
        <w:t xml:space="preserve"> audience for this document </w:t>
      </w:r>
      <w:r>
        <w:t>are developers &amp; system analysts. This document is intended to be read alongside the FSD as a technical addendum.</w:t>
      </w:r>
      <w:r w:rsidR="0092759E">
        <w:t xml:space="preserve"> </w:t>
      </w:r>
      <w:bookmarkStart w:id="14" w:name="_Key_Assumptions"/>
      <w:bookmarkEnd w:id="14"/>
    </w:p>
    <w:p w14:paraId="414C2500" w14:textId="3EF74228" w:rsidR="00C037B1" w:rsidRDefault="00E71DF7" w:rsidP="00C037B1">
      <w:pPr>
        <w:pStyle w:val="Heading2"/>
      </w:pPr>
      <w:bookmarkStart w:id="15" w:name="_Toc425511659"/>
      <w:r>
        <w:t>Change Overview</w:t>
      </w:r>
      <w:bookmarkEnd w:id="15"/>
    </w:p>
    <w:p w14:paraId="3A94E8B5" w14:textId="0D20D0CF" w:rsidR="00C037B1" w:rsidRDefault="00C037B1" w:rsidP="00E71DF7">
      <w:pPr>
        <w:pStyle w:val="ListParagraph"/>
      </w:pPr>
    </w:p>
    <w:p w14:paraId="7DB0432A" w14:textId="2D6F4FDA" w:rsidR="00C037B1" w:rsidRPr="00C037B1" w:rsidRDefault="00390E39" w:rsidP="00910A2E">
      <w:pPr>
        <w:sectPr w:rsidR="00C037B1" w:rsidRPr="00C037B1" w:rsidSect="00FD0EBC"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  <w:lang w:eastAsia="en-GB"/>
        </w:rPr>
        <w:drawing>
          <wp:inline distT="0" distB="0" distL="0" distR="0" wp14:anchorId="3D080062" wp14:editId="2DB48E7B">
            <wp:extent cx="5444297" cy="5254388"/>
            <wp:effectExtent l="0" t="0" r="444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779" cy="527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932C" w14:textId="77777777" w:rsidR="000408E6" w:rsidRDefault="000408E6" w:rsidP="000408E6">
      <w:pPr>
        <w:pStyle w:val="Heading1"/>
      </w:pPr>
      <w:bookmarkStart w:id="16" w:name="_Toc425511660"/>
      <w:r w:rsidRPr="00830B01">
        <w:rPr>
          <w:sz w:val="36"/>
        </w:rPr>
        <w:lastRenderedPageBreak/>
        <w:t>Overview</w:t>
      </w:r>
      <w:bookmarkEnd w:id="16"/>
    </w:p>
    <w:p w14:paraId="19D3F500" w14:textId="77777777" w:rsidR="00BE6ADB" w:rsidRDefault="000D2BF0" w:rsidP="00BE6ADB">
      <w:r>
        <w:t xml:space="preserve">The changes involved in each module are explained as follows: </w:t>
      </w:r>
    </w:p>
    <w:p w14:paraId="736AB7C5" w14:textId="77777777" w:rsidR="00C233AD" w:rsidRDefault="00C233AD" w:rsidP="00BE6ADB"/>
    <w:tbl>
      <w:tblPr>
        <w:tblStyle w:val="TableGrid"/>
        <w:tblW w:w="13076" w:type="dxa"/>
        <w:tblLook w:val="0000" w:firstRow="0" w:lastRow="0" w:firstColumn="0" w:lastColumn="0" w:noHBand="0" w:noVBand="0"/>
      </w:tblPr>
      <w:tblGrid>
        <w:gridCol w:w="2023"/>
        <w:gridCol w:w="3952"/>
        <w:gridCol w:w="901"/>
        <w:gridCol w:w="1413"/>
        <w:gridCol w:w="1416"/>
        <w:gridCol w:w="3371"/>
      </w:tblGrid>
      <w:tr w:rsidR="00F07A6A" w14:paraId="3A4484C5" w14:textId="77777777" w:rsidTr="00C775DD">
        <w:trPr>
          <w:trHeight w:val="580"/>
        </w:trPr>
        <w:tc>
          <w:tcPr>
            <w:tcW w:w="2023" w:type="dxa"/>
            <w:shd w:val="clear" w:color="auto" w:fill="D9D9D9" w:themeFill="background1" w:themeFillShade="D9"/>
          </w:tcPr>
          <w:p w14:paraId="6018F84D" w14:textId="77777777" w:rsidR="00F07A6A" w:rsidRPr="00390E39" w:rsidRDefault="00F07A6A" w:rsidP="008E0D9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>Component</w:t>
            </w:r>
          </w:p>
        </w:tc>
        <w:tc>
          <w:tcPr>
            <w:tcW w:w="3952" w:type="dxa"/>
            <w:shd w:val="clear" w:color="auto" w:fill="D9D9D9" w:themeFill="background1" w:themeFillShade="D9"/>
          </w:tcPr>
          <w:p w14:paraId="38FA8601" w14:textId="77777777" w:rsidR="00F07A6A" w:rsidRPr="00390E39" w:rsidRDefault="00F07A6A" w:rsidP="00BE6AD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>Change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 w14:paraId="7DF39AA4" w14:textId="77777777" w:rsidR="00F07A6A" w:rsidRPr="00390E39" w:rsidRDefault="00F07A6A" w:rsidP="00BE6AD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>Type</w:t>
            </w:r>
          </w:p>
          <w:p w14:paraId="05809452" w14:textId="77777777" w:rsidR="00F07A6A" w:rsidRPr="00390E39" w:rsidRDefault="00F07A6A" w:rsidP="00BE6ADB">
            <w:pPr>
              <w:rPr>
                <w:b/>
                <w:sz w:val="22"/>
              </w:rPr>
            </w:pPr>
          </w:p>
        </w:tc>
        <w:tc>
          <w:tcPr>
            <w:tcW w:w="1413" w:type="dxa"/>
            <w:shd w:val="clear" w:color="auto" w:fill="D9D9D9" w:themeFill="background1" w:themeFillShade="D9"/>
          </w:tcPr>
          <w:p w14:paraId="30C6C251" w14:textId="77777777" w:rsidR="00F07A6A" w:rsidRPr="00390E39" w:rsidRDefault="00237A04" w:rsidP="008E0D9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 xml:space="preserve">Component </w:t>
            </w:r>
            <w:r w:rsidR="00F07A6A" w:rsidRPr="00390E39">
              <w:rPr>
                <w:b/>
                <w:sz w:val="22"/>
              </w:rPr>
              <w:t>Scale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 w14:paraId="54195D90" w14:textId="77777777" w:rsidR="00F07A6A" w:rsidRPr="00390E39" w:rsidRDefault="00F07A6A" w:rsidP="00BE6AD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>Complexity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 w14:paraId="6C2749BB" w14:textId="0F1B7966" w:rsidR="00F07A6A" w:rsidRPr="00390E39" w:rsidRDefault="00F07A6A" w:rsidP="00BE6ADB">
            <w:pPr>
              <w:rPr>
                <w:b/>
                <w:sz w:val="22"/>
              </w:rPr>
            </w:pPr>
            <w:r w:rsidRPr="00390E39">
              <w:rPr>
                <w:b/>
                <w:sz w:val="22"/>
              </w:rPr>
              <w:t>Ref</w:t>
            </w:r>
          </w:p>
        </w:tc>
      </w:tr>
      <w:tr w:rsidR="00C775DD" w14:paraId="7C07193D" w14:textId="77777777" w:rsidTr="00CC20B1">
        <w:trPr>
          <w:trHeight w:val="654"/>
        </w:trPr>
        <w:tc>
          <w:tcPr>
            <w:tcW w:w="2023" w:type="dxa"/>
            <w:vAlign w:val="center"/>
          </w:tcPr>
          <w:p w14:paraId="2AA0542D" w14:textId="77777777" w:rsidR="00C775DD" w:rsidRPr="00E903DA" w:rsidRDefault="00C775DD" w:rsidP="00CC20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HouseKeeping</w:t>
            </w:r>
          </w:p>
        </w:tc>
        <w:tc>
          <w:tcPr>
            <w:tcW w:w="3952" w:type="dxa"/>
            <w:vAlign w:val="center"/>
          </w:tcPr>
          <w:p w14:paraId="63CA178A" w14:textId="77777777" w:rsidR="00C775DD" w:rsidRPr="00E903DA" w:rsidRDefault="00C775DD" w:rsidP="00CC20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Documentation, Wiki update, release packet creation &amp; design review.</w:t>
            </w:r>
          </w:p>
        </w:tc>
        <w:tc>
          <w:tcPr>
            <w:tcW w:w="901" w:type="dxa"/>
            <w:vAlign w:val="center"/>
          </w:tcPr>
          <w:p w14:paraId="5AF5F720" w14:textId="77777777" w:rsidR="00C775DD" w:rsidRPr="00E903DA" w:rsidRDefault="00C775DD" w:rsidP="00CC20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13" w:type="dxa"/>
            <w:vAlign w:val="center"/>
          </w:tcPr>
          <w:p w14:paraId="29167958" w14:textId="77777777" w:rsidR="00C775DD" w:rsidRPr="00E903DA" w:rsidRDefault="00C775DD" w:rsidP="00CC20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416" w:type="dxa"/>
            <w:vAlign w:val="center"/>
          </w:tcPr>
          <w:p w14:paraId="5E39DBF7" w14:textId="428B2B52" w:rsidR="00C775DD" w:rsidRPr="00E903DA" w:rsidRDefault="00910A2E" w:rsidP="00CC20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71" w:type="dxa"/>
            <w:vAlign w:val="center"/>
          </w:tcPr>
          <w:p w14:paraId="6CB87901" w14:textId="77777777" w:rsidR="00C775DD" w:rsidRPr="00E903DA" w:rsidRDefault="00C775DD" w:rsidP="00CC20B1">
            <w:pPr>
              <w:rPr>
                <w:sz w:val="20"/>
                <w:szCs w:val="20"/>
                <w:lang w:eastAsia="en-GB"/>
              </w:rPr>
            </w:pPr>
          </w:p>
        </w:tc>
      </w:tr>
      <w:tr w:rsidR="00F07A6A" w14:paraId="0C3628DD" w14:textId="77777777" w:rsidTr="00C775DD">
        <w:trPr>
          <w:trHeight w:val="283"/>
        </w:trPr>
        <w:tc>
          <w:tcPr>
            <w:tcW w:w="2023" w:type="dxa"/>
            <w:vAlign w:val="center"/>
          </w:tcPr>
          <w:p w14:paraId="71A63A87" w14:textId="20F81423" w:rsidR="00F07A6A" w:rsidRPr="00E903DA" w:rsidRDefault="00883815" w:rsidP="0039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PDI</w:t>
            </w:r>
            <w:r w:rsidR="00390E39">
              <w:rPr>
                <w:sz w:val="20"/>
                <w:szCs w:val="20"/>
              </w:rPr>
              <w:t xml:space="preserve"> Changes</w:t>
            </w:r>
          </w:p>
        </w:tc>
        <w:tc>
          <w:tcPr>
            <w:tcW w:w="3952" w:type="dxa"/>
            <w:vAlign w:val="center"/>
          </w:tcPr>
          <w:p w14:paraId="11203964" w14:textId="491FD253" w:rsidR="00F07A6A" w:rsidRPr="00E903DA" w:rsidRDefault="00390E39" w:rsidP="00390E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 existing service &amp; operations to support new features.</w:t>
            </w:r>
          </w:p>
        </w:tc>
        <w:tc>
          <w:tcPr>
            <w:tcW w:w="901" w:type="dxa"/>
            <w:vAlign w:val="center"/>
          </w:tcPr>
          <w:p w14:paraId="1C467DFB" w14:textId="77777777" w:rsidR="00F07A6A" w:rsidRPr="00E903DA" w:rsidRDefault="00C037B1" w:rsidP="004E0C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1413" w:type="dxa"/>
            <w:vAlign w:val="center"/>
          </w:tcPr>
          <w:p w14:paraId="575BD90E" w14:textId="78D9F7B0" w:rsidR="00F07A6A" w:rsidRPr="00E903DA" w:rsidRDefault="00390E39" w:rsidP="004E0C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16" w:type="dxa"/>
            <w:vAlign w:val="center"/>
          </w:tcPr>
          <w:p w14:paraId="79A2C3E0" w14:textId="0BF14CCA" w:rsidR="00F07A6A" w:rsidRPr="00E903DA" w:rsidRDefault="00C775DD" w:rsidP="004E0C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71" w:type="dxa"/>
            <w:vAlign w:val="center"/>
          </w:tcPr>
          <w:p w14:paraId="744167C0" w14:textId="0909C079" w:rsidR="00F07A6A" w:rsidRPr="00E903DA" w:rsidRDefault="00390E39" w:rsidP="00390E39">
            <w:pPr>
              <w:rPr>
                <w:sz w:val="20"/>
                <w:szCs w:val="20"/>
              </w:rPr>
            </w:pPr>
            <w:hyperlink r:id="rId13" w:history="1">
              <w:r>
                <w:rPr>
                  <w:rStyle w:val="Hyperlink"/>
                  <w:sz w:val="20"/>
                  <w:szCs w:val="20"/>
                </w:rPr>
                <w:t>EBCORE-8511</w:t>
              </w:r>
            </w:hyperlink>
            <w:r>
              <w:rPr>
                <w:sz w:val="20"/>
                <w:szCs w:val="20"/>
              </w:rPr>
              <w:t>,</w:t>
            </w:r>
            <w:hyperlink r:id="rId14" w:history="1">
              <w:r>
                <w:rPr>
                  <w:rStyle w:val="Hyperlink"/>
                  <w:sz w:val="20"/>
                  <w:szCs w:val="20"/>
                </w:rPr>
                <w:t>EBCORE-8515</w:t>
              </w:r>
            </w:hyperlink>
            <w:r>
              <w:rPr>
                <w:sz w:val="20"/>
                <w:szCs w:val="20"/>
              </w:rPr>
              <w:t>,</w:t>
            </w:r>
            <w:hyperlink r:id="rId15" w:history="1">
              <w:r>
                <w:rPr>
                  <w:rStyle w:val="Hyperlink"/>
                  <w:sz w:val="20"/>
                  <w:szCs w:val="20"/>
                </w:rPr>
                <w:t>EBCORE-8516</w:t>
              </w:r>
            </w:hyperlink>
            <w:r>
              <w:rPr>
                <w:sz w:val="20"/>
                <w:szCs w:val="20"/>
              </w:rPr>
              <w:t>,</w:t>
            </w:r>
            <w:hyperlink r:id="rId16" w:history="1">
              <w:r w:rsidRPr="00390E39">
                <w:rPr>
                  <w:rStyle w:val="Hyperlink"/>
                  <w:sz w:val="20"/>
                  <w:szCs w:val="20"/>
                </w:rPr>
                <w:t>EBCORE-85</w:t>
              </w:r>
              <w:r>
                <w:rPr>
                  <w:rStyle w:val="Hyperlink"/>
                  <w:sz w:val="20"/>
                  <w:szCs w:val="20"/>
                </w:rPr>
                <w:t>17</w:t>
              </w:r>
            </w:hyperlink>
          </w:p>
        </w:tc>
      </w:tr>
      <w:tr w:rsidR="00E47817" w14:paraId="71F549E1" w14:textId="77777777" w:rsidTr="00C775DD">
        <w:trPr>
          <w:trHeight w:val="654"/>
        </w:trPr>
        <w:tc>
          <w:tcPr>
            <w:tcW w:w="2023" w:type="dxa"/>
            <w:vAlign w:val="center"/>
          </w:tcPr>
          <w:p w14:paraId="14CA605C" w14:textId="64D497BC" w:rsidR="00E47817" w:rsidRPr="00E903DA" w:rsidRDefault="00390E39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Harness</w:t>
            </w:r>
          </w:p>
        </w:tc>
        <w:tc>
          <w:tcPr>
            <w:tcW w:w="3952" w:type="dxa"/>
            <w:vAlign w:val="center"/>
          </w:tcPr>
          <w:p w14:paraId="32DF5422" w14:textId="4ACE027B" w:rsidR="00E47817" w:rsidRPr="00E903DA" w:rsidRDefault="00390E39" w:rsidP="00E478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Reinstate the myPath test harness</w:t>
            </w:r>
          </w:p>
        </w:tc>
        <w:tc>
          <w:tcPr>
            <w:tcW w:w="901" w:type="dxa"/>
            <w:vAlign w:val="center"/>
          </w:tcPr>
          <w:p w14:paraId="3CAB645C" w14:textId="13966385" w:rsidR="00E47817" w:rsidRPr="00E903DA" w:rsidRDefault="00390E39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1413" w:type="dxa"/>
            <w:vAlign w:val="center"/>
          </w:tcPr>
          <w:p w14:paraId="1635E641" w14:textId="0B74907B" w:rsidR="00E47817" w:rsidRPr="00E903DA" w:rsidRDefault="00390E39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416" w:type="dxa"/>
            <w:vAlign w:val="center"/>
          </w:tcPr>
          <w:p w14:paraId="2CCF145F" w14:textId="11D763C7" w:rsidR="00E47817" w:rsidRPr="00E903DA" w:rsidRDefault="00390E39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371" w:type="dxa"/>
            <w:vAlign w:val="center"/>
          </w:tcPr>
          <w:p w14:paraId="1F4D424D" w14:textId="48017C4B" w:rsidR="00E47817" w:rsidRPr="00E903DA" w:rsidRDefault="00390E39" w:rsidP="00374B64">
            <w:pPr>
              <w:rPr>
                <w:sz w:val="20"/>
                <w:szCs w:val="20"/>
                <w:lang w:eastAsia="en-GB"/>
              </w:rPr>
            </w:pPr>
            <w:hyperlink r:id="rId17" w:history="1">
              <w:r>
                <w:rPr>
                  <w:rStyle w:val="Hyperlink"/>
                  <w:sz w:val="20"/>
                  <w:szCs w:val="20"/>
                </w:rPr>
                <w:t>EBCORE-8514</w:t>
              </w:r>
            </w:hyperlink>
          </w:p>
        </w:tc>
      </w:tr>
      <w:tr w:rsidR="00390E39" w14:paraId="1C48D71D" w14:textId="77777777" w:rsidTr="00C775DD">
        <w:trPr>
          <w:trHeight w:val="654"/>
        </w:trPr>
        <w:tc>
          <w:tcPr>
            <w:tcW w:w="2023" w:type="dxa"/>
            <w:vAlign w:val="center"/>
          </w:tcPr>
          <w:p w14:paraId="497AD94A" w14:textId="66647B3E" w:rsidR="00390E39" w:rsidRPr="00E903DA" w:rsidRDefault="00390E39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EventProcessor</w:t>
            </w:r>
          </w:p>
        </w:tc>
        <w:tc>
          <w:tcPr>
            <w:tcW w:w="3952" w:type="dxa"/>
            <w:vAlign w:val="center"/>
          </w:tcPr>
          <w:p w14:paraId="08EECF77" w14:textId="41FA70BC" w:rsidR="00390E39" w:rsidRPr="00E903DA" w:rsidRDefault="00C775DD" w:rsidP="00E478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EventTrigger: myPath synch of scheme &amp; fund files</w:t>
            </w:r>
          </w:p>
        </w:tc>
        <w:tc>
          <w:tcPr>
            <w:tcW w:w="901" w:type="dxa"/>
            <w:vAlign w:val="center"/>
          </w:tcPr>
          <w:p w14:paraId="4C99CB11" w14:textId="7AE12D7B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1413" w:type="dxa"/>
            <w:vAlign w:val="center"/>
          </w:tcPr>
          <w:p w14:paraId="431025EA" w14:textId="2B9AB0E2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416" w:type="dxa"/>
            <w:vAlign w:val="center"/>
          </w:tcPr>
          <w:p w14:paraId="5D8B5A92" w14:textId="6880A8D6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371" w:type="dxa"/>
            <w:vAlign w:val="center"/>
          </w:tcPr>
          <w:p w14:paraId="461E87B4" w14:textId="11984BCA" w:rsidR="00390E39" w:rsidRPr="00E903DA" w:rsidRDefault="00C775DD" w:rsidP="00374B64">
            <w:pPr>
              <w:rPr>
                <w:sz w:val="20"/>
                <w:szCs w:val="20"/>
                <w:lang w:eastAsia="en-GB"/>
              </w:rPr>
            </w:pPr>
            <w:hyperlink r:id="rId18" w:history="1">
              <w:r>
                <w:rPr>
                  <w:rStyle w:val="Hyperlink"/>
                  <w:sz w:val="20"/>
                  <w:szCs w:val="20"/>
                </w:rPr>
                <w:t>EBCORE-8513</w:t>
              </w:r>
            </w:hyperlink>
            <w:r>
              <w:rPr>
                <w:sz w:val="20"/>
                <w:szCs w:val="20"/>
              </w:rPr>
              <w:t xml:space="preserve"> </w:t>
            </w:r>
            <w:hyperlink r:id="rId19" w:history="1">
              <w:r>
                <w:rPr>
                  <w:rStyle w:val="Hyperlink"/>
                  <w:sz w:val="20"/>
                  <w:szCs w:val="20"/>
                </w:rPr>
                <w:t>EBCORE-8519</w:t>
              </w:r>
            </w:hyperlink>
          </w:p>
        </w:tc>
      </w:tr>
      <w:tr w:rsidR="00390E39" w14:paraId="241CE37F" w14:textId="77777777" w:rsidTr="00C775DD">
        <w:trPr>
          <w:trHeight w:val="654"/>
        </w:trPr>
        <w:tc>
          <w:tcPr>
            <w:tcW w:w="2023" w:type="dxa"/>
            <w:vAlign w:val="center"/>
          </w:tcPr>
          <w:p w14:paraId="5E2D7D03" w14:textId="0E1BD527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Schema Changes</w:t>
            </w:r>
          </w:p>
        </w:tc>
        <w:tc>
          <w:tcPr>
            <w:tcW w:w="3952" w:type="dxa"/>
            <w:vAlign w:val="center"/>
          </w:tcPr>
          <w:p w14:paraId="1221D51A" w14:textId="5CCCE29A" w:rsidR="00390E39" w:rsidRPr="00E903DA" w:rsidRDefault="00C775DD" w:rsidP="00E478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changes to support new metadata</w:t>
            </w:r>
          </w:p>
        </w:tc>
        <w:tc>
          <w:tcPr>
            <w:tcW w:w="901" w:type="dxa"/>
            <w:vAlign w:val="center"/>
          </w:tcPr>
          <w:p w14:paraId="36F90756" w14:textId="4979D189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Schema</w:t>
            </w:r>
          </w:p>
        </w:tc>
        <w:tc>
          <w:tcPr>
            <w:tcW w:w="1413" w:type="dxa"/>
            <w:vAlign w:val="center"/>
          </w:tcPr>
          <w:p w14:paraId="0A9B2D43" w14:textId="616862B0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16" w:type="dxa"/>
            <w:vAlign w:val="center"/>
          </w:tcPr>
          <w:p w14:paraId="7E240D99" w14:textId="7C9EE5AE" w:rsidR="00390E39" w:rsidRPr="00E903DA" w:rsidRDefault="00C775DD" w:rsidP="006F7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71" w:type="dxa"/>
            <w:vAlign w:val="center"/>
          </w:tcPr>
          <w:p w14:paraId="482A9181" w14:textId="6813D7E1" w:rsidR="00390E39" w:rsidRPr="00E903DA" w:rsidRDefault="00C775DD" w:rsidP="00374B64">
            <w:pPr>
              <w:rPr>
                <w:sz w:val="20"/>
                <w:szCs w:val="20"/>
                <w:lang w:eastAsia="en-GB"/>
              </w:rPr>
            </w:pPr>
            <w:hyperlink r:id="rId20" w:history="1">
              <w:r>
                <w:rPr>
                  <w:rStyle w:val="Hyperlink"/>
                  <w:sz w:val="20"/>
                  <w:szCs w:val="20"/>
                </w:rPr>
                <w:t>EBCORE-8518</w:t>
              </w:r>
            </w:hyperlink>
          </w:p>
        </w:tc>
      </w:tr>
    </w:tbl>
    <w:p w14:paraId="6A2028A2" w14:textId="77777777" w:rsidR="00C233AD" w:rsidRDefault="00C233AD" w:rsidP="00BE6ADB"/>
    <w:p w14:paraId="4AD879CD" w14:textId="77777777" w:rsidR="00390E39" w:rsidRDefault="00390E39" w:rsidP="00BE6ADB">
      <w:pPr>
        <w:rPr>
          <w:sz w:val="18"/>
        </w:rPr>
        <w:sectPr w:rsidR="00390E39" w:rsidSect="00FD0EBC">
          <w:footerReference w:type="default" r:id="rId2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6EC3BE44" w14:textId="0043F9F2" w:rsidR="008E0D9B" w:rsidRDefault="008E0D9B" w:rsidP="00BE6ADB">
      <w:pPr>
        <w:rPr>
          <w:sz w:val="18"/>
        </w:rPr>
      </w:pPr>
      <w:r w:rsidRPr="00374B64">
        <w:rPr>
          <w:sz w:val="18"/>
        </w:rPr>
        <w:lastRenderedPageBreak/>
        <w:t>Definitions:</w:t>
      </w:r>
    </w:p>
    <w:p w14:paraId="1180A86D" w14:textId="77777777" w:rsidR="00390E39" w:rsidRDefault="00390E39" w:rsidP="00BE6ADB">
      <w:pPr>
        <w:rPr>
          <w:sz w:val="18"/>
        </w:rPr>
      </w:pPr>
    </w:p>
    <w:p w14:paraId="0FCA20A9" w14:textId="77777777" w:rsidR="00390E39" w:rsidRDefault="00390E39" w:rsidP="00BE6ADB">
      <w:pPr>
        <w:rPr>
          <w:sz w:val="18"/>
        </w:rPr>
      </w:pPr>
    </w:p>
    <w:p w14:paraId="5853BCAC" w14:textId="77777777" w:rsidR="00390E39" w:rsidRDefault="00390E39" w:rsidP="00BE6ADB">
      <w:pPr>
        <w:rPr>
          <w:sz w:val="18"/>
        </w:rPr>
      </w:pPr>
    </w:p>
    <w:p w14:paraId="1F7A050D" w14:textId="77777777" w:rsidR="00390E39" w:rsidRPr="00374B64" w:rsidRDefault="00390E39" w:rsidP="00BE6ADB">
      <w:pPr>
        <w:rPr>
          <w:sz w:val="18"/>
        </w:rPr>
      </w:pPr>
    </w:p>
    <w:p w14:paraId="66673ABA" w14:textId="77777777" w:rsidR="008E0D9B" w:rsidRPr="00374B64" w:rsidRDefault="008E0D9B" w:rsidP="00FC5F77">
      <w:pPr>
        <w:numPr>
          <w:ilvl w:val="0"/>
          <w:numId w:val="2"/>
        </w:numPr>
        <w:rPr>
          <w:b/>
          <w:sz w:val="18"/>
        </w:rPr>
      </w:pPr>
      <w:r w:rsidRPr="00374B64">
        <w:rPr>
          <w:b/>
          <w:sz w:val="18"/>
        </w:rPr>
        <w:t>Type</w:t>
      </w:r>
    </w:p>
    <w:p w14:paraId="2144CD82" w14:textId="77777777" w:rsidR="008E0D9B" w:rsidRPr="00374B64" w:rsidRDefault="008E0D9B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Code</w:t>
      </w:r>
      <w:r w:rsidRPr="00374B64">
        <w:rPr>
          <w:sz w:val="18"/>
        </w:rPr>
        <w:t xml:space="preserve"> (compiled C#, VB, SQL Stored Procedures, Views, Triggers)</w:t>
      </w:r>
    </w:p>
    <w:p w14:paraId="678CC931" w14:textId="77777777" w:rsidR="00F07A6A" w:rsidRPr="00374B64" w:rsidRDefault="00F07A6A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 xml:space="preserve">Static </w:t>
      </w:r>
      <w:r w:rsidRPr="00374B64">
        <w:rPr>
          <w:sz w:val="18"/>
        </w:rPr>
        <w:t xml:space="preserve">(static content such as HTML, CSS, documents, </w:t>
      </w:r>
      <w:r w:rsidR="00D12F5C" w:rsidRPr="00374B64">
        <w:rPr>
          <w:sz w:val="18"/>
        </w:rPr>
        <w:t>etc)</w:t>
      </w:r>
    </w:p>
    <w:p w14:paraId="1F0F5C42" w14:textId="77777777" w:rsidR="008E0D9B" w:rsidRDefault="008E0D9B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Config</w:t>
      </w:r>
      <w:r w:rsidRPr="00374B64">
        <w:rPr>
          <w:sz w:val="18"/>
        </w:rPr>
        <w:t xml:space="preserve"> (app.config, SQL</w:t>
      </w:r>
      <w:r w:rsidR="00E9588B" w:rsidRPr="00374B64">
        <w:rPr>
          <w:sz w:val="18"/>
        </w:rPr>
        <w:t xml:space="preserve"> standing data</w:t>
      </w:r>
      <w:r w:rsidRPr="00374B64">
        <w:rPr>
          <w:sz w:val="18"/>
        </w:rPr>
        <w:t>)</w:t>
      </w:r>
    </w:p>
    <w:p w14:paraId="3B1E18F2" w14:textId="32538749" w:rsidR="00C775DD" w:rsidRDefault="00C775DD" w:rsidP="00FC5F77">
      <w:pPr>
        <w:numPr>
          <w:ilvl w:val="1"/>
          <w:numId w:val="2"/>
        </w:numPr>
        <w:rPr>
          <w:sz w:val="18"/>
        </w:rPr>
      </w:pPr>
      <w:r>
        <w:rPr>
          <w:b/>
          <w:sz w:val="18"/>
        </w:rPr>
        <w:t>Schema changes (</w:t>
      </w:r>
      <w:r>
        <w:rPr>
          <w:sz w:val="18"/>
        </w:rPr>
        <w:t>New tables, changed tables, views, triggers)</w:t>
      </w:r>
    </w:p>
    <w:p w14:paraId="4401B4F1" w14:textId="7E08116F" w:rsidR="00C775DD" w:rsidRPr="00374B64" w:rsidRDefault="00C775DD" w:rsidP="00FC5F77">
      <w:pPr>
        <w:numPr>
          <w:ilvl w:val="1"/>
          <w:numId w:val="2"/>
        </w:numPr>
        <w:rPr>
          <w:sz w:val="18"/>
        </w:rPr>
      </w:pPr>
      <w:r>
        <w:rPr>
          <w:b/>
          <w:sz w:val="18"/>
        </w:rPr>
        <w:t xml:space="preserve">Admin </w:t>
      </w:r>
      <w:r>
        <w:rPr>
          <w:sz w:val="18"/>
        </w:rPr>
        <w:t>(documentation &amp; administration tasks)</w:t>
      </w:r>
    </w:p>
    <w:p w14:paraId="2B530254" w14:textId="77777777" w:rsidR="0023399C" w:rsidRPr="00374B64" w:rsidRDefault="0023399C" w:rsidP="0023399C">
      <w:pPr>
        <w:ind w:left="1440"/>
        <w:rPr>
          <w:sz w:val="18"/>
        </w:rPr>
      </w:pPr>
    </w:p>
    <w:p w14:paraId="2A8D2CC1" w14:textId="77777777" w:rsidR="008E0D9B" w:rsidRPr="00374B64" w:rsidRDefault="00237A04" w:rsidP="00FC5F77">
      <w:pPr>
        <w:numPr>
          <w:ilvl w:val="0"/>
          <w:numId w:val="2"/>
        </w:numPr>
        <w:rPr>
          <w:b/>
          <w:sz w:val="18"/>
        </w:rPr>
      </w:pPr>
      <w:r w:rsidRPr="00374B64">
        <w:rPr>
          <w:b/>
          <w:sz w:val="18"/>
        </w:rPr>
        <w:t xml:space="preserve">Component </w:t>
      </w:r>
      <w:r w:rsidR="003330AF" w:rsidRPr="00374B64">
        <w:rPr>
          <w:b/>
          <w:sz w:val="18"/>
        </w:rPr>
        <w:t>Scale</w:t>
      </w:r>
    </w:p>
    <w:p w14:paraId="04FAB299" w14:textId="118B6A1F" w:rsidR="00E9588B" w:rsidRPr="00374B64" w:rsidRDefault="003330AF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Small</w:t>
      </w:r>
      <w:r w:rsidR="00974398" w:rsidRPr="00374B64">
        <w:rPr>
          <w:b/>
          <w:sz w:val="18"/>
        </w:rPr>
        <w:t xml:space="preserve"> </w:t>
      </w:r>
      <w:r w:rsidR="00390E39">
        <w:rPr>
          <w:sz w:val="18"/>
        </w:rPr>
        <w:t>(&lt; 2</w:t>
      </w:r>
      <w:r w:rsidR="00974398" w:rsidRPr="00374B64">
        <w:rPr>
          <w:sz w:val="18"/>
        </w:rPr>
        <w:t xml:space="preserve"> man days estimated effort)</w:t>
      </w:r>
    </w:p>
    <w:p w14:paraId="20A239D4" w14:textId="4F15C11F" w:rsidR="00210181" w:rsidRPr="00374B64" w:rsidRDefault="003330AF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Medium</w:t>
      </w:r>
      <w:r w:rsidR="00974398" w:rsidRPr="00374B64">
        <w:rPr>
          <w:b/>
          <w:sz w:val="18"/>
        </w:rPr>
        <w:t xml:space="preserve"> </w:t>
      </w:r>
      <w:r w:rsidR="00974398" w:rsidRPr="00374B64">
        <w:rPr>
          <w:sz w:val="18"/>
        </w:rPr>
        <w:t>(</w:t>
      </w:r>
      <w:r w:rsidR="00390E39">
        <w:rPr>
          <w:sz w:val="18"/>
        </w:rPr>
        <w:t>2</w:t>
      </w:r>
      <w:r w:rsidR="00237A04" w:rsidRPr="00374B64">
        <w:rPr>
          <w:sz w:val="18"/>
        </w:rPr>
        <w:t xml:space="preserve"> – </w:t>
      </w:r>
      <w:r w:rsidR="00390E39">
        <w:rPr>
          <w:sz w:val="18"/>
        </w:rPr>
        <w:t>5</w:t>
      </w:r>
      <w:r w:rsidR="00237A04" w:rsidRPr="00374B64">
        <w:rPr>
          <w:sz w:val="18"/>
        </w:rPr>
        <w:t xml:space="preserve"> </w:t>
      </w:r>
      <w:r w:rsidR="00974398" w:rsidRPr="00374B64">
        <w:rPr>
          <w:sz w:val="18"/>
        </w:rPr>
        <w:t>man days effort)</w:t>
      </w:r>
    </w:p>
    <w:p w14:paraId="0A912DDF" w14:textId="4D44E683" w:rsidR="003330AF" w:rsidRPr="00374B64" w:rsidRDefault="003330AF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Large</w:t>
      </w:r>
      <w:r w:rsidR="00974398" w:rsidRPr="00374B64">
        <w:rPr>
          <w:b/>
          <w:sz w:val="18"/>
        </w:rPr>
        <w:t xml:space="preserve"> </w:t>
      </w:r>
      <w:r w:rsidR="00974398" w:rsidRPr="00374B64">
        <w:rPr>
          <w:sz w:val="18"/>
        </w:rPr>
        <w:t xml:space="preserve">(&gt; </w:t>
      </w:r>
      <w:r w:rsidR="00390E39">
        <w:rPr>
          <w:sz w:val="18"/>
        </w:rPr>
        <w:t>5</w:t>
      </w:r>
      <w:r w:rsidR="00974398" w:rsidRPr="00374B64">
        <w:rPr>
          <w:sz w:val="18"/>
        </w:rPr>
        <w:t xml:space="preserve"> man days)</w:t>
      </w:r>
    </w:p>
    <w:p w14:paraId="7E996BCC" w14:textId="77777777" w:rsidR="0023399C" w:rsidRPr="00374B64" w:rsidRDefault="0023399C" w:rsidP="0023399C">
      <w:pPr>
        <w:ind w:left="1440"/>
        <w:rPr>
          <w:sz w:val="18"/>
        </w:rPr>
      </w:pPr>
    </w:p>
    <w:p w14:paraId="5EC95C41" w14:textId="77777777" w:rsidR="00210181" w:rsidRPr="00374B64" w:rsidRDefault="003330AF" w:rsidP="00FC5F77">
      <w:pPr>
        <w:numPr>
          <w:ilvl w:val="0"/>
          <w:numId w:val="2"/>
        </w:numPr>
        <w:rPr>
          <w:b/>
          <w:sz w:val="18"/>
        </w:rPr>
      </w:pPr>
      <w:r w:rsidRPr="00374B64">
        <w:rPr>
          <w:b/>
          <w:sz w:val="18"/>
        </w:rPr>
        <w:t>Complexity</w:t>
      </w:r>
    </w:p>
    <w:p w14:paraId="6DE52039" w14:textId="77777777" w:rsidR="003330AF" w:rsidRPr="00374B64" w:rsidRDefault="0023399C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Low</w:t>
      </w:r>
      <w:r w:rsidRPr="00374B64">
        <w:rPr>
          <w:sz w:val="18"/>
        </w:rPr>
        <w:t xml:space="preserve"> (</w:t>
      </w:r>
      <w:r w:rsidR="00921792" w:rsidRPr="00374B64">
        <w:rPr>
          <w:sz w:val="18"/>
        </w:rPr>
        <w:t xml:space="preserve">minor </w:t>
      </w:r>
      <w:r w:rsidR="008E24D7" w:rsidRPr="00374B64">
        <w:rPr>
          <w:sz w:val="18"/>
        </w:rPr>
        <w:t xml:space="preserve">additions to </w:t>
      </w:r>
      <w:r w:rsidR="00253D54" w:rsidRPr="00374B64">
        <w:rPr>
          <w:sz w:val="18"/>
        </w:rPr>
        <w:t xml:space="preserve">existing </w:t>
      </w:r>
      <w:r w:rsidR="008E24D7" w:rsidRPr="00374B64">
        <w:rPr>
          <w:sz w:val="18"/>
        </w:rPr>
        <w:t>features)</w:t>
      </w:r>
    </w:p>
    <w:p w14:paraId="0A121928" w14:textId="77777777" w:rsidR="0023399C" w:rsidRPr="00374B64" w:rsidRDefault="0023399C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Medium</w:t>
      </w:r>
      <w:r w:rsidRPr="00374B64">
        <w:rPr>
          <w:sz w:val="18"/>
        </w:rPr>
        <w:t xml:space="preserve"> (</w:t>
      </w:r>
      <w:r w:rsidR="00921792" w:rsidRPr="00374B64">
        <w:rPr>
          <w:sz w:val="18"/>
        </w:rPr>
        <w:t xml:space="preserve">significant changes to some features or </w:t>
      </w:r>
      <w:r w:rsidR="00C44AA2" w:rsidRPr="00374B64">
        <w:rPr>
          <w:sz w:val="18"/>
        </w:rPr>
        <w:t xml:space="preserve">minor </w:t>
      </w:r>
      <w:r w:rsidR="00921792" w:rsidRPr="00374B64">
        <w:rPr>
          <w:sz w:val="18"/>
        </w:rPr>
        <w:t>changes to core</w:t>
      </w:r>
      <w:r w:rsidR="00974398" w:rsidRPr="00374B64">
        <w:rPr>
          <w:sz w:val="18"/>
        </w:rPr>
        <w:t>/shared</w:t>
      </w:r>
      <w:r w:rsidR="00921792" w:rsidRPr="00374B64">
        <w:rPr>
          <w:sz w:val="18"/>
        </w:rPr>
        <w:t xml:space="preserve"> </w:t>
      </w:r>
      <w:r w:rsidR="00237A04" w:rsidRPr="00374B64">
        <w:rPr>
          <w:sz w:val="18"/>
        </w:rPr>
        <w:t>logic code</w:t>
      </w:r>
      <w:r w:rsidRPr="00374B64">
        <w:rPr>
          <w:sz w:val="18"/>
        </w:rPr>
        <w:t>)</w:t>
      </w:r>
    </w:p>
    <w:p w14:paraId="735BBD1D" w14:textId="77777777" w:rsidR="00C233AD" w:rsidRPr="00374B64" w:rsidRDefault="0023399C" w:rsidP="00FC5F77">
      <w:pPr>
        <w:numPr>
          <w:ilvl w:val="1"/>
          <w:numId w:val="2"/>
        </w:numPr>
        <w:rPr>
          <w:sz w:val="18"/>
        </w:rPr>
      </w:pPr>
      <w:r w:rsidRPr="00374B64">
        <w:rPr>
          <w:b/>
          <w:sz w:val="18"/>
        </w:rPr>
        <w:t>High</w:t>
      </w:r>
      <w:r w:rsidRPr="00374B64">
        <w:rPr>
          <w:sz w:val="18"/>
        </w:rPr>
        <w:t xml:space="preserve"> (</w:t>
      </w:r>
      <w:r w:rsidR="00C44AA2" w:rsidRPr="00374B64">
        <w:rPr>
          <w:sz w:val="18"/>
        </w:rPr>
        <w:t>new projects, significant changes to core logic</w:t>
      </w:r>
      <w:r w:rsidR="00237A04" w:rsidRPr="00374B64">
        <w:rPr>
          <w:sz w:val="18"/>
        </w:rPr>
        <w:t>, etc</w:t>
      </w:r>
      <w:r w:rsidRPr="00374B64">
        <w:rPr>
          <w:sz w:val="18"/>
        </w:rPr>
        <w:t>)</w:t>
      </w:r>
    </w:p>
    <w:p w14:paraId="7A743F68" w14:textId="77777777" w:rsidR="00390E39" w:rsidRDefault="00390E39" w:rsidP="00390E39">
      <w:pPr>
        <w:sectPr w:rsidR="00390E39" w:rsidSect="00390E39">
          <w:type w:val="continuous"/>
          <w:pgSz w:w="15840" w:h="12240" w:orient="landscape"/>
          <w:pgMar w:top="1800" w:right="1440" w:bottom="1800" w:left="1440" w:header="720" w:footer="720" w:gutter="0"/>
          <w:cols w:num="2" w:space="720"/>
          <w:docGrid w:linePitch="360"/>
        </w:sectPr>
      </w:pPr>
      <w:bookmarkStart w:id="17" w:name="_Dcorum_Changes"/>
      <w:bookmarkEnd w:id="17"/>
    </w:p>
    <w:p w14:paraId="67097DF3" w14:textId="7231C58A" w:rsidR="00390E39" w:rsidRPr="00390E39" w:rsidRDefault="00390E39" w:rsidP="00390E39">
      <w:pPr>
        <w:sectPr w:rsidR="00390E39" w:rsidRPr="00390E39" w:rsidSect="00390E39">
          <w:type w:val="continuous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52FFAE07" w14:textId="542D3AE0" w:rsidR="00C775DD" w:rsidRDefault="00CE6462" w:rsidP="00CE6462">
      <w:pPr>
        <w:pStyle w:val="Heading1"/>
        <w:rPr>
          <w:sz w:val="36"/>
        </w:rPr>
      </w:pPr>
      <w:bookmarkStart w:id="18" w:name="_Toc425511661"/>
      <w:r w:rsidRPr="00830B01">
        <w:rPr>
          <w:sz w:val="36"/>
        </w:rPr>
        <w:lastRenderedPageBreak/>
        <w:t>Technical</w:t>
      </w:r>
      <w:r>
        <w:t xml:space="preserve"> </w:t>
      </w:r>
      <w:r w:rsidRPr="00830B01">
        <w:rPr>
          <w:sz w:val="36"/>
        </w:rPr>
        <w:t>Detail</w:t>
      </w:r>
      <w:bookmarkEnd w:id="18"/>
    </w:p>
    <w:p w14:paraId="31381742" w14:textId="77777777" w:rsidR="00923EC1" w:rsidRDefault="00923EC1" w:rsidP="00923EC1">
      <w:pPr>
        <w:pStyle w:val="Heading2"/>
      </w:pPr>
      <w:bookmarkStart w:id="19" w:name="_Toc425511662"/>
      <w:r>
        <w:t>PDI Changes</w:t>
      </w:r>
      <w:bookmarkEnd w:id="19"/>
    </w:p>
    <w:p w14:paraId="14A33C46" w14:textId="0D8F5767" w:rsidR="00923EC1" w:rsidRDefault="00923EC1" w:rsidP="00923EC1">
      <w:pPr>
        <w:pStyle w:val="Heading3"/>
      </w:pPr>
      <w:bookmarkStart w:id="20" w:name="_Toc425511663"/>
      <w:r>
        <w:t>Change: Modeller(GetMember)</w:t>
      </w:r>
      <w:bookmarkEnd w:id="20"/>
    </w:p>
    <w:p w14:paraId="09CA8BD2" w14:textId="77777777" w:rsidR="00C85DE3" w:rsidRDefault="00C85DE3" w:rsidP="00C85DE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Modeller(getMember) interface needs to be enhanced to support the new features required my myPath2 build.</w:t>
      </w:r>
      <w:r>
        <w:rPr>
          <w:rFonts w:ascii="Arial" w:hAnsi="Arial" w:cs="Arial"/>
          <w:color w:val="333333"/>
          <w:sz w:val="21"/>
          <w:szCs w:val="21"/>
        </w:rPr>
        <w:br/>
        <w:t>Changes will be added here &amp; tracked accordingly.</w:t>
      </w:r>
    </w:p>
    <w:p w14:paraId="3A62AB37" w14:textId="77777777" w:rsidR="00C85DE3" w:rsidRDefault="00C85DE3" w:rsidP="00C85DE3">
      <w:pPr>
        <w:pStyle w:val="Heading4"/>
        <w:numPr>
          <w:ilvl w:val="0"/>
          <w:numId w:val="0"/>
        </w:numPr>
        <w:spacing w:before="300" w:after="0"/>
        <w:ind w:left="864" w:hanging="864"/>
        <w:rPr>
          <w:rFonts w:ascii="Arial" w:hAnsi="Arial" w:cs="Arial"/>
          <w:color w:val="333333"/>
          <w:sz w:val="21"/>
          <w:szCs w:val="21"/>
        </w:rPr>
      </w:pPr>
      <w:bookmarkStart w:id="21" w:name="A.Metadatasectionhaschanged%26additionsa"/>
      <w:bookmarkEnd w:id="21"/>
      <w:r>
        <w:rPr>
          <w:rFonts w:ascii="Arial" w:hAnsi="Arial" w:cs="Arial"/>
          <w:color w:val="333333"/>
          <w:sz w:val="21"/>
          <w:szCs w:val="21"/>
        </w:rPr>
        <w:t>A. Metadata section has changed &amp; additions are as follows:</w:t>
      </w:r>
    </w:p>
    <w:p w14:paraId="764F3219" w14:textId="77777777" w:rsidR="00C85DE3" w:rsidRDefault="00C85DE3" w:rsidP="00C85DE3">
      <w:pPr>
        <w:pStyle w:val="Heading5"/>
        <w:numPr>
          <w:ilvl w:val="0"/>
          <w:numId w:val="0"/>
        </w:numPr>
        <w:spacing w:before="150" w:after="0"/>
        <w:ind w:left="1008" w:hanging="1008"/>
        <w:rPr>
          <w:rFonts w:ascii="Arial" w:hAnsi="Arial" w:cs="Arial"/>
          <w:caps/>
          <w:color w:val="333333"/>
          <w:sz w:val="18"/>
          <w:szCs w:val="18"/>
        </w:rPr>
      </w:pPr>
      <w:bookmarkStart w:id="22" w:name="1.OtherExternalPension"/>
      <w:bookmarkEnd w:id="22"/>
      <w:r>
        <w:rPr>
          <w:rFonts w:ascii="Arial" w:hAnsi="Arial" w:cs="Arial"/>
          <w:caps/>
          <w:color w:val="333333"/>
          <w:sz w:val="18"/>
          <w:szCs w:val="18"/>
        </w:rPr>
        <w:t>1. OTHER EXTERNAL PENSION</w:t>
      </w:r>
    </w:p>
    <w:p w14:paraId="5741D01B" w14:textId="77777777" w:rsidR="00C85DE3" w:rsidRDefault="00C85DE3" w:rsidP="00FC5F77">
      <w:pPr>
        <w:numPr>
          <w:ilvl w:val="0"/>
          <w:numId w:val="4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Lists a collection of external pensions (entered on myPath) with their type, value &amp; makup</w:t>
      </w:r>
    </w:p>
    <w:p w14:paraId="12D992B9" w14:textId="77777777" w:rsidR="00C85DE3" w:rsidRDefault="00C85DE3" w:rsidP="00FC5F77">
      <w:pPr>
        <w:numPr>
          <w:ilvl w:val="0"/>
          <w:numId w:val="4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fund makeup works by linking to a fund in a dummy scheme, which is included in scheme &amp; fund files</w:t>
      </w:r>
    </w:p>
    <w:p w14:paraId="3FDE80CC" w14:textId="77777777" w:rsidR="00C85DE3" w:rsidRDefault="00C85DE3" w:rsidP="00FC5F77">
      <w:pPr>
        <w:numPr>
          <w:ilvl w:val="0"/>
          <w:numId w:val="4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dummy scheme will have one fund per entry in the dummy scheme - each representing a specific breakdown (50% equity, 50% fixed income, 100% cash, etc)</w:t>
      </w:r>
    </w:p>
    <w:p w14:paraId="55FFF7C9" w14:textId="77777777" w:rsidR="00C85DE3" w:rsidRDefault="00C85DE3" w:rsidP="00FC5F77">
      <w:pPr>
        <w:numPr>
          <w:ilvl w:val="0"/>
          <w:numId w:val="4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0..* collection</w:t>
      </w:r>
    </w:p>
    <w:p w14:paraId="57D1C684" w14:textId="77777777" w:rsidR="00C85DE3" w:rsidRDefault="00C85DE3" w:rsidP="00FC5F77">
      <w:pPr>
        <w:numPr>
          <w:ilvl w:val="0"/>
          <w:numId w:val="4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Populated from myPath (using Modeller(updateMetadata)</w:t>
      </w:r>
    </w:p>
    <w:p w14:paraId="25B99065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&lt;d5p1:otherExternalPension&gt;</w:t>
      </w:r>
    </w:p>
    <w:p w14:paraId="5AE52F62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&lt;d5p1:otherExternalPensionType&gt;</w:t>
      </w:r>
    </w:p>
    <w:p w14:paraId="2557A16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&lt;!—-Type relates to item ID in lookup. --&gt;</w:t>
      </w:r>
      <w:r>
        <w:rPr>
          <w:color w:val="333333"/>
        </w:rPr>
        <w:t xml:space="preserve"> </w:t>
      </w:r>
    </w:p>
    <w:p w14:paraId="2DD7243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&lt;type&gt;</w:t>
      </w:r>
      <w:r>
        <w:rPr>
          <w:color w:val="333333"/>
        </w:rPr>
        <w:t>1</w:t>
      </w:r>
      <w:r>
        <w:rPr>
          <w:rStyle w:val="code-tag"/>
          <w:color w:val="000091"/>
        </w:rPr>
        <w:t>&lt;/type&gt;</w:t>
      </w:r>
    </w:p>
    <w:p w14:paraId="31941B62" w14:textId="7705895C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comment"/>
          <w:color w:val="808080"/>
        </w:rPr>
        <w:t>&lt;!--FundCode relates t</w:t>
      </w:r>
      <w:r w:rsidR="00FC5F77">
        <w:rPr>
          <w:rStyle w:val="code-comment"/>
          <w:color w:val="808080"/>
        </w:rPr>
        <w:t xml:space="preserve">o a fund in a dummy scheme sent </w:t>
      </w:r>
      <w:r>
        <w:rPr>
          <w:rStyle w:val="code-comment"/>
          <w:color w:val="808080"/>
        </w:rPr>
        <w:t>through in scheme/fund files, which will have the allocation--&gt;</w:t>
      </w:r>
    </w:p>
    <w:p w14:paraId="19EB3F31" w14:textId="332A40D2" w:rsidR="00C85DE3" w:rsidRDefault="00FC5F77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</w:t>
      </w:r>
      <w:r w:rsidR="00C85DE3">
        <w:rPr>
          <w:color w:val="333333"/>
        </w:rPr>
        <w:t xml:space="preserve">            </w:t>
      </w:r>
      <w:r w:rsidR="00C85DE3">
        <w:rPr>
          <w:rStyle w:val="code-tag"/>
          <w:color w:val="000091"/>
        </w:rPr>
        <w:t>&lt;FundCode&gt;</w:t>
      </w:r>
      <w:r w:rsidR="00C85DE3">
        <w:rPr>
          <w:color w:val="333333"/>
        </w:rPr>
        <w:t>DMFND1</w:t>
      </w:r>
      <w:r w:rsidR="00C85DE3">
        <w:rPr>
          <w:rStyle w:val="code-tag"/>
          <w:color w:val="000091"/>
        </w:rPr>
        <w:t>&lt;/fundCode&gt;</w:t>
      </w:r>
    </w:p>
    <w:p w14:paraId="70E4044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&lt;value&gt;</w:t>
      </w:r>
      <w:r>
        <w:rPr>
          <w:color w:val="333333"/>
        </w:rPr>
        <w:t>50000</w:t>
      </w:r>
      <w:r>
        <w:rPr>
          <w:rStyle w:val="code-tag"/>
          <w:color w:val="000091"/>
        </w:rPr>
        <w:t>&lt;/value&gt;</w:t>
      </w:r>
    </w:p>
    <w:p w14:paraId="7686057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&lt;/d5p1:otherExternalPensionType&gt;</w:t>
      </w:r>
    </w:p>
    <w:p w14:paraId="0E8BA97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&lt;/d5p1:otherExternalPension&gt;</w:t>
      </w:r>
    </w:p>
    <w:p w14:paraId="1EF176AD" w14:textId="77777777" w:rsidR="00C85DE3" w:rsidRDefault="00C85DE3" w:rsidP="00FC5F77">
      <w:pPr>
        <w:pStyle w:val="Heading5"/>
        <w:numPr>
          <w:ilvl w:val="0"/>
          <w:numId w:val="0"/>
        </w:numPr>
        <w:spacing w:before="300" w:after="0"/>
        <w:ind w:left="1008" w:hanging="1008"/>
        <w:rPr>
          <w:rFonts w:ascii="Arial" w:hAnsi="Arial" w:cs="Arial"/>
          <w:caps/>
          <w:color w:val="333333"/>
          <w:sz w:val="18"/>
          <w:szCs w:val="18"/>
        </w:rPr>
      </w:pPr>
      <w:bookmarkStart w:id="23" w:name="2.OtherInternalPension"/>
      <w:bookmarkEnd w:id="23"/>
      <w:r>
        <w:rPr>
          <w:rFonts w:ascii="Arial" w:hAnsi="Arial" w:cs="Arial"/>
          <w:caps/>
          <w:color w:val="333333"/>
          <w:sz w:val="18"/>
          <w:szCs w:val="18"/>
        </w:rPr>
        <w:t>2. OTHER INTERNAL PENSION</w:t>
      </w:r>
    </w:p>
    <w:p w14:paraId="30629E05" w14:textId="77777777" w:rsidR="00C85DE3" w:rsidRDefault="00C85DE3" w:rsidP="00FC5F77">
      <w:pPr>
        <w:numPr>
          <w:ilvl w:val="0"/>
          <w:numId w:val="5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Lists a collection of pension accounts held on core system, with an indicator to denote if they should be included or not</w:t>
      </w:r>
    </w:p>
    <w:p w14:paraId="5254F11E" w14:textId="77777777" w:rsidR="00C85DE3" w:rsidRDefault="00C85DE3" w:rsidP="00FC5F77">
      <w:pPr>
        <w:numPr>
          <w:ilvl w:val="0"/>
          <w:numId w:val="5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All information should be derived from the account itself</w:t>
      </w:r>
    </w:p>
    <w:p w14:paraId="1FB2FACB" w14:textId="77777777" w:rsidR="00C85DE3" w:rsidRDefault="00C85DE3" w:rsidP="00FC5F77">
      <w:pPr>
        <w:numPr>
          <w:ilvl w:val="0"/>
          <w:numId w:val="5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0..* collection</w:t>
      </w:r>
    </w:p>
    <w:p w14:paraId="304C10FE" w14:textId="77777777" w:rsidR="00C85DE3" w:rsidRDefault="00C85DE3" w:rsidP="00FC5F77">
      <w:pPr>
        <w:numPr>
          <w:ilvl w:val="0"/>
          <w:numId w:val="5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Populated from myPath (using Modeller(updateMetadata)</w:t>
      </w:r>
    </w:p>
    <w:p w14:paraId="7134B28B" w14:textId="2B8740A7" w:rsidR="00C85DE3" w:rsidRDefault="00FC5F77" w:rsidP="00FC5F77">
      <w:pPr>
        <w:pStyle w:val="HTMLPreformatted"/>
        <w:shd w:val="clear" w:color="auto" w:fill="F5F5F5"/>
        <w:ind w:left="360"/>
        <w:rPr>
          <w:color w:val="333333"/>
        </w:rPr>
      </w:pPr>
      <w:r>
        <w:rPr>
          <w:color w:val="333333"/>
        </w:rPr>
        <w:t xml:space="preserve"> </w:t>
      </w:r>
      <w:r w:rsidR="00C85DE3">
        <w:rPr>
          <w:color w:val="333333"/>
        </w:rPr>
        <w:t xml:space="preserve">             </w:t>
      </w:r>
      <w:r w:rsidR="00C85DE3">
        <w:rPr>
          <w:rStyle w:val="code-tag"/>
          <w:color w:val="000091"/>
        </w:rPr>
        <w:t>&lt;d5p1:otherInternalPension&gt;</w:t>
      </w:r>
    </w:p>
    <w:p w14:paraId="0DB26946" w14:textId="7EC81663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</w:t>
      </w:r>
      <w:r>
        <w:rPr>
          <w:rStyle w:val="code-tag"/>
          <w:color w:val="000091"/>
        </w:rPr>
        <w:t>&lt;d5p1:otherInternalPensionType&gt;</w:t>
      </w:r>
    </w:p>
    <w:p w14:paraId="107D4FC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&lt;accountNo&gt;</w:t>
      </w:r>
      <w:r>
        <w:rPr>
          <w:color w:val="333333"/>
        </w:rPr>
        <w:t>A/000123456</w:t>
      </w:r>
      <w:r>
        <w:rPr>
          <w:rStyle w:val="code-tag"/>
          <w:color w:val="000091"/>
        </w:rPr>
        <w:t>&lt;/accountNo&gt;</w:t>
      </w:r>
    </w:p>
    <w:p w14:paraId="3269C18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&lt;include&gt;</w:t>
      </w:r>
      <w:r>
        <w:rPr>
          <w:color w:val="333333"/>
        </w:rPr>
        <w:t>True</w:t>
      </w:r>
      <w:r>
        <w:rPr>
          <w:rStyle w:val="code-tag"/>
          <w:color w:val="000091"/>
        </w:rPr>
        <w:t>&lt;/include&gt;</w:t>
      </w:r>
    </w:p>
    <w:p w14:paraId="1E335D0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&lt;/d5p1:otherInternalPensionType&gt;</w:t>
      </w:r>
    </w:p>
    <w:p w14:paraId="3383788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lastRenderedPageBreak/>
        <w:t xml:space="preserve">              </w:t>
      </w:r>
      <w:r>
        <w:rPr>
          <w:rStyle w:val="code-tag"/>
          <w:color w:val="000091"/>
        </w:rPr>
        <w:t>&lt;/d5p1:otherInternalPension&gt;</w:t>
      </w:r>
    </w:p>
    <w:p w14:paraId="55B2CCD8" w14:textId="77777777" w:rsidR="00C85DE3" w:rsidRDefault="00C85DE3" w:rsidP="00FC5F77">
      <w:pPr>
        <w:pStyle w:val="Heading5"/>
        <w:numPr>
          <w:ilvl w:val="0"/>
          <w:numId w:val="0"/>
        </w:numPr>
        <w:spacing w:before="300" w:after="0"/>
        <w:ind w:left="1008" w:hanging="1008"/>
        <w:rPr>
          <w:rFonts w:ascii="Arial" w:hAnsi="Arial" w:cs="Arial"/>
          <w:caps/>
          <w:color w:val="333333"/>
          <w:sz w:val="18"/>
          <w:szCs w:val="18"/>
        </w:rPr>
      </w:pPr>
      <w:bookmarkStart w:id="24" w:name="3.OtherIncomes"/>
      <w:bookmarkEnd w:id="24"/>
      <w:r>
        <w:rPr>
          <w:rFonts w:ascii="Arial" w:hAnsi="Arial" w:cs="Arial"/>
          <w:caps/>
          <w:color w:val="333333"/>
          <w:sz w:val="18"/>
          <w:szCs w:val="18"/>
        </w:rPr>
        <w:t>3. OTHER INCOMES</w:t>
      </w:r>
    </w:p>
    <w:p w14:paraId="47696E75" w14:textId="77777777" w:rsidR="00C85DE3" w:rsidRDefault="00C85DE3" w:rsidP="00FC5F77">
      <w:pPr>
        <w:numPr>
          <w:ilvl w:val="0"/>
          <w:numId w:val="6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Lists a collection of other incomes</w:t>
      </w:r>
    </w:p>
    <w:p w14:paraId="32BF5F3D" w14:textId="77777777" w:rsidR="00C85DE3" w:rsidRDefault="00C85DE3" w:rsidP="00FC5F77">
      <w:pPr>
        <w:numPr>
          <w:ilvl w:val="0"/>
          <w:numId w:val="6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Collection itself</w:t>
      </w:r>
    </w:p>
    <w:p w14:paraId="72B56DBD" w14:textId="77777777" w:rsidR="00C85DE3" w:rsidRDefault="00C85DE3" w:rsidP="00FC5F77">
      <w:pPr>
        <w:numPr>
          <w:ilvl w:val="0"/>
          <w:numId w:val="6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0..2 collection. For this implementation there will be a maximum of 2 entries (one for "other income" added through myPath and one for DB benefit entered on Dcorum - if applicable)</w:t>
      </w:r>
    </w:p>
    <w:p w14:paraId="353FEFE9" w14:textId="77777777" w:rsidR="00C85DE3" w:rsidRDefault="00C85DE3" w:rsidP="00FC5F77">
      <w:pPr>
        <w:numPr>
          <w:ilvl w:val="0"/>
          <w:numId w:val="6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Populated from myPath (using Modeller(updateMetadata)</w:t>
      </w:r>
    </w:p>
    <w:p w14:paraId="70E3880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&lt;d5p1:otherIncomes&gt;</w:t>
      </w:r>
    </w:p>
    <w:p w14:paraId="63E71C5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comment"/>
          <w:color w:val="808080"/>
        </w:rPr>
        <w:t>&lt;!--Only ever entered in core platform and presented on screen (such as PZcussons DB benefit)--&gt;</w:t>
      </w:r>
    </w:p>
    <w:p w14:paraId="3437D3C2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&lt;d5p1:otherIncomeType&gt;</w:t>
      </w:r>
    </w:p>
    <w:p w14:paraId="5CC3874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&lt;name&gt;</w:t>
      </w:r>
      <w:r>
        <w:rPr>
          <w:color w:val="333333"/>
        </w:rPr>
        <w:t>Scheme DB</w:t>
      </w:r>
      <w:r>
        <w:rPr>
          <w:rStyle w:val="code-tag"/>
          <w:color w:val="000091"/>
        </w:rPr>
        <w:t>&lt;/name&gt;</w:t>
      </w:r>
    </w:p>
    <w:p w14:paraId="542890EB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&lt;incomeFrequency&gt;</w:t>
      </w:r>
      <w:r>
        <w:rPr>
          <w:color w:val="333333"/>
        </w:rPr>
        <w:t>Annually</w:t>
      </w:r>
      <w:r>
        <w:rPr>
          <w:rStyle w:val="code-tag"/>
          <w:color w:val="000091"/>
        </w:rPr>
        <w:t>&lt;/incomeFrequency&gt;</w:t>
      </w:r>
    </w:p>
    <w:p w14:paraId="334C6C1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&lt;effectiveFromAge&gt;</w:t>
      </w:r>
      <w:r>
        <w:rPr>
          <w:color w:val="333333"/>
        </w:rPr>
        <w:t>65</w:t>
      </w:r>
      <w:r>
        <w:rPr>
          <w:rStyle w:val="code-tag"/>
          <w:color w:val="000091"/>
        </w:rPr>
        <w:t>&lt;/effectiveFromAge&gt;</w:t>
      </w:r>
    </w:p>
    <w:p w14:paraId="15DAF38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&lt;useTRA&gt;</w:t>
      </w:r>
      <w:r>
        <w:rPr>
          <w:color w:val="333333"/>
        </w:rPr>
        <w:t>False</w:t>
      </w:r>
      <w:r>
        <w:rPr>
          <w:rStyle w:val="code-tag"/>
          <w:color w:val="000091"/>
        </w:rPr>
        <w:t>&lt;/useTRA&gt;</w:t>
      </w:r>
    </w:p>
    <w:p w14:paraId="0BBDB86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&lt;value&gt;</w:t>
      </w:r>
      <w:r>
        <w:rPr>
          <w:color w:val="333333"/>
        </w:rPr>
        <w:t>4200</w:t>
      </w:r>
      <w:r>
        <w:rPr>
          <w:rStyle w:val="code-tag"/>
          <w:color w:val="000091"/>
        </w:rPr>
        <w:t>&lt;/value&gt;</w:t>
      </w:r>
    </w:p>
    <w:p w14:paraId="0858BF0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&lt;include&gt;</w:t>
      </w:r>
      <w:r>
        <w:rPr>
          <w:color w:val="333333"/>
        </w:rPr>
        <w:t>True</w:t>
      </w:r>
      <w:r>
        <w:rPr>
          <w:rStyle w:val="code-tag"/>
          <w:color w:val="000091"/>
        </w:rPr>
        <w:t>&lt;/include&gt;</w:t>
      </w:r>
    </w:p>
    <w:p w14:paraId="4FA6624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&lt;/d5p1:otherIncomeType&gt;</w:t>
      </w:r>
    </w:p>
    <w:p w14:paraId="3D15816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comment"/>
          <w:color w:val="808080"/>
        </w:rPr>
        <w:t xml:space="preserve">&lt;!--This is a placeholder for the </w:t>
      </w:r>
      <w:r>
        <w:rPr>
          <w:rStyle w:val="code-quote"/>
          <w:color w:val="808080"/>
        </w:rPr>
        <w:t>"other"</w:t>
      </w:r>
      <w:r>
        <w:rPr>
          <w:rStyle w:val="code-comment"/>
          <w:color w:val="808080"/>
        </w:rPr>
        <w:t xml:space="preserve"> pension value--&gt;</w:t>
      </w:r>
    </w:p>
    <w:p w14:paraId="7D133CE9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&lt;d5p1:otherIncomeType&gt;</w:t>
      </w:r>
    </w:p>
    <w:p w14:paraId="6614C2A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&lt;name&gt;</w:t>
      </w:r>
      <w:r>
        <w:rPr>
          <w:color w:val="333333"/>
        </w:rPr>
        <w:t>Other</w:t>
      </w:r>
      <w:r>
        <w:rPr>
          <w:rStyle w:val="code-tag"/>
          <w:color w:val="000091"/>
        </w:rPr>
        <w:t>&lt;/name&gt;</w:t>
      </w:r>
    </w:p>
    <w:p w14:paraId="457DA025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&lt;incomeFrequency&gt;</w:t>
      </w:r>
      <w:r>
        <w:rPr>
          <w:color w:val="333333"/>
        </w:rPr>
        <w:t>Annually</w:t>
      </w:r>
      <w:r>
        <w:rPr>
          <w:rStyle w:val="code-tag"/>
          <w:color w:val="000091"/>
        </w:rPr>
        <w:t>&lt;/incomeFrequency&gt;</w:t>
      </w:r>
    </w:p>
    <w:p w14:paraId="7F758CD8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&lt;effectiveFromAge/&gt;</w:t>
      </w:r>
    </w:p>
    <w:p w14:paraId="5BA93FC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&lt;useTRA&gt;</w:t>
      </w:r>
      <w:r>
        <w:rPr>
          <w:color w:val="333333"/>
        </w:rPr>
        <w:t>True</w:t>
      </w:r>
      <w:r>
        <w:rPr>
          <w:rStyle w:val="code-tag"/>
          <w:color w:val="000091"/>
        </w:rPr>
        <w:t>&lt;/useTRA&gt;</w:t>
      </w:r>
    </w:p>
    <w:p w14:paraId="0700217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&lt;value&gt;</w:t>
      </w:r>
      <w:r>
        <w:rPr>
          <w:color w:val="333333"/>
        </w:rPr>
        <w:t>2354</w:t>
      </w:r>
      <w:r>
        <w:rPr>
          <w:rStyle w:val="code-tag"/>
          <w:color w:val="000091"/>
        </w:rPr>
        <w:t>&lt;/value&gt;</w:t>
      </w:r>
    </w:p>
    <w:p w14:paraId="2B0F9A5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</w:t>
      </w:r>
      <w:r>
        <w:rPr>
          <w:rStyle w:val="code-tag"/>
          <w:color w:val="000091"/>
        </w:rPr>
        <w:t>&lt;include&gt;</w:t>
      </w:r>
      <w:r>
        <w:rPr>
          <w:color w:val="333333"/>
        </w:rPr>
        <w:t>True</w:t>
      </w:r>
      <w:r>
        <w:rPr>
          <w:rStyle w:val="code-tag"/>
          <w:color w:val="000091"/>
        </w:rPr>
        <w:t>&lt;/include&gt;</w:t>
      </w:r>
    </w:p>
    <w:p w14:paraId="10A178A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tag"/>
          <w:color w:val="000091"/>
        </w:rPr>
        <w:t>&lt;/d5p1:otherIncomeType&gt;</w:t>
      </w:r>
    </w:p>
    <w:p w14:paraId="1D9DEE6B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&lt;/d5p1:otherIncomes&gt;</w:t>
      </w:r>
    </w:p>
    <w:p w14:paraId="4ED0333F" w14:textId="77777777" w:rsidR="00C85DE3" w:rsidRDefault="00C85DE3" w:rsidP="00FC5F77">
      <w:pPr>
        <w:pStyle w:val="Heading4"/>
        <w:numPr>
          <w:ilvl w:val="0"/>
          <w:numId w:val="0"/>
        </w:numPr>
        <w:spacing w:before="300" w:after="0"/>
        <w:ind w:left="864" w:hanging="864"/>
        <w:rPr>
          <w:rFonts w:ascii="Arial" w:hAnsi="Arial" w:cs="Arial"/>
          <w:color w:val="333333"/>
          <w:sz w:val="21"/>
          <w:szCs w:val="21"/>
        </w:rPr>
      </w:pPr>
      <w:bookmarkStart w:id="25" w:name="B.Accountsectionhasnotbeenchanged"/>
      <w:bookmarkEnd w:id="25"/>
      <w:r>
        <w:rPr>
          <w:rFonts w:ascii="Arial" w:hAnsi="Arial" w:cs="Arial"/>
          <w:color w:val="333333"/>
          <w:sz w:val="21"/>
          <w:szCs w:val="21"/>
        </w:rPr>
        <w:t>B. Account section has not been changed</w:t>
      </w:r>
    </w:p>
    <w:p w14:paraId="244AD074" w14:textId="77777777" w:rsidR="00C85DE3" w:rsidRDefault="00C85DE3" w:rsidP="00FC5F77">
      <w:pPr>
        <w:pStyle w:val="Heading4"/>
        <w:numPr>
          <w:ilvl w:val="0"/>
          <w:numId w:val="0"/>
        </w:numPr>
        <w:spacing w:before="300" w:after="0"/>
        <w:ind w:left="864" w:hanging="864"/>
        <w:rPr>
          <w:rFonts w:ascii="Arial" w:hAnsi="Arial" w:cs="Arial"/>
          <w:color w:val="333333"/>
          <w:sz w:val="21"/>
          <w:szCs w:val="21"/>
        </w:rPr>
      </w:pPr>
      <w:bookmarkStart w:id="26" w:name="C.Contentsectionhasbeenadded"/>
      <w:bookmarkEnd w:id="26"/>
      <w:r>
        <w:rPr>
          <w:rFonts w:ascii="Arial" w:hAnsi="Arial" w:cs="Arial"/>
          <w:color w:val="333333"/>
          <w:sz w:val="21"/>
          <w:szCs w:val="21"/>
        </w:rPr>
        <w:t>C. Content section has been added</w:t>
      </w:r>
    </w:p>
    <w:p w14:paraId="652BC070" w14:textId="77777777" w:rsidR="00C85DE3" w:rsidRDefault="00C85DE3" w:rsidP="00FC5F77">
      <w:pPr>
        <w:numPr>
          <w:ilvl w:val="0"/>
          <w:numId w:val="7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Lists a collection of key value pairs for variable text</w:t>
      </w:r>
    </w:p>
    <w:p w14:paraId="5A8281C5" w14:textId="77777777" w:rsidR="00C85DE3" w:rsidRDefault="00C85DE3" w:rsidP="00FC5F77">
      <w:pPr>
        <w:numPr>
          <w:ilvl w:val="0"/>
          <w:numId w:val="7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0..* collection.</w:t>
      </w:r>
    </w:p>
    <w:p w14:paraId="5BB950C9" w14:textId="77777777" w:rsidR="00C85DE3" w:rsidRDefault="00C85DE3" w:rsidP="00FC5F77">
      <w:pPr>
        <w:numPr>
          <w:ilvl w:val="0"/>
          <w:numId w:val="7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For this implementation there will be a set number of values returned</w:t>
      </w:r>
    </w:p>
    <w:p w14:paraId="6F5D1046" w14:textId="77777777" w:rsidR="00C85DE3" w:rsidRDefault="00C85DE3" w:rsidP="00FC5F77">
      <w:pPr>
        <w:numPr>
          <w:ilvl w:val="0"/>
          <w:numId w:val="7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Populated from screenDetails(get) service call with a screenType of "myPath"</w:t>
      </w:r>
    </w:p>
    <w:p w14:paraId="604644CA" w14:textId="77777777" w:rsidR="00C85DE3" w:rsidRDefault="00C85DE3" w:rsidP="00FC5F77">
      <w:pPr>
        <w:numPr>
          <w:ilvl w:val="0"/>
          <w:numId w:val="7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Example of this is as follows:</w:t>
      </w:r>
    </w:p>
    <w:p w14:paraId="02C9E0D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       </w:t>
      </w:r>
      <w:r>
        <w:rPr>
          <w:rStyle w:val="code-comment"/>
          <w:color w:val="808080"/>
        </w:rPr>
        <w:t xml:space="preserve">&lt;!--Variable Text : This is a snippet from our existing </w:t>
      </w:r>
      <w:r>
        <w:rPr>
          <w:rStyle w:val="code-quote"/>
          <w:color w:val="808080"/>
        </w:rPr>
        <w:t>"screen details"</w:t>
      </w:r>
      <w:r>
        <w:rPr>
          <w:rStyle w:val="code-comment"/>
          <w:color w:val="808080"/>
        </w:rPr>
        <w:t xml:space="preserve"> service, exposed here--&gt;</w:t>
      </w:r>
    </w:p>
    <w:p w14:paraId="15C42BD8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&lt;d4p1:content&gt;</w:t>
      </w:r>
    </w:p>
    <w:p w14:paraId="21D2C1B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2D5EFF9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pensions_friendlyName_lifePath</w:t>
      </w:r>
      <w:r>
        <w:rPr>
          <w:rStyle w:val="code-tag"/>
          <w:color w:val="000091"/>
        </w:rPr>
        <w:t>&lt;/d4p1:id&gt;</w:t>
      </w:r>
    </w:p>
    <w:p w14:paraId="308144B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lastRenderedPageBreak/>
        <w:t xml:space="preserve">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6A34EA2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</w:p>
    <w:p w14:paraId="0B08C32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LifePath</w:t>
      </w:r>
      <w:r>
        <w:rPr>
          <w:rStyle w:val="code-tag"/>
          <w:color w:val="000091"/>
        </w:rPr>
        <w:t>&lt;/d4p1:value&gt;</w:t>
      </w:r>
    </w:p>
    <w:p w14:paraId="6A344E5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&lt;/d4p1:screenDetailType&gt;</w:t>
      </w:r>
    </w:p>
    <w:p w14:paraId="73AF4EC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276D1D7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pensions_friendlyName_lifestyle</w:t>
      </w:r>
      <w:r>
        <w:rPr>
          <w:rStyle w:val="code-tag"/>
          <w:color w:val="000091"/>
        </w:rPr>
        <w:t>&lt;/d4p1:id&gt;</w:t>
      </w:r>
    </w:p>
    <w:p w14:paraId="200FAEC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14B1C92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</w:p>
    <w:p w14:paraId="037E155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Lifestyle</w:t>
      </w:r>
      <w:r>
        <w:rPr>
          <w:rStyle w:val="code-tag"/>
          <w:color w:val="000091"/>
        </w:rPr>
        <w:t>&lt;/d4p1:value&gt;</w:t>
      </w:r>
    </w:p>
    <w:p w14:paraId="1704707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&lt;/d4p1:screenDetailType&gt;</w:t>
      </w:r>
    </w:p>
    <w:p w14:paraId="205C1765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07FA491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pensions_friendlyName_freestyle</w:t>
      </w:r>
      <w:r>
        <w:rPr>
          <w:rStyle w:val="code-tag"/>
          <w:color w:val="000091"/>
        </w:rPr>
        <w:t>&lt;/d4p1:id&gt;</w:t>
      </w:r>
    </w:p>
    <w:p w14:paraId="27D2070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3F64D9C2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</w:p>
    <w:p w14:paraId="1B02BA2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Self Select</w:t>
      </w:r>
      <w:r>
        <w:rPr>
          <w:rStyle w:val="code-tag"/>
          <w:color w:val="000091"/>
        </w:rPr>
        <w:t>&lt;/d4p1:value&gt;</w:t>
      </w:r>
    </w:p>
    <w:p w14:paraId="52AB1E8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&lt;/d4p1:screenDetailType&gt;</w:t>
      </w:r>
    </w:p>
    <w:p w14:paraId="09BE6CF9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696736B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member_guide</w:t>
      </w:r>
      <w:r>
        <w:rPr>
          <w:rStyle w:val="code-tag"/>
          <w:color w:val="000091"/>
        </w:rPr>
        <w:t>&lt;/d4p1:id&gt;</w:t>
      </w:r>
    </w:p>
    <w:p w14:paraId="37AAF56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349551F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</w:p>
    <w:p w14:paraId="5F76AA54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#Member Guide|http://blkcwpp001.bfm.com:8088/uk-dc-clients/blackrockretirementincomeaccount/plan-information#</w:t>
      </w:r>
      <w:r>
        <w:rPr>
          <w:rStyle w:val="code-tag"/>
          <w:color w:val="000091"/>
        </w:rPr>
        <w:t>&lt;/d4p1:value&gt;</w:t>
      </w:r>
    </w:p>
    <w:p w14:paraId="66712F6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&lt;/d4p1:screenDetailType&gt;</w:t>
      </w:r>
    </w:p>
    <w:p w14:paraId="1F3583C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630D2396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pension_wise_link</w:t>
      </w:r>
      <w:r>
        <w:rPr>
          <w:rStyle w:val="code-tag"/>
          <w:color w:val="000091"/>
        </w:rPr>
        <w:t>&lt;/d4p1:id&gt;</w:t>
      </w:r>
    </w:p>
    <w:p w14:paraId="0A1B1779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4C603899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</w:p>
    <w:p w14:paraId="226835E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#Pension Wise|https://pensionwise.gov.uk#</w:t>
      </w:r>
      <w:r>
        <w:rPr>
          <w:rStyle w:val="code-tag"/>
          <w:color w:val="000091"/>
        </w:rPr>
        <w:t>&lt;/d4p1:value&gt;</w:t>
      </w:r>
    </w:p>
    <w:p w14:paraId="12E89D1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&lt;/d4p1:screenDetailType&gt;</w:t>
      </w:r>
    </w:p>
    <w:p w14:paraId="00E00BE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comment"/>
          <w:color w:val="808080"/>
        </w:rPr>
        <w:t>&lt;!--Note - can pass full URL or partial path to scheme specific banner OR BLK--&gt;</w:t>
      </w:r>
    </w:p>
    <w:p w14:paraId="2E34358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&lt;d4p1:screenDetailType&gt;</w:t>
      </w:r>
    </w:p>
    <w:p w14:paraId="23F6CC92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&lt;d4p1:id&gt;</w:t>
      </w:r>
      <w:r>
        <w:rPr>
          <w:color w:val="333333"/>
        </w:rPr>
        <w:t>modellerBanner_Display</w:t>
      </w:r>
      <w:r>
        <w:rPr>
          <w:rStyle w:val="code-tag"/>
          <w:color w:val="000091"/>
        </w:rPr>
        <w:t>&lt;/d4p1:id&gt;</w:t>
      </w:r>
    </w:p>
    <w:p w14:paraId="4E12CF6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&lt;d4p1:type&gt;</w:t>
      </w:r>
      <w:r>
        <w:rPr>
          <w:color w:val="333333"/>
        </w:rPr>
        <w:t>text</w:t>
      </w:r>
      <w:r>
        <w:rPr>
          <w:rStyle w:val="code-tag"/>
          <w:color w:val="000091"/>
        </w:rPr>
        <w:t>&lt;/d4p1:type&gt;</w:t>
      </w:r>
    </w:p>
    <w:p w14:paraId="42AC444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</w:p>
    <w:p w14:paraId="65C4387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http://blkcwpp001.bfm.com:8088/uk-dc-clients/blackrockretirementincomeaccount/images/schemespecificBNanner.jpg</w:t>
      </w:r>
      <w:r>
        <w:rPr>
          <w:rStyle w:val="code-tag"/>
          <w:color w:val="000091"/>
        </w:rPr>
        <w:t>&lt;/d4p1:value&gt;</w:t>
      </w:r>
    </w:p>
    <w:p w14:paraId="33B679C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&lt;/d4p1:screenDetailType&gt;</w:t>
      </w:r>
    </w:p>
    <w:p w14:paraId="7A69C31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</w:t>
      </w:r>
      <w:r>
        <w:rPr>
          <w:rStyle w:val="code-tag"/>
          <w:color w:val="000091"/>
        </w:rPr>
        <w:t>&lt;/d4p1:content&gt;</w:t>
      </w:r>
    </w:p>
    <w:p w14:paraId="466F4637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</w:p>
    <w:p w14:paraId="35E5909C" w14:textId="77777777" w:rsidR="00C85DE3" w:rsidRDefault="00C85DE3" w:rsidP="00FC5F77">
      <w:pPr>
        <w:pStyle w:val="Heading4"/>
        <w:numPr>
          <w:ilvl w:val="0"/>
          <w:numId w:val="0"/>
        </w:numPr>
        <w:spacing w:before="300" w:after="0"/>
        <w:ind w:left="864" w:hanging="864"/>
        <w:rPr>
          <w:rFonts w:ascii="Arial" w:hAnsi="Arial" w:cs="Arial"/>
          <w:color w:val="333333"/>
          <w:sz w:val="21"/>
          <w:szCs w:val="21"/>
        </w:rPr>
      </w:pPr>
      <w:bookmarkStart w:id="27" w:name="D.Flagsectionhasbeenadded"/>
      <w:bookmarkEnd w:id="27"/>
      <w:r>
        <w:rPr>
          <w:rFonts w:ascii="Arial" w:hAnsi="Arial" w:cs="Arial"/>
          <w:color w:val="333333"/>
          <w:sz w:val="21"/>
          <w:szCs w:val="21"/>
        </w:rPr>
        <w:t>D. Flag section has been added</w:t>
      </w:r>
    </w:p>
    <w:p w14:paraId="42E98857" w14:textId="77777777" w:rsidR="00C85DE3" w:rsidRDefault="00C85DE3" w:rsidP="00FC5F77">
      <w:pPr>
        <w:numPr>
          <w:ilvl w:val="0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Lists a collection of flags to control UI and transactional behavior in myPath</w:t>
      </w:r>
    </w:p>
    <w:p w14:paraId="14203904" w14:textId="77777777" w:rsidR="00C85DE3" w:rsidRDefault="00C85DE3" w:rsidP="00FC5F77">
      <w:pPr>
        <w:numPr>
          <w:ilvl w:val="0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0..* collection.</w:t>
      </w:r>
    </w:p>
    <w:p w14:paraId="333805E7" w14:textId="77777777" w:rsidR="00C85DE3" w:rsidRDefault="00C85DE3" w:rsidP="00FC5F77">
      <w:pPr>
        <w:numPr>
          <w:ilvl w:val="0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For this implementation there will be a set number of values returned (see FSD for list)</w:t>
      </w:r>
    </w:p>
    <w:p w14:paraId="07473248" w14:textId="77777777" w:rsidR="00C85DE3" w:rsidRDefault="00C85DE3" w:rsidP="00FC5F77">
      <w:pPr>
        <w:numPr>
          <w:ilvl w:val="0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Flag values will be defined as an enum with the following allowed values:</w:t>
      </w:r>
    </w:p>
    <w:p w14:paraId="5160B2F2" w14:textId="77777777" w:rsidR="00C85DE3" w:rsidRDefault="00C85DE3" w:rsidP="00FC5F77">
      <w:pPr>
        <w:numPr>
          <w:ilvl w:val="1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Hide (feature is not even visible on the screen, i.e. this scheme does not support it at all)</w:t>
      </w:r>
    </w:p>
    <w:p w14:paraId="05BDD000" w14:textId="77777777" w:rsidR="00C85DE3" w:rsidRDefault="00C85DE3" w:rsidP="00FC5F77">
      <w:pPr>
        <w:numPr>
          <w:ilvl w:val="1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Disable (feature visible but disabled, i.e. cannot change the value at this time)</w:t>
      </w:r>
    </w:p>
    <w:p w14:paraId="5DE13A8F" w14:textId="77777777" w:rsidR="00C85DE3" w:rsidRDefault="00C85DE3" w:rsidP="00FC5F77">
      <w:pPr>
        <w:numPr>
          <w:ilvl w:val="1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DenyCommit (feature is available to the user for modelling purposes, but they cannot transact, i.e. contribution changes where the member has to contact HR to change)</w:t>
      </w:r>
    </w:p>
    <w:p w14:paraId="24906062" w14:textId="77777777" w:rsidR="00C85DE3" w:rsidRDefault="00C85DE3" w:rsidP="00FC5F77">
      <w:pPr>
        <w:numPr>
          <w:ilvl w:val="1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AllowCommit (feature is available &amp; user can transact on this without restriction)</w:t>
      </w:r>
    </w:p>
    <w:p w14:paraId="51CE60AC" w14:textId="77777777" w:rsidR="00C85DE3" w:rsidRDefault="00C85DE3" w:rsidP="00FC5F77">
      <w:pPr>
        <w:numPr>
          <w:ilvl w:val="0"/>
          <w:numId w:val="8"/>
        </w:numPr>
        <w:spacing w:before="100" w:beforeAutospacing="1" w:after="100" w:afterAutospacing="1" w:line="300" w:lineRule="atLeast"/>
        <w:ind w:left="0"/>
        <w:jc w:val="lef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Example of this is as follows:</w:t>
      </w:r>
    </w:p>
    <w:p w14:paraId="755F94DA" w14:textId="3A4F5C49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rStyle w:val="code-comment"/>
          <w:color w:val="808080"/>
        </w:rPr>
        <w:t>&lt;!--Control flags : This is a section to support what the memb</w:t>
      </w:r>
      <w:r w:rsidR="00FC5F77">
        <w:rPr>
          <w:rStyle w:val="code-comment"/>
          <w:color w:val="808080"/>
        </w:rPr>
        <w:t>e</w:t>
      </w:r>
      <w:r>
        <w:rPr>
          <w:rStyle w:val="code-comment"/>
          <w:color w:val="808080"/>
        </w:rPr>
        <w:t>r can &amp; can't do - for display &amp; rule switches--&gt;</w:t>
      </w:r>
    </w:p>
    <w:p w14:paraId="6EDE5E6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- </w:t>
      </w:r>
      <w:r>
        <w:rPr>
          <w:rStyle w:val="code-tag"/>
          <w:color w:val="000091"/>
        </w:rPr>
        <w:t>&lt;d4p1:flags&gt;</w:t>
      </w:r>
    </w:p>
    <w:p w14:paraId="63D7EB15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- </w:t>
      </w:r>
      <w:r>
        <w:rPr>
          <w:rStyle w:val="code-tag"/>
          <w:color w:val="000091"/>
        </w:rPr>
        <w:t>&lt;d4p1:flagType&gt;</w:t>
      </w:r>
    </w:p>
    <w:p w14:paraId="6D626CD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&lt;d4p1:name&gt;</w:t>
      </w:r>
      <w:r>
        <w:rPr>
          <w:color w:val="333333"/>
        </w:rPr>
        <w:t>RegContributions</w:t>
      </w:r>
      <w:r>
        <w:rPr>
          <w:rStyle w:val="code-tag"/>
          <w:color w:val="000091"/>
        </w:rPr>
        <w:t>&lt;/d4p1:name&gt;</w:t>
      </w:r>
    </w:p>
    <w:p w14:paraId="73F6DA6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DenyCommit</w:t>
      </w:r>
      <w:r>
        <w:rPr>
          <w:rStyle w:val="code-tag"/>
          <w:color w:val="000091"/>
        </w:rPr>
        <w:t>&lt;/d4p1:value&gt;</w:t>
      </w:r>
    </w:p>
    <w:p w14:paraId="6026BC4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&lt;/d4p1:flagType&gt;</w:t>
      </w:r>
    </w:p>
    <w:p w14:paraId="4910BAB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- </w:t>
      </w:r>
      <w:r>
        <w:rPr>
          <w:rStyle w:val="code-tag"/>
          <w:color w:val="000091"/>
        </w:rPr>
        <w:t>&lt;d4p1:flagType&gt;</w:t>
      </w:r>
    </w:p>
    <w:p w14:paraId="21D6F12B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&lt;d4p1:name&gt;</w:t>
      </w:r>
      <w:r>
        <w:rPr>
          <w:color w:val="333333"/>
        </w:rPr>
        <w:t>Investments</w:t>
      </w:r>
      <w:r>
        <w:rPr>
          <w:rStyle w:val="code-tag"/>
          <w:color w:val="000091"/>
        </w:rPr>
        <w:t>&lt;/d4p1:name&gt;</w:t>
      </w:r>
    </w:p>
    <w:p w14:paraId="4DEEC26E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AllowCommit</w:t>
      </w:r>
      <w:r>
        <w:rPr>
          <w:rStyle w:val="code-tag"/>
          <w:color w:val="000091"/>
        </w:rPr>
        <w:t>&lt;/d4p1:value&gt;</w:t>
      </w:r>
    </w:p>
    <w:p w14:paraId="5BA5DE8F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&lt;/d4p1:flagType&gt;</w:t>
      </w:r>
    </w:p>
    <w:p w14:paraId="055803AC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- </w:t>
      </w:r>
      <w:r>
        <w:rPr>
          <w:rStyle w:val="code-tag"/>
          <w:color w:val="000091"/>
        </w:rPr>
        <w:t>&lt;d4p1:flagType&gt;</w:t>
      </w:r>
    </w:p>
    <w:p w14:paraId="1C918A4B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&lt;d4p1:name&gt;</w:t>
      </w:r>
      <w:r>
        <w:rPr>
          <w:color w:val="333333"/>
        </w:rPr>
        <w:t>SingleContributions</w:t>
      </w:r>
      <w:r>
        <w:rPr>
          <w:rStyle w:val="code-tag"/>
          <w:color w:val="000091"/>
        </w:rPr>
        <w:t>&lt;/d4p1:name&gt;</w:t>
      </w:r>
    </w:p>
    <w:p w14:paraId="16732A8D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Hide</w:t>
      </w:r>
      <w:r>
        <w:rPr>
          <w:rStyle w:val="code-tag"/>
          <w:color w:val="000091"/>
        </w:rPr>
        <w:t>&lt;/d4p1:value&gt;</w:t>
      </w:r>
    </w:p>
    <w:p w14:paraId="5B342BC0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&lt;/d4p1:flagType&gt;</w:t>
      </w:r>
    </w:p>
    <w:p w14:paraId="7B7F5E5B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- </w:t>
      </w:r>
      <w:r>
        <w:rPr>
          <w:rStyle w:val="code-tag"/>
          <w:color w:val="000091"/>
        </w:rPr>
        <w:t>&lt;d4p1:flagType&gt;</w:t>
      </w:r>
    </w:p>
    <w:p w14:paraId="6053C1B1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&lt;d4p1:name&gt;</w:t>
      </w:r>
      <w:r>
        <w:rPr>
          <w:color w:val="333333"/>
        </w:rPr>
        <w:t>RetirementAge</w:t>
      </w:r>
      <w:r>
        <w:rPr>
          <w:rStyle w:val="code-tag"/>
          <w:color w:val="000091"/>
        </w:rPr>
        <w:t>&lt;/d4p1:name&gt;</w:t>
      </w:r>
    </w:p>
    <w:p w14:paraId="083A8E3A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  </w:t>
      </w:r>
      <w:r>
        <w:rPr>
          <w:rStyle w:val="code-tag"/>
          <w:color w:val="000091"/>
        </w:rPr>
        <w:t>&lt;d4p1:value&gt;</w:t>
      </w:r>
      <w:r>
        <w:rPr>
          <w:color w:val="333333"/>
        </w:rPr>
        <w:t>Disable</w:t>
      </w:r>
      <w:r>
        <w:rPr>
          <w:rStyle w:val="code-tag"/>
          <w:color w:val="000091"/>
        </w:rPr>
        <w:t>&lt;/d4p1:value&gt;</w:t>
      </w:r>
    </w:p>
    <w:p w14:paraId="496F0243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&lt;/d4p1:flagType&gt;</w:t>
      </w:r>
    </w:p>
    <w:p w14:paraId="42B6B136" w14:textId="77777777" w:rsidR="00C85DE3" w:rsidRDefault="00C85DE3" w:rsidP="00FC5F77">
      <w:pPr>
        <w:pStyle w:val="HTMLPreformatted"/>
        <w:shd w:val="clear" w:color="auto" w:fill="F5F5F5"/>
        <w:rPr>
          <w:color w:val="333333"/>
        </w:rPr>
      </w:pPr>
      <w:r>
        <w:rPr>
          <w:color w:val="333333"/>
        </w:rPr>
        <w:t xml:space="preserve">            </w:t>
      </w:r>
      <w:r>
        <w:rPr>
          <w:rStyle w:val="code-tag"/>
          <w:color w:val="000091"/>
        </w:rPr>
        <w:t>&lt;/d4p1:flags&gt;</w:t>
      </w:r>
    </w:p>
    <w:p w14:paraId="3C06A9E8" w14:textId="77777777" w:rsidR="00923EC1" w:rsidRPr="00923EC1" w:rsidRDefault="00923EC1" w:rsidP="00923EC1"/>
    <w:p w14:paraId="7B135E49" w14:textId="4EFE51A7" w:rsidR="00923EC1" w:rsidRDefault="00923EC1" w:rsidP="00923EC1">
      <w:pPr>
        <w:pStyle w:val="Heading3"/>
      </w:pPr>
      <w:bookmarkStart w:id="28" w:name="_Toc425511664"/>
      <w:r>
        <w:t>Change: Modeller(UpdateMetaData)</w:t>
      </w:r>
      <w:bookmarkEnd w:id="28"/>
    </w:p>
    <w:p w14:paraId="7B0CFC1F" w14:textId="77777777" w:rsidR="00FC5F77" w:rsidRPr="00C775DD" w:rsidRDefault="00FC5F77" w:rsidP="00FC5F77">
      <w:r w:rsidRPr="00C627C1">
        <w:rPr>
          <w:highlight w:val="yellow"/>
        </w:rPr>
        <w:t>TBC prior to Sprint 2</w:t>
      </w:r>
    </w:p>
    <w:p w14:paraId="66B0F08A" w14:textId="77777777" w:rsidR="00923EC1" w:rsidRPr="00923EC1" w:rsidRDefault="00923EC1" w:rsidP="00923EC1"/>
    <w:p w14:paraId="31151407" w14:textId="235D57CE" w:rsidR="00923EC1" w:rsidRDefault="00923EC1" w:rsidP="00923EC1">
      <w:pPr>
        <w:pStyle w:val="Heading3"/>
      </w:pPr>
      <w:bookmarkStart w:id="29" w:name="_Toc425511665"/>
      <w:r>
        <w:t>New: Modeller(Commit)</w:t>
      </w:r>
      <w:bookmarkEnd w:id="29"/>
    </w:p>
    <w:p w14:paraId="3C3136C9" w14:textId="77777777" w:rsidR="00FC5F77" w:rsidRPr="00C775DD" w:rsidRDefault="00FC5F77" w:rsidP="00FC5F77">
      <w:r w:rsidRPr="00C627C1">
        <w:rPr>
          <w:highlight w:val="yellow"/>
        </w:rPr>
        <w:t>TBC prior to Sprint 2</w:t>
      </w:r>
    </w:p>
    <w:p w14:paraId="661036B6" w14:textId="77777777" w:rsidR="00923EC1" w:rsidRPr="00923EC1" w:rsidRDefault="00923EC1" w:rsidP="00923EC1"/>
    <w:p w14:paraId="4FE11046" w14:textId="77777777" w:rsidR="00923EC1" w:rsidRDefault="00923EC1" w:rsidP="00923EC1">
      <w:pPr>
        <w:pStyle w:val="Heading2"/>
      </w:pPr>
      <w:bookmarkStart w:id="30" w:name="_Toc425511666"/>
      <w:r>
        <w:t>Test Harness</w:t>
      </w:r>
      <w:bookmarkEnd w:id="30"/>
    </w:p>
    <w:p w14:paraId="554C0CA4" w14:textId="5CB7AD46" w:rsidR="00923EC1" w:rsidRDefault="003C4A04" w:rsidP="00923EC1">
      <w:r>
        <w:t>Test harness with existing functionality needs to be re-instated. The behaviour includes:</w:t>
      </w:r>
    </w:p>
    <w:p w14:paraId="1460B2CA" w14:textId="4FE57946" w:rsidR="003C4A04" w:rsidRDefault="003C4A04" w:rsidP="00FC5F77">
      <w:pPr>
        <w:pStyle w:val="ListParagraph"/>
        <w:numPr>
          <w:ilvl w:val="0"/>
          <w:numId w:val="3"/>
        </w:numPr>
      </w:pPr>
      <w:r>
        <w:t>Login to PDI</w:t>
      </w:r>
    </w:p>
    <w:p w14:paraId="2CE7B3B2" w14:textId="7EF88D6A" w:rsidR="003C4A04" w:rsidRDefault="003C4A04" w:rsidP="00FC5F77">
      <w:pPr>
        <w:pStyle w:val="ListParagraph"/>
        <w:numPr>
          <w:ilvl w:val="0"/>
          <w:numId w:val="3"/>
        </w:numPr>
      </w:pPr>
      <w:r>
        <w:t>Generate SAML Assertion &amp; use once token</w:t>
      </w:r>
    </w:p>
    <w:p w14:paraId="6BADA0A3" w14:textId="26D446A0" w:rsidR="003C4A04" w:rsidRPr="00923EC1" w:rsidRDefault="003C4A04" w:rsidP="00FC5F77">
      <w:pPr>
        <w:pStyle w:val="ListParagraph"/>
        <w:numPr>
          <w:ilvl w:val="0"/>
          <w:numId w:val="3"/>
        </w:numPr>
      </w:pPr>
      <w:r>
        <w:t xml:space="preserve">Retrieve Modeller(GetMember) XML data </w:t>
      </w:r>
    </w:p>
    <w:p w14:paraId="083A2A58" w14:textId="77777777" w:rsidR="00923EC1" w:rsidRDefault="00923EC1" w:rsidP="00923EC1">
      <w:pPr>
        <w:pStyle w:val="Heading2"/>
      </w:pPr>
      <w:bookmarkStart w:id="31" w:name="_Toc425511667"/>
      <w:r>
        <w:lastRenderedPageBreak/>
        <w:t>EventProcessor</w:t>
      </w:r>
      <w:bookmarkEnd w:id="31"/>
    </w:p>
    <w:p w14:paraId="5A3B150F" w14:textId="2CE116F3" w:rsidR="003C4A04" w:rsidRDefault="003C4A04" w:rsidP="003C4A04">
      <w:pPr>
        <w:pStyle w:val="Heading3"/>
      </w:pPr>
      <w:r>
        <w:t xml:space="preserve">Event&amp;Trigger Changes </w:t>
      </w:r>
    </w:p>
    <w:p w14:paraId="57739C44" w14:textId="18B10A0B" w:rsidR="00CC20B1" w:rsidRDefault="00CC20B1" w:rsidP="00CC20B1">
      <w:r>
        <w:t>Logic changes are required to apply scales to the scheme structures &amp; amend “FundofFund” references for fund class to be “LifePath”.</w:t>
      </w:r>
    </w:p>
    <w:p w14:paraId="7E459BEC" w14:textId="24543728" w:rsidR="00CC20B1" w:rsidRDefault="00CC20B1" w:rsidP="00CC20B1">
      <w:r>
        <w:t xml:space="preserve">An addition, one few feature needs to be included, which is: “InvestmentStyle”. The scenarios allows are as follows: </w:t>
      </w:r>
    </w:p>
    <w:p w14:paraId="2684E9B5" w14:textId="77777777" w:rsidR="00CC20B1" w:rsidRDefault="00CC20B1" w:rsidP="00CC20B1"/>
    <w:p w14:paraId="199DC5D2" w14:textId="4DF5E165" w:rsidR="00CC20B1" w:rsidRDefault="00CC20B1" w:rsidP="00CC20B1">
      <w:pPr>
        <w:pStyle w:val="ListParagraph"/>
        <w:numPr>
          <w:ilvl w:val="0"/>
          <w:numId w:val="9"/>
        </w:numPr>
      </w:pPr>
      <w:r>
        <w:t>Freestyle only</w:t>
      </w:r>
    </w:p>
    <w:p w14:paraId="25DDEDBB" w14:textId="38880073" w:rsidR="00CC20B1" w:rsidRDefault="00CC20B1" w:rsidP="00CC20B1">
      <w:pPr>
        <w:pStyle w:val="ListParagraph"/>
        <w:numPr>
          <w:ilvl w:val="0"/>
          <w:numId w:val="9"/>
        </w:numPr>
      </w:pPr>
      <w:r>
        <w:t>Lifepath only</w:t>
      </w:r>
    </w:p>
    <w:p w14:paraId="6CD4BDF3" w14:textId="34F87717" w:rsidR="00CC20B1" w:rsidRDefault="00CC20B1" w:rsidP="00CC20B1">
      <w:pPr>
        <w:pStyle w:val="ListParagraph"/>
        <w:numPr>
          <w:ilvl w:val="0"/>
          <w:numId w:val="9"/>
        </w:numPr>
      </w:pPr>
      <w:r>
        <w:t>Lifestyle only</w:t>
      </w:r>
    </w:p>
    <w:p w14:paraId="54860847" w14:textId="2BD95398" w:rsidR="00CC20B1" w:rsidRDefault="00CC20B1" w:rsidP="00CC20B1">
      <w:pPr>
        <w:pStyle w:val="ListParagraph"/>
        <w:numPr>
          <w:ilvl w:val="0"/>
          <w:numId w:val="9"/>
        </w:numPr>
      </w:pPr>
      <w:r>
        <w:t>FreeStyle &amp; Lifestyle</w:t>
      </w:r>
    </w:p>
    <w:p w14:paraId="3AFD8B64" w14:textId="6D23E92E" w:rsidR="00CC20B1" w:rsidRDefault="00CC20B1" w:rsidP="00CC20B1">
      <w:pPr>
        <w:pStyle w:val="ListParagraph"/>
        <w:numPr>
          <w:ilvl w:val="0"/>
          <w:numId w:val="9"/>
        </w:numPr>
      </w:pPr>
      <w:r>
        <w:t>Freestyle &amp; lifepath</w:t>
      </w:r>
    </w:p>
    <w:p w14:paraId="6D1DBDC9" w14:textId="2906A7EE" w:rsidR="004D23BC" w:rsidRDefault="004D23BC" w:rsidP="00CC20B1">
      <w:pPr>
        <w:pStyle w:val="ListParagraph"/>
        <w:numPr>
          <w:ilvl w:val="0"/>
          <w:numId w:val="9"/>
        </w:numPr>
      </w:pPr>
      <w:r>
        <w:t>Freestyle OR Lifepath</w:t>
      </w:r>
    </w:p>
    <w:p w14:paraId="0DA77AEF" w14:textId="476BC988" w:rsidR="00CC20B1" w:rsidRDefault="004D23BC" w:rsidP="00CC20B1">
      <w:pPr>
        <w:pStyle w:val="ListParagraph"/>
        <w:numPr>
          <w:ilvl w:val="0"/>
          <w:numId w:val="9"/>
        </w:numPr>
      </w:pPr>
      <w:r>
        <w:t>Lifepath &amp; lifestyle</w:t>
      </w:r>
    </w:p>
    <w:p w14:paraId="0F7CF265" w14:textId="05C4E1F9" w:rsidR="004D23BC" w:rsidRDefault="004D23BC" w:rsidP="004D23BC">
      <w:pPr>
        <w:ind w:left="360"/>
      </w:pPr>
    </w:p>
    <w:p w14:paraId="707103A5" w14:textId="400C6C33" w:rsidR="004D23BC" w:rsidRPr="00CC20B1" w:rsidRDefault="004D23BC" w:rsidP="004D23BC">
      <w:pPr>
        <w:ind w:left="360"/>
      </w:pPr>
      <w:r>
        <w:t xml:space="preserve">Note - If it wasn’t for the “OR” condition, we could do it as a bitwise operator (still could if the OR condition is applied) or we just leave it as an enum. </w:t>
      </w:r>
      <w:r w:rsidRPr="004D23BC">
        <w:rPr>
          <w:highlight w:val="yellow"/>
        </w:rPr>
        <w:t>TBC</w:t>
      </w:r>
    </w:p>
    <w:p w14:paraId="618DC6CB" w14:textId="65AA36F1" w:rsidR="00923EC1" w:rsidRDefault="003C4A04" w:rsidP="003C4A04">
      <w:pPr>
        <w:pStyle w:val="Heading3"/>
      </w:pPr>
      <w:r>
        <w:t>Scheme File Changes</w:t>
      </w:r>
    </w:p>
    <w:p w14:paraId="5ADB1997" w14:textId="77777777" w:rsidR="00CC20B1" w:rsidRDefault="00CC20B1" w:rsidP="00CC20B1"/>
    <w:p w14:paraId="7ECBF354" w14:textId="2B04A741" w:rsidR="00331753" w:rsidRDefault="00331753" w:rsidP="00CC20B1">
      <w:r>
        <w:t>Change1:</w:t>
      </w:r>
    </w:p>
    <w:p w14:paraId="7DC5CDFF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>&lt;</w:t>
      </w:r>
      <w:r>
        <w:rPr>
          <w:rFonts w:ascii="Consolas" w:hAnsi="Consolas" w:cs="Consolas"/>
          <w:color w:val="A31515"/>
          <w:sz w:val="19"/>
          <w:szCs w:val="19"/>
          <w:lang w:eastAsia="en-GB"/>
        </w:rPr>
        <w:t>schemeProperties</w:t>
      </w:r>
      <w:r>
        <w:rPr>
          <w:rFonts w:ascii="Consolas" w:hAnsi="Consolas" w:cs="Consolas"/>
          <w:color w:val="0000FF"/>
          <w:sz w:val="19"/>
          <w:szCs w:val="19"/>
          <w:lang w:eastAsia="en-GB"/>
        </w:rPr>
        <w:t>&gt;</w:t>
      </w:r>
    </w:p>
    <w:p w14:paraId="79FA65E8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investmentStyle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FREESTYLE_AND_LIFEPATH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investmentStyle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00C9347E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eastAsia="en-GB"/>
        </w:rPr>
        <w:t>schemeProperties</w:t>
      </w:r>
      <w:r>
        <w:rPr>
          <w:rFonts w:ascii="Consolas" w:hAnsi="Consolas" w:cs="Consolas"/>
          <w:color w:val="0000FF"/>
          <w:sz w:val="19"/>
          <w:szCs w:val="19"/>
          <w:lang w:eastAsia="en-GB"/>
        </w:rPr>
        <w:t>&gt;</w:t>
      </w:r>
    </w:p>
    <w:p w14:paraId="287C9A00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</w:p>
    <w:p w14:paraId="180BD7B8" w14:textId="77777777" w:rsidR="00331753" w:rsidRDefault="00331753" w:rsidP="00CC20B1"/>
    <w:p w14:paraId="16247BA1" w14:textId="10A79D31" w:rsidR="00331753" w:rsidRDefault="00331753" w:rsidP="00CC20B1">
      <w:r>
        <w:t xml:space="preserve">Change2: </w:t>
      </w:r>
    </w:p>
    <w:p w14:paraId="310E0E80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>&lt;</w:t>
      </w:r>
      <w:r>
        <w:rPr>
          <w:rFonts w:ascii="Consolas" w:hAnsi="Consolas" w:cs="Consolas"/>
          <w:color w:val="A31515"/>
          <w:sz w:val="19"/>
          <w:szCs w:val="19"/>
          <w:lang w:eastAsia="en-GB"/>
        </w:rPr>
        <w:t>contributionStructureGroups</w:t>
      </w:r>
      <w:r>
        <w:rPr>
          <w:rFonts w:ascii="Consolas" w:hAnsi="Consolas" w:cs="Consolas"/>
          <w:color w:val="0000FF"/>
          <w:sz w:val="19"/>
          <w:szCs w:val="19"/>
          <w:lang w:eastAsia="en-GB"/>
        </w:rPr>
        <w:t>&gt;</w:t>
      </w:r>
    </w:p>
    <w:p w14:paraId="034F10EE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eastAsia="en-GB"/>
        </w:rPr>
        <w:t>contributionStructureGroup</w:t>
      </w:r>
      <w:r>
        <w:rPr>
          <w:rFonts w:ascii="Consolas" w:hAnsi="Consolas" w:cs="Consolas"/>
          <w:color w:val="0000FF"/>
          <w:sz w:val="19"/>
          <w:szCs w:val="19"/>
          <w:lang w:eastAsia="en-GB"/>
        </w:rPr>
        <w:t>&gt;</w:t>
      </w:r>
    </w:p>
    <w:p w14:paraId="5EFA811F" w14:textId="53E47792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 xml:space="preserve">       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contributionScale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4B386BAF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fixedPointsOnly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true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fixedPointsOnly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4E880838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incrementAmount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1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incrementAmount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53B0188C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lowerAmount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0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lowerAmount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25AA8249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upperAmount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100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upperAmount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1954F2AE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contributionLimitations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6AEEAD9D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ageLimitation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618746E9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from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0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from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1DB8419F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to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99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to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40BA3698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ageLimitation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42CD4A26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serviceLimitation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58A260FB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from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0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from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686F5A78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  &lt;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to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  <w:r w:rsidRPr="00331753">
        <w:rPr>
          <w:rFonts w:ascii="Consolas" w:hAnsi="Consolas" w:cs="Consolas"/>
          <w:sz w:val="19"/>
          <w:szCs w:val="19"/>
          <w:highlight w:val="yellow"/>
          <w:lang w:eastAsia="en-GB"/>
        </w:rPr>
        <w:t>999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to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12EE8CE8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  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serviceLimitation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64A0558E" w14:textId="77777777" w:rsidR="00331753" w:rsidRP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sz w:val="19"/>
          <w:szCs w:val="19"/>
          <w:highlight w:val="yellow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  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contributionLimitations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75FF080B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 xml:space="preserve">        &lt;/</w:t>
      </w:r>
      <w:r w:rsidRPr="00331753">
        <w:rPr>
          <w:rFonts w:ascii="Consolas" w:hAnsi="Consolas" w:cs="Consolas"/>
          <w:color w:val="A31515"/>
          <w:sz w:val="19"/>
          <w:szCs w:val="19"/>
          <w:highlight w:val="yellow"/>
          <w:lang w:eastAsia="en-GB"/>
        </w:rPr>
        <w:t>contributionScale</w:t>
      </w:r>
      <w:r w:rsidRPr="00331753">
        <w:rPr>
          <w:rFonts w:ascii="Consolas" w:hAnsi="Consolas" w:cs="Consolas"/>
          <w:color w:val="0000FF"/>
          <w:sz w:val="19"/>
          <w:szCs w:val="19"/>
          <w:highlight w:val="yellow"/>
          <w:lang w:eastAsia="en-GB"/>
        </w:rPr>
        <w:t>&gt;</w:t>
      </w:r>
    </w:p>
    <w:p w14:paraId="17EDEAF9" w14:textId="77777777" w:rsidR="00331753" w:rsidRDefault="00331753" w:rsidP="00331753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lang w:eastAsia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eastAsia="en-GB"/>
        </w:rPr>
        <w:t>contributionStructureGroups</w:t>
      </w:r>
      <w:r>
        <w:rPr>
          <w:rFonts w:ascii="Consolas" w:hAnsi="Consolas" w:cs="Consolas"/>
          <w:color w:val="0000FF"/>
          <w:sz w:val="19"/>
          <w:szCs w:val="19"/>
          <w:lang w:eastAsia="en-GB"/>
        </w:rPr>
        <w:t>&gt;</w:t>
      </w:r>
    </w:p>
    <w:p w14:paraId="093F8A53" w14:textId="4E0A9C82" w:rsidR="003C4A04" w:rsidRDefault="003C4A04" w:rsidP="003C4A04">
      <w:pPr>
        <w:pStyle w:val="Heading3"/>
      </w:pPr>
      <w:r>
        <w:lastRenderedPageBreak/>
        <w:t>Fund file Changes</w:t>
      </w:r>
    </w:p>
    <w:p w14:paraId="11A6D3CC" w14:textId="77777777" w:rsidR="00D42A4C" w:rsidRPr="00D42A4C" w:rsidRDefault="00D42A4C" w:rsidP="00D42A4C"/>
    <w:p w14:paraId="2271AEA4" w14:textId="5296CD75" w:rsidR="00CC20B1" w:rsidRDefault="006E5009" w:rsidP="00CC20B1">
      <w:r>
        <w:t>FundClass &amp; Type for Funds is as follows:</w:t>
      </w:r>
    </w:p>
    <w:p w14:paraId="1FF69AA1" w14:textId="77777777" w:rsidR="006E5009" w:rsidRDefault="006E5009" w:rsidP="00CC20B1"/>
    <w:p w14:paraId="7E54D977" w14:textId="0D5433D5" w:rsidR="006E5009" w:rsidRDefault="00D42A4C" w:rsidP="00D42A4C">
      <w:pPr>
        <w:pStyle w:val="ListParagraph"/>
        <w:numPr>
          <w:ilvl w:val="0"/>
          <w:numId w:val="10"/>
        </w:numPr>
      </w:pPr>
      <w:r>
        <w:t>LifePath funds use: LifePath</w:t>
      </w:r>
    </w:p>
    <w:p w14:paraId="71FCE117" w14:textId="6081F072" w:rsidR="00D42A4C" w:rsidRDefault="00D42A4C" w:rsidP="00D42A4C">
      <w:pPr>
        <w:pStyle w:val="ListParagraph"/>
        <w:numPr>
          <w:ilvl w:val="0"/>
          <w:numId w:val="10"/>
        </w:numPr>
      </w:pPr>
      <w:r>
        <w:t>FreeStyle finds use: FreeStyle</w:t>
      </w:r>
    </w:p>
    <w:p w14:paraId="00D4BD1B" w14:textId="24BCB9D8" w:rsidR="00D42A4C" w:rsidRPr="00CC20B1" w:rsidRDefault="00D42A4C" w:rsidP="00D42A4C">
      <w:pPr>
        <w:pStyle w:val="ListParagraph"/>
        <w:numPr>
          <w:ilvl w:val="0"/>
          <w:numId w:val="10"/>
        </w:numPr>
      </w:pPr>
      <w:r>
        <w:t>LifeStyle funds use: LifeStyle</w:t>
      </w:r>
    </w:p>
    <w:p w14:paraId="5CC88841" w14:textId="3A772E70" w:rsidR="00C775DD" w:rsidRDefault="00923EC1" w:rsidP="00923EC1">
      <w:pPr>
        <w:pStyle w:val="Heading2"/>
      </w:pPr>
      <w:bookmarkStart w:id="32" w:name="_Toc425511668"/>
      <w:r>
        <w:t>DB Schema Changes</w:t>
      </w:r>
      <w:bookmarkEnd w:id="32"/>
    </w:p>
    <w:p w14:paraId="17104412" w14:textId="77777777" w:rsidR="00923EC1" w:rsidRPr="00923EC1" w:rsidRDefault="00923EC1" w:rsidP="00923EC1"/>
    <w:p w14:paraId="2D3B586C" w14:textId="597F46C1" w:rsidR="00C775DD" w:rsidRPr="00C775DD" w:rsidRDefault="00C627C1" w:rsidP="00C775DD">
      <w:r w:rsidRPr="00C627C1">
        <w:rPr>
          <w:highlight w:val="yellow"/>
        </w:rPr>
        <w:t>TBC prior to Sprint 2</w:t>
      </w:r>
    </w:p>
    <w:p w14:paraId="3E097884" w14:textId="77777777" w:rsidR="00C775DD" w:rsidRPr="00C775DD" w:rsidRDefault="00C775DD" w:rsidP="00C775DD"/>
    <w:p w14:paraId="2DE96C8E" w14:textId="77777777" w:rsidR="00F244A3" w:rsidRDefault="00F244A3" w:rsidP="00F244A3">
      <w:pPr>
        <w:pStyle w:val="Heading2"/>
      </w:pPr>
      <w:bookmarkStart w:id="33" w:name="_Toc425511669"/>
      <w:r>
        <w:t>HouseKeeping</w:t>
      </w:r>
      <w:bookmarkEnd w:id="33"/>
    </w:p>
    <w:p w14:paraId="6EF63FAD" w14:textId="77777777" w:rsidR="00F244A3" w:rsidRDefault="00F244A3" w:rsidP="00F244A3">
      <w:pPr>
        <w:pStyle w:val="Heading3"/>
      </w:pPr>
      <w:bookmarkStart w:id="34" w:name="_Toc425511670"/>
      <w:r>
        <w:t>Scenario Interface Changes</w:t>
      </w:r>
      <w:bookmarkEnd w:id="34"/>
    </w:p>
    <w:p w14:paraId="77F5C39C" w14:textId="77777777" w:rsidR="00F244A3" w:rsidRDefault="00F244A3" w:rsidP="00F244A3">
      <w:r>
        <w:t>A design decision has been made to ensure that data transfer between the distinct system layers will adhere to the same contract.</w:t>
      </w:r>
    </w:p>
    <w:p w14:paraId="2A5E29F0" w14:textId="77777777" w:rsidR="00F244A3" w:rsidRDefault="00F244A3" w:rsidP="00F244A3">
      <w:r>
        <w:t>This contract is essentially defined within PDI service Modeller(GetMember) since this exposes the persistence layer, however not all features will be populated at this stage.</w:t>
      </w:r>
    </w:p>
    <w:p w14:paraId="797BB62C" w14:textId="77777777" w:rsidR="00F244A3" w:rsidRDefault="00F244A3" w:rsidP="00F244A3"/>
    <w:p w14:paraId="1A08BBF5" w14:textId="77777777" w:rsidR="00F244A3" w:rsidRDefault="00F244A3" w:rsidP="00F244A3">
      <w:r>
        <w:t>A number of scenarios are defined in the FSD in section &amp; for each scenario, a simplified worked example will be presented in terms of key areas of the contract to change:</w:t>
      </w:r>
    </w:p>
    <w:p w14:paraId="5C1F7726" w14:textId="77777777" w:rsidR="00F244A3" w:rsidRDefault="00F244A3" w:rsidP="00F244A3"/>
    <w:p w14:paraId="36E19ED4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7.2.2.</w:t>
      </w:r>
      <w:r w:rsidRPr="00422C3F">
        <w:rPr>
          <w:b/>
          <w:i/>
          <w:sz w:val="20"/>
          <w:szCs w:val="20"/>
        </w:rPr>
        <w:tab/>
        <w:t>Change retirement age</w:t>
      </w:r>
    </w:p>
    <w:p w14:paraId="0896F26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21DEF70C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Changes retirement age</w:t>
      </w:r>
    </w:p>
    <w:p w14:paraId="01B84AB9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16175A0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18E46DB9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Update the retirement age (this should also cater for updating vintage for members invested in Accum Lifepath or Lifestyle)</w:t>
      </w:r>
    </w:p>
    <w:p w14:paraId="0E5213C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displays commit button (based on scheme rules)</w:t>
      </w:r>
    </w:p>
    <w:p w14:paraId="7DCD43EE" w14:textId="77777777" w:rsidR="00F244A3" w:rsidRDefault="00F244A3" w:rsidP="00F244A3">
      <w:pPr>
        <w:rPr>
          <w:sz w:val="20"/>
          <w:szCs w:val="20"/>
        </w:rPr>
      </w:pPr>
    </w:p>
    <w:p w14:paraId="464DC591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BD27E0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BD27E0">
        <w:rPr>
          <w:rFonts w:ascii="Consolas" w:hAnsi="Consolas" w:cs="Consolas"/>
          <w:sz w:val="16"/>
          <w:szCs w:val="16"/>
          <w:lang w:eastAsia="en-GB"/>
        </w:rPr>
        <w:t>"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BD27E0">
        <w:rPr>
          <w:rFonts w:ascii="Consolas" w:hAnsi="Consolas" w:cs="Consolas"/>
          <w:sz w:val="16"/>
          <w:szCs w:val="16"/>
          <w:lang w:eastAsia="en-GB"/>
        </w:rPr>
        <w:t>"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BD27E0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BD27E0">
        <w:rPr>
          <w:rFonts w:ascii="Consolas" w:hAnsi="Consolas" w:cs="Consolas"/>
          <w:sz w:val="16"/>
          <w:szCs w:val="16"/>
          <w:lang w:eastAsia="en-GB"/>
        </w:rPr>
        <w:t>"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BD27E0">
        <w:rPr>
          <w:rFonts w:ascii="Consolas" w:hAnsi="Consolas" w:cs="Consolas"/>
          <w:sz w:val="16"/>
          <w:szCs w:val="16"/>
          <w:lang w:eastAsia="en-GB"/>
        </w:rPr>
        <w:t>"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30A128E3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scenario: 7.2.2 Change Retirement Age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1AA64CE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Changes:  1 of 1 Update the retirement age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0EA1297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D8304D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6C1E725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CD42DD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8B22FB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BD27E0">
        <w:rPr>
          <w:rFonts w:ascii="Consolas" w:hAnsi="Consolas" w:cs="Consolas"/>
          <w:sz w:val="16"/>
          <w:szCs w:val="16"/>
          <w:lang w:eastAsia="en-GB"/>
        </w:rPr>
        <w:t>A/000123456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C9B30E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E6D895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0FA452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BD27E0">
        <w:rPr>
          <w:rFonts w:ascii="Consolas" w:hAnsi="Consolas" w:cs="Consolas"/>
          <w:sz w:val="16"/>
          <w:szCs w:val="16"/>
          <w:lang w:eastAsia="en-GB"/>
        </w:rPr>
        <w:t>1160-0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A1FAF9C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CA0DB00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FE54FD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150F140D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lastRenderedPageBreak/>
        <w:t xml:space="preserve">                  Change Type: Update the retirement age</w:t>
      </w:r>
    </w:p>
    <w:p w14:paraId="7E80FBA8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target retirement age slider to a new value (70 in this instance)</w:t>
      </w:r>
    </w:p>
    <w:p w14:paraId="35435112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targetRetirementAge to the new value</w:t>
      </w:r>
    </w:p>
    <w:p w14:paraId="7289EEE3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09E6204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targetRetirementAge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BD27E0">
        <w:rPr>
          <w:rFonts w:ascii="Consolas" w:hAnsi="Consolas" w:cs="Consolas"/>
          <w:sz w:val="16"/>
          <w:szCs w:val="16"/>
          <w:lang w:eastAsia="en-GB"/>
        </w:rPr>
        <w:t>70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targetRetirementAge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7230E7E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</w:t>
      </w:r>
    </w:p>
    <w:p w14:paraId="26EFC5DA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785FA03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D5194F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F38CBD6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0F085F2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64F470A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A653854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82EC55B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55621E8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BD27E0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45F7FD9" w14:textId="77777777" w:rsidR="00BD27E0" w:rsidRPr="00BD27E0" w:rsidRDefault="00BD27E0" w:rsidP="00BD27E0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EB87503" w14:textId="77777777" w:rsidR="00BD27E0" w:rsidRDefault="00BD27E0" w:rsidP="00BD27E0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BD27E0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BD27E0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CF05EC" w14:textId="77777777" w:rsidR="00BD27E0" w:rsidRPr="00BD27E0" w:rsidRDefault="00BD27E0" w:rsidP="00BD27E0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</w:p>
    <w:p w14:paraId="587931B1" w14:textId="77777777" w:rsidR="00BD27E0" w:rsidRDefault="00BD27E0" w:rsidP="00F244A3">
      <w:pPr>
        <w:rPr>
          <w:sz w:val="20"/>
          <w:szCs w:val="20"/>
        </w:rPr>
      </w:pPr>
    </w:p>
    <w:p w14:paraId="46B3F9B9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7.2.3.</w:t>
      </w:r>
      <w:r w:rsidRPr="00422C3F">
        <w:rPr>
          <w:b/>
          <w:i/>
          <w:sz w:val="20"/>
          <w:szCs w:val="20"/>
        </w:rPr>
        <w:tab/>
        <w:t>Change Accum Investments – Current investments</w:t>
      </w:r>
    </w:p>
    <w:p w14:paraId="017FF63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251564D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Edit (Fund choices). Fund choices overlay displayed.</w:t>
      </w:r>
    </w:p>
    <w:p w14:paraId="40C9485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select Current investments from drop down and changes percentages and clicks ok</w:t>
      </w:r>
    </w:p>
    <w:p w14:paraId="04E83F15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validates inputs</w:t>
      </w:r>
    </w:p>
    <w:p w14:paraId="5CC8B6C9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1B1912AA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2BEDCED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Accum fund allocation Switch</w:t>
      </w:r>
    </w:p>
    <w:p w14:paraId="5D24C1BB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displays commit button (based on scheme rules)</w:t>
      </w:r>
    </w:p>
    <w:p w14:paraId="6629028A" w14:textId="77777777" w:rsidR="00F244A3" w:rsidRDefault="00F244A3" w:rsidP="00F244A3">
      <w:pPr>
        <w:rPr>
          <w:b/>
          <w:i/>
          <w:sz w:val="20"/>
          <w:szCs w:val="20"/>
        </w:rPr>
      </w:pPr>
    </w:p>
    <w:p w14:paraId="664D90A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48B2821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scenario: 7.2.3. Change Accum Investments – Current investments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334E9F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Changes:  1 of 1 Accum fund allocation Switch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000AB7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4BF661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DBCCAD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BD5F7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203F9C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D92EF5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8F4831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56FDA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1160-0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4E9F4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64140E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64D80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27BF8DA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Accum fund allocation Switch</w:t>
      </w:r>
    </w:p>
    <w:p w14:paraId="7AA94F9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select a different current fund allocation (maybe new funds, maybe changes to existing funds or both - with new PERCENTAGES)</w:t>
      </w:r>
    </w:p>
    <w:p w14:paraId="4C5E9E6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Calculate total balance for subAccountType (add up balances for each fund in FundAllocationType collection)</w:t>
      </w:r>
    </w:p>
    <w:p w14:paraId="64F0CEA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b. Remove existing FundAllocationType collection</w:t>
      </w:r>
    </w:p>
    <w:p w14:paraId="0535D8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c. Add a FundAllocationType for each new fund selected</w:t>
      </w:r>
    </w:p>
    <w:p w14:paraId="7DC1964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d. Work out the balance for each fund based upon the percentages entered and a.</w:t>
      </w:r>
    </w:p>
    <w:p w14:paraId="06AF01B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e. consider persisting percentages (not used in calculation / modelling but required for subsequent commit transaction)</w:t>
      </w:r>
    </w:p>
    <w:p w14:paraId="02E11D0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1243A3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DA163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A9227D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204.12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0F85B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289040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20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D6BB4B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800B13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Freestyle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9B689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Y309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07577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AB46E4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F7EDE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6F0C7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3929.45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F3DFEA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85E58A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80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7CDE2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F63814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LifePath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63EF4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Y599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FDFC9F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52F72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4E0232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5B076F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</w:t>
      </w:r>
    </w:p>
    <w:p w14:paraId="3DD1A51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B86E9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477E9B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74D7D7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2D3782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5B4566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26404D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21A67F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7A139A5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D13EDC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0955809" w14:textId="77777777" w:rsidR="00A101FB" w:rsidRPr="00A101FB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1A7E0A" w14:textId="77777777" w:rsidR="00A101FB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</w:p>
    <w:p w14:paraId="5C5F3752" w14:textId="77777777" w:rsidR="00A101FB" w:rsidRDefault="00A101FB" w:rsidP="00F244A3">
      <w:pPr>
        <w:rPr>
          <w:b/>
          <w:i/>
          <w:sz w:val="20"/>
          <w:szCs w:val="20"/>
        </w:rPr>
      </w:pPr>
    </w:p>
    <w:p w14:paraId="270A0CB7" w14:textId="77777777" w:rsidR="00BD27E0" w:rsidRPr="00422C3F" w:rsidRDefault="00BD27E0" w:rsidP="00F244A3">
      <w:pPr>
        <w:rPr>
          <w:b/>
          <w:i/>
          <w:sz w:val="20"/>
          <w:szCs w:val="20"/>
        </w:rPr>
      </w:pPr>
    </w:p>
    <w:p w14:paraId="4E535FA5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7.2.4.</w:t>
      </w:r>
      <w:r w:rsidRPr="00422C3F">
        <w:rPr>
          <w:b/>
          <w:i/>
          <w:sz w:val="20"/>
          <w:szCs w:val="20"/>
        </w:rPr>
        <w:tab/>
        <w:t>Change Accum Investments – Future investments</w:t>
      </w:r>
    </w:p>
    <w:p w14:paraId="6F890BEA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779AFB14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Edit (Fund choices). Fund choices overlay displayed.</w:t>
      </w:r>
    </w:p>
    <w:p w14:paraId="0F9F1DD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select Future money from drop down and changes percentages and clicks ok</w:t>
      </w:r>
    </w:p>
    <w:p w14:paraId="6648600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validates inputs</w:t>
      </w:r>
    </w:p>
    <w:p w14:paraId="0199AD3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7F97C0D1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7BCD12F3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Accum fund allocation Redirect</w:t>
      </w:r>
    </w:p>
    <w:p w14:paraId="055CF7C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displays commit button (based on scheme rules)</w:t>
      </w:r>
    </w:p>
    <w:p w14:paraId="5A9A5EBD" w14:textId="77777777" w:rsidR="00F244A3" w:rsidRDefault="00F244A3" w:rsidP="00F244A3">
      <w:pPr>
        <w:pBdr>
          <w:bottom w:val="single" w:sz="6" w:space="1" w:color="auto"/>
        </w:pBdr>
        <w:rPr>
          <w:sz w:val="20"/>
          <w:szCs w:val="20"/>
        </w:rPr>
      </w:pPr>
    </w:p>
    <w:p w14:paraId="6C00ECE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7A8E4F4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scenario: 7.2.4. Change Accum Investments – Future investments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08481D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Changes:  1 of 1 Accum fund allocation Redirect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6767C6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A8F976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1B0C47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56D753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336F8E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F69C2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5D1DB9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EE1EBA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1160-0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1A175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FFE753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E3AE8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Employee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AC1C7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Monthly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CC880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8C228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14892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5BDE725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Accum fund allocation Redirect</w:t>
      </w:r>
    </w:p>
    <w:p w14:paraId="7FD6216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select a different future fund allocation (maybe new funds, maybe changes to future funds or both - with new PERCENTAGES)</w:t>
      </w:r>
    </w:p>
    <w:p w14:paraId="54CCD23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Remove existing FundAllocationType collection</w:t>
      </w:r>
    </w:p>
    <w:p w14:paraId="50A9B22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lastRenderedPageBreak/>
        <w:t xml:space="preserve">                               b. Add a FundAllocationType for each fund selected</w:t>
      </w:r>
    </w:p>
    <w:p w14:paraId="1923FC5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c. Add the new percentage for each fund.</w:t>
      </w:r>
    </w:p>
    <w:p w14:paraId="1493CF8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58E0E1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BE84B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8F5E81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CD6DB5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9A91F3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Freestyle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81EC0C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Y500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D605D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AB768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 </w:t>
      </w:r>
    </w:p>
    <w:p w14:paraId="33EFF0D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F6437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087E9C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20493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LifePath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A4A4B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Y600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508DB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E58D7D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5DBF8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48894A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6BA930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A7046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61FA3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</w:t>
      </w:r>
    </w:p>
    <w:p w14:paraId="51C7C3A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A9AAB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063E0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185E0B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80AAE5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CCEFB9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B97EF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ECE10E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26B1A2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1D61E0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797E195" w14:textId="10CCCA20" w:rsidR="00A101FB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F0E7A0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</w:p>
    <w:p w14:paraId="17ED16E7" w14:textId="77777777" w:rsidR="00A101FB" w:rsidRPr="00422C3F" w:rsidRDefault="00A101FB" w:rsidP="00F244A3">
      <w:pPr>
        <w:rPr>
          <w:sz w:val="20"/>
          <w:szCs w:val="20"/>
        </w:rPr>
      </w:pPr>
    </w:p>
    <w:p w14:paraId="6F316381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7.2.5.</w:t>
      </w:r>
      <w:r w:rsidRPr="00422C3F">
        <w:rPr>
          <w:b/>
          <w:i/>
          <w:sz w:val="20"/>
          <w:szCs w:val="20"/>
        </w:rPr>
        <w:tab/>
        <w:t>Change Accum Investments – Current &amp; Future investments</w:t>
      </w:r>
    </w:p>
    <w:p w14:paraId="54C34CD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6366B8A1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Edit (Fund choices). Fund choices overlay displayed.</w:t>
      </w:r>
    </w:p>
    <w:p w14:paraId="76C5D5F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select Both from drop down and changes percentages and clicks ok</w:t>
      </w:r>
    </w:p>
    <w:p w14:paraId="1EAF8BDA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validates inputs</w:t>
      </w:r>
    </w:p>
    <w:p w14:paraId="4F94F98B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2136310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3704744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Accum fund allocation Switch &amp; Redirect</w:t>
      </w:r>
    </w:p>
    <w:p w14:paraId="40EC7B64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displays commit button (based on scheme rules)</w:t>
      </w:r>
    </w:p>
    <w:p w14:paraId="4B467163" w14:textId="77777777" w:rsidR="00F244A3" w:rsidRDefault="00F244A3" w:rsidP="00F244A3">
      <w:pPr>
        <w:rPr>
          <w:sz w:val="20"/>
          <w:szCs w:val="20"/>
        </w:rPr>
      </w:pPr>
    </w:p>
    <w:p w14:paraId="045DC46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1C4426F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scenario: 7.2.5. Change Accum Investments – Current &amp; Future investments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D96B3A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Changes:  1 of 2 Accum fund allocation Switch</w:t>
      </w:r>
    </w:p>
    <w:p w14:paraId="19761DA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2 of 2 Accum fund allocation Redirect</w:t>
      </w:r>
    </w:p>
    <w:p w14:paraId="635C546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681DD65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BB5B8C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57E81F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14C81C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F1B66B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414A6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8CF76C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A0BAC3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D9CB1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1160-0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A50EB6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D6485A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68DF7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Employee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52AD9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Monthly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DADC1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3939F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717EA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 Ref:  2 of 2</w:t>
      </w:r>
    </w:p>
    <w:p w14:paraId="6E141F1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Accum fund allocation Redirect</w:t>
      </w:r>
    </w:p>
    <w:p w14:paraId="14FA649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select a different future fund allocation (maybe new funds, maybe changes to future funds or both - with new PERCENTAGES)</w:t>
      </w:r>
    </w:p>
    <w:p w14:paraId="64F1D29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Remove existing FundAllocationType collection</w:t>
      </w:r>
    </w:p>
    <w:p w14:paraId="2C28CD9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b. Add a FundAllocationType for each fund selected</w:t>
      </w:r>
    </w:p>
    <w:p w14:paraId="3464C2F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c. Add the new percentage for each fund.</w:t>
      </w:r>
    </w:p>
    <w:p w14:paraId="18979FA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BD36B3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8C49EE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A11DFA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ABE300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D449FD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Freestyle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B57A4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Y500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9221C2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C9F4D9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 </w:t>
      </w:r>
    </w:p>
    <w:p w14:paraId="366FE3D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D843DB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407F6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66572C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LifePath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F22C7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Y600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A1A79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A6AF6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A31B8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646E4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E7637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DEFB8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 Ref:  1 of 2</w:t>
      </w:r>
    </w:p>
    <w:p w14:paraId="3D6478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Accum fund allocation Switch</w:t>
      </w:r>
    </w:p>
    <w:p w14:paraId="5271CBD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select a different current fund allocation (maybe new funds, maybe changes to existing funds or both - with new PERCENTAGES)</w:t>
      </w:r>
    </w:p>
    <w:p w14:paraId="72A67C7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Calculate total balance for subAccountType (add up balances for each fund in FundAllocationType collection)</w:t>
      </w:r>
    </w:p>
    <w:p w14:paraId="78015D8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b. Remove existing FundAllocationType collection</w:t>
      </w:r>
    </w:p>
    <w:p w14:paraId="676F14A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c. Add a FundAllocationType for each new fund selected</w:t>
      </w:r>
    </w:p>
    <w:p w14:paraId="2B79606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d. Work out the balance for each fund based upon the percentages entered and a.</w:t>
      </w:r>
    </w:p>
    <w:p w14:paraId="6A743FA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e. consider persisting percentages (not used in calculation / modelling but required for subsequent commit transaction)</w:t>
      </w:r>
    </w:p>
    <w:p w14:paraId="08BB13F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BFA590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35468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CDF16E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1800.12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7EC42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B371DF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C84C5B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A1366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Freestyle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FAFCC4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Y500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3BA91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D38CB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CAE1E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9498AC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1800.12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55DB3A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6C30DA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3F07C3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BDB1A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LifePath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F96B71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Y600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3FAD0B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825AA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80D24F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B50CD1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D984C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</w:t>
      </w:r>
    </w:p>
    <w:p w14:paraId="54C7F62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3AF58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EB3C0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16B950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741841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774351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024FCE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60641E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91BA9B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54AA70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BF761D5" w14:textId="77777777" w:rsidR="00A101FB" w:rsidRPr="00A101FB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EC71D2" w14:textId="77777777" w:rsidR="00A101FB" w:rsidRDefault="00A101FB" w:rsidP="00F244A3">
      <w:pPr>
        <w:rPr>
          <w:sz w:val="20"/>
          <w:szCs w:val="20"/>
        </w:rPr>
      </w:pPr>
    </w:p>
    <w:p w14:paraId="6878B66F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7.2.6.</w:t>
      </w:r>
      <w:r w:rsidRPr="00422C3F">
        <w:rPr>
          <w:b/>
          <w:i/>
          <w:sz w:val="20"/>
          <w:szCs w:val="20"/>
        </w:rPr>
        <w:tab/>
        <w:t>Change Employee Regular contribution</w:t>
      </w:r>
    </w:p>
    <w:p w14:paraId="79FBA77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4655B7E9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moves Employee Contribution slider</w:t>
      </w:r>
    </w:p>
    <w:p w14:paraId="617D3A63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recalculate Employer Contribution</w:t>
      </w:r>
    </w:p>
    <w:p w14:paraId="1C35D284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57D9D0AB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5A270B3C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Update regular contribution</w:t>
      </w:r>
    </w:p>
    <w:p w14:paraId="26E6D1D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displays commit button (based on scheme rules)</w:t>
      </w:r>
    </w:p>
    <w:p w14:paraId="000D052B" w14:textId="77777777" w:rsidR="00F244A3" w:rsidRDefault="00F244A3" w:rsidP="00F244A3">
      <w:pPr>
        <w:rPr>
          <w:sz w:val="20"/>
          <w:szCs w:val="20"/>
        </w:rPr>
      </w:pPr>
    </w:p>
    <w:p w14:paraId="2B4B4BE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101FB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A101FB">
        <w:rPr>
          <w:rFonts w:ascii="Consolas" w:hAnsi="Consolas" w:cs="Consolas"/>
          <w:sz w:val="16"/>
          <w:szCs w:val="16"/>
          <w:lang w:eastAsia="en-GB"/>
        </w:rPr>
        <w:t>"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02AAD5A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scenario: 7.2.6 Change Employee Regular contribution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ED406A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Changes:  1 of 1 Update regular contribution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70FB5A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0B8534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A5FD0EB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DE801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AE4DF7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5D2A9A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38180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sz w:val="16"/>
          <w:szCs w:val="16"/>
          <w:lang w:eastAsia="en-GB"/>
        </w:rPr>
        <w:t xml:space="preserve">      -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FECCB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1160-0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FF576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C9C21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28EAB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Employee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C144F2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Monthly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7EE94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EC8424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73A27C0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Update regular contribution</w:t>
      </w:r>
    </w:p>
    <w:p w14:paraId="3B7CC5C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Move regular contrbution slider in myPath to 5</w:t>
      </w:r>
    </w:p>
    <w:p w14:paraId="3CBD183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Replace original value with 5 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D5718E0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5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1621ED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C470E2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F6D06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12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3A5B7E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8D643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Freestyle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49CA6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Y309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E77F8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14464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 </w:t>
      </w:r>
    </w:p>
    <w:p w14:paraId="4FD891F1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263B25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88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BD09F3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033630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LifePath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E6BD74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101FB">
        <w:rPr>
          <w:rFonts w:ascii="Consolas" w:hAnsi="Consolas" w:cs="Consolas"/>
          <w:sz w:val="16"/>
          <w:szCs w:val="16"/>
          <w:lang w:eastAsia="en-GB"/>
        </w:rPr>
        <w:t>Y599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A2E3AF8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A99322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226F2B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B3B294E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AC7DB6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F5F89ED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3B4EF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       </w:t>
      </w:r>
    </w:p>
    <w:p w14:paraId="615256E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DC42E5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FF0B67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D6561CF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566118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7BC0F6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4A80A0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D95BB69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4437134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A101FB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A5AAB5C" w14:textId="77777777" w:rsidR="00A101FB" w:rsidRPr="00A101FB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36CCF99" w14:textId="77777777" w:rsidR="00A101FB" w:rsidRPr="00A101FB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101FB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101FB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274126" w14:textId="77777777" w:rsidR="00A101FB" w:rsidRPr="00422C3F" w:rsidRDefault="00A101FB" w:rsidP="00F244A3">
      <w:pPr>
        <w:rPr>
          <w:sz w:val="20"/>
          <w:szCs w:val="20"/>
        </w:rPr>
      </w:pPr>
    </w:p>
    <w:p w14:paraId="0E8BF0DB" w14:textId="5CA07D2C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7.2.7.</w:t>
      </w:r>
      <w:r w:rsidRPr="00422C3F">
        <w:rPr>
          <w:b/>
          <w:i/>
          <w:sz w:val="20"/>
          <w:szCs w:val="20"/>
        </w:rPr>
        <w:tab/>
        <w:t>Add one time contribution</w:t>
      </w:r>
    </w:p>
    <w:p w14:paraId="29A3B7C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08CF54D1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changes one time Contribution slider</w:t>
      </w:r>
    </w:p>
    <w:p w14:paraId="14F5844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29E18EE3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4D33592E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Update One off contribution</w:t>
      </w:r>
    </w:p>
    <w:p w14:paraId="321E03D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41691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41691">
        <w:rPr>
          <w:rFonts w:ascii="Consolas" w:hAnsi="Consolas" w:cs="Consolas"/>
          <w:sz w:val="16"/>
          <w:szCs w:val="16"/>
          <w:lang w:eastAsia="en-GB"/>
        </w:rPr>
        <w:t>"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A41691">
        <w:rPr>
          <w:rFonts w:ascii="Consolas" w:hAnsi="Consolas" w:cs="Consolas"/>
          <w:sz w:val="16"/>
          <w:szCs w:val="16"/>
          <w:lang w:eastAsia="en-GB"/>
        </w:rPr>
        <w:t>"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A41691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A41691">
        <w:rPr>
          <w:rFonts w:ascii="Consolas" w:hAnsi="Consolas" w:cs="Consolas"/>
          <w:sz w:val="16"/>
          <w:szCs w:val="16"/>
          <w:lang w:eastAsia="en-GB"/>
        </w:rPr>
        <w:t>"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A41691">
        <w:rPr>
          <w:rFonts w:ascii="Consolas" w:hAnsi="Consolas" w:cs="Consolas"/>
          <w:sz w:val="16"/>
          <w:szCs w:val="16"/>
          <w:lang w:eastAsia="en-GB"/>
        </w:rPr>
        <w:t>"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44861FE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scenario: 7.2.7 One Off contribution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881CD3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State1: single contribuition section in metadata. Needs to be used to create a new account in accounts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6AB501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State2: single contribuition from metadata transposed as a new account in accounts section. Use the same fund allocation as the PRIMARY account, so you can get from there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52D2FC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318F4E9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1C7F55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F1CD53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State1: One otherExternalPension sectio in metadata. Needs to be used to create a new account in accounts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02B7B9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30171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2F25D5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F2BA5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E3E4E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9D2A7A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766AD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ED844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1160-0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F8B79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0A8F83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46812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Employee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4D5EA6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Monthly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D8EF3A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024F20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66CE0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6FA3B8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8C9ABB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BCD5BE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4A9CC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Freestyle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96C860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Y309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35ECCA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DE042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520BB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97F9C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D56AEE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80725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LifePath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AF43B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Y599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9C530E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CF1BF9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150147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2E08C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1465C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91842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F884FA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B6447A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11EB6C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56BE9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4DA9FF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236A86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</w:t>
      </w:r>
    </w:p>
    <w:p w14:paraId="55E77F0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Note - this bit might be wrong!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D0173A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oneOffContribution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50000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oneOffContribution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BBDCEE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BB6CDC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1F013A0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D1C56F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340361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166EDD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4BF056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F3F386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762B3A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0932CB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7928406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3B7EE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80CC9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State2: one off single contribution from metadata transposed as a new account in accounts section</w:t>
      </w:r>
    </w:p>
    <w:p w14:paraId="1134D6A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Note - use the same fund allocation as the PRIMARY account, so you can copy/paste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31BA7C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</w:t>
      </w:r>
    </w:p>
    <w:p w14:paraId="470122D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A3456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FA9BD4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DCF569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3993C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A/000123456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E6363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FBBCE4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E546E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1160-0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0DD959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C05F8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1D953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Employee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3F10F6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Monthly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1E9C34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F47BB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13AF2E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D86209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D9D77C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D080FC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5288B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Freestyle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5356CD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Y309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35E88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25D4F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67C66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331FEA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034C3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98EF9D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LifePath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13D1F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Y599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C6A222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EAC376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D7894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ABAF8A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E1386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83D307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7A154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C8F754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91E90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</w:t>
      </w:r>
    </w:p>
    <w:p w14:paraId="16A55DAE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61078F2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One Off Single Contribution</w:t>
      </w:r>
    </w:p>
    <w:p w14:paraId="7A0C058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Add single contribution investment</w:t>
      </w:r>
    </w:p>
    <w:p w14:paraId="3A3C68D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Create new memberAccountType with a holding position the same as the primary account elections (future transactions) matching the value entered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A8E58C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1F0498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A/000123456_0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A423A6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9C66FC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sz w:val="16"/>
          <w:szCs w:val="16"/>
          <w:lang w:eastAsia="en-GB"/>
        </w:rPr>
        <w:t xml:space="preserve">            - 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BA523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1160-0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2F0378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48E4CE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29B34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this is the section that needs to be added - take the fund allocation from the contributions from primary account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4CFAED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7263D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25000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6DEA4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4C098D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Freestyle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B4C9D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Y309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1B05DD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0C595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CB675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47880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25000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3A938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93AFFE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LifePath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783AE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Y599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A787EA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BA03C4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35B861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EF1E62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6D5178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DB477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351055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465FB4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4D23D5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ASSUMES THAT THIS METADATA WILL BE INGORED BY CALC ENGINE, AS WE HAVE ADDED THIS AS AN ACCOUNT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088920A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2577C8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Note - this bit might be wrong!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14FFF7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oneOffContribution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A41691">
        <w:rPr>
          <w:rFonts w:ascii="Consolas" w:hAnsi="Consolas" w:cs="Consolas"/>
          <w:sz w:val="16"/>
          <w:szCs w:val="16"/>
          <w:lang w:eastAsia="en-GB"/>
        </w:rPr>
        <w:t>50000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oneOffContribution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507235C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E458B0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</w:t>
      </w:r>
    </w:p>
    <w:p w14:paraId="7C2B30B9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FF932C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61DC2A7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EC149A6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8333BFF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A41691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091858B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9BD1285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7C36E3" w14:textId="77777777" w:rsidR="00A101FB" w:rsidRPr="00A41691" w:rsidRDefault="00A101FB" w:rsidP="00A101FB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524948" w14:textId="77777777" w:rsidR="00A101FB" w:rsidRPr="00A41691" w:rsidRDefault="00A101FB" w:rsidP="00A101FB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A41691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A41691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F435AD9" w14:textId="77777777" w:rsidR="00A101FB" w:rsidRPr="00422C3F" w:rsidRDefault="00A101FB" w:rsidP="00F244A3">
      <w:pPr>
        <w:rPr>
          <w:sz w:val="20"/>
          <w:szCs w:val="20"/>
        </w:rPr>
      </w:pPr>
    </w:p>
    <w:p w14:paraId="4CB8B7B2" w14:textId="4ED989D2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7.2.8.</w:t>
      </w:r>
      <w:r w:rsidRPr="00422C3F">
        <w:rPr>
          <w:b/>
          <w:i/>
          <w:sz w:val="20"/>
          <w:szCs w:val="20"/>
        </w:rPr>
        <w:tab/>
        <w:t>Editing additional Investments</w:t>
      </w:r>
      <w:r w:rsidR="009C7FD6">
        <w:rPr>
          <w:b/>
          <w:i/>
          <w:sz w:val="20"/>
          <w:szCs w:val="20"/>
        </w:rPr>
        <w:t xml:space="preserve"> (TWO STATES!)</w:t>
      </w:r>
    </w:p>
    <w:p w14:paraId="656C07B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7C7118CC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edits/adds Additional Retirement Investments</w:t>
      </w:r>
    </w:p>
    <w:p w14:paraId="19D14D1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0D870BF4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10E243A5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Passing additional investments</w:t>
      </w:r>
    </w:p>
    <w:p w14:paraId="281D277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018054B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7.2.8 Editing Additional Investments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33F4E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State1: 1 x additional internal pension and 1 x additional external pension in metadata section (plus one primary &amp; one related secondary account in account section)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EA06A2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State2: additional external pension used to create a new account, secondary account removed so account section should now include 2 x accounts in the account section, </w:t>
      </w:r>
    </w:p>
    <w:p w14:paraId="0B15F39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BUT NOT the same 2 it started with.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42F17B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7DAD86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1BE61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A57BCE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State1: 1 x additional internal pension and 1 x additional external pension in metadata section (plus one primary &amp; one related secondary account in account section)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2F7BA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BA714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F9894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784A1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BF882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D84A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AAF82D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A3A761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true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D185A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1160-0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40253E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5AA4A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86AA62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Employee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75150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B5DA0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7B43C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E4B47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ECEEE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A962FC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B36B3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424DDD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60730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Y309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29A42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88BCA2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D8284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08DA59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15CF5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0BF4B3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LifePath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5B643D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Y599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C548EE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FB216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3CBB5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FEBD36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1A8F6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FC52F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077A7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F1EBA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1E9C63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Note that this is a deferred account with no contributions, but a residual holding value </w:t>
      </w:r>
    </w:p>
    <w:p w14:paraId="6065614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HOWEVER, (IMPORTANT!) since the additional internal pension referencing this account is set </w:t>
      </w:r>
    </w:p>
    <w:p w14:paraId="2C51B6F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to NOT include, this account should be removed before sending to the calculation engine!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5E4D0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2D6B6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A/000666666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77F16D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19BA1E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A9DE69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false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A31A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Deferred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A3C61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Ported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973D83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1155-0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3A827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BAC93F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B5E23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AB4569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304932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36B77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CD2CD1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12184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543X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7398B6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A57F6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9165B5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BB74F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832FC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CD9FE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17CC90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B39A08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CD1679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7EE27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C1EEC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48F322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6F8A3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Type relates to item ID in lookup.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C176E1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E6AAE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FundCode relates to a fund in a dummy scheme sent through in scheme/fund files, which will have the allocation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137AEF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fundCode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DMFND1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fundCode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3F4EE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50000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C20D3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A80E9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8B493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3083A74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5B53DC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0F3C0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A/000666666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47FB33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include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False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include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0BEFF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F00E70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0AB3EA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4902B7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59E166E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735759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8EC51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CEF73D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93ABC9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D61D86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DB6CDD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0296F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0366DCA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2C82E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A5EE1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State2: one off single contribution from metadata transposed as a new account in accounts section</w:t>
      </w:r>
    </w:p>
    <w:p w14:paraId="62ACE2D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Note - use the same fund allocation as the PRIMARY account, so you can copy/paste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D8657C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45E122D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9024D8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864E91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4F084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FD350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E73D9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A333FC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22481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1160-0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D34D79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40E85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1F56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Employee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554014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2C2B67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2DF0F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2526B4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EA5AA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FA599E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F0D30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8093C5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5DB4C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Y309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6EDB70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8923A0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CC87C1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24CCFD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CDB33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60E52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LifePath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542D38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Y599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FBA49F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B3A99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7D2C0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0E778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0C93B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B8ACDB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703765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AE0E28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05ED1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008A679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2</w:t>
      </w:r>
    </w:p>
    <w:p w14:paraId="58B3C12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Additional Internal Investments </w:t>
      </w:r>
    </w:p>
    <w:p w14:paraId="0306A83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choose not include secondary internal pension account</w:t>
      </w:r>
    </w:p>
    <w:p w14:paraId="317085F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Remove the memberAccountType with accountno A/000666666 from the accont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4CF7CB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</w:t>
      </w:r>
    </w:p>
    <w:p w14:paraId="66EF72B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Node removed: &lt;memberAccountType&gt;&lt;accountNo&gt;A/000666666&lt;/accountNo&gt;...&lt;/memberAccountType&gt;</w:t>
      </w:r>
    </w:p>
    <w:p w14:paraId="0B11675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5B76F8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593E0A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2</w:t>
      </w:r>
    </w:p>
    <w:p w14:paraId="3C181C9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Additional External Investments </w:t>
      </w:r>
    </w:p>
    <w:p w14:paraId="040C821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Choose to add an additional external pension</w:t>
      </w:r>
    </w:p>
    <w:p w14:paraId="6EE7E55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Add a memberAccountType with accountno A/000123456_0 (id not that important, but needs to be easy to trace) from the accont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156999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024F254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155CC1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A/000123456_0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836A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38BEB7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9D57F9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1160-0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8C764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DA28B5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FC935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08956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50000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55926E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83732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8863D6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DMFND1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EDBD7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B89F7B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F0E28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2F0D9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2A1F3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4FB8E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1A49BF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00FB6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</w:t>
      </w:r>
    </w:p>
    <w:p w14:paraId="27B849C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3F2F7B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16DA1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B9625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</w:t>
      </w:r>
    </w:p>
    <w:p w14:paraId="00FDC60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2A28CA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Type relates to item ID in lookup.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0FBA10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5DD9F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FundCode relates to a fund in a dummy scheme sent through in scheme/fund files, which will have the allocation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B7F5B9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fundCode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DMFND1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fundCode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FE912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50000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B85507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6C0D0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otherExternalPension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3D1A7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</w:t>
      </w:r>
    </w:p>
    <w:p w14:paraId="632E0FC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20A52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46DA5A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D79170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include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True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include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975C1F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9EC05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otherInternalPension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46093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DBAE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11C0C2E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B01F02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46813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7CEE87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7B9F02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33E115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F2BC09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8780F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56AB0E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2912A5AE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B6ACA6B" w14:textId="77777777" w:rsidR="009C7FD6" w:rsidRPr="00422C3F" w:rsidRDefault="009C7FD6" w:rsidP="00F244A3">
      <w:pPr>
        <w:rPr>
          <w:sz w:val="20"/>
          <w:szCs w:val="20"/>
        </w:rPr>
      </w:pPr>
    </w:p>
    <w:p w14:paraId="50574AAA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7.2.9.</w:t>
      </w:r>
      <w:r w:rsidRPr="00422C3F">
        <w:rPr>
          <w:b/>
          <w:i/>
          <w:sz w:val="20"/>
          <w:szCs w:val="20"/>
        </w:rPr>
        <w:tab/>
        <w:t>Change Target</w:t>
      </w:r>
    </w:p>
    <w:p w14:paraId="3FD82C9B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</w:t>
      </w:r>
    </w:p>
    <w:p w14:paraId="63340FC5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edits Income target (directly or via Budget planner)</w:t>
      </w:r>
    </w:p>
    <w:p w14:paraId="5F4DF41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4C9B374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79A3AB53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Updating Target Income</w:t>
      </w:r>
    </w:p>
    <w:p w14:paraId="12A74A0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36D0D9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7.2.9.Change Target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534B1E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Changes:  1 of 1 Update Target Income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198EF4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320A89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6F0D0B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F8311B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24B2CD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902FC2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2290672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Updating Target Income</w:t>
      </w:r>
    </w:p>
    <w:p w14:paraId="18D1D46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target income in myPath</w:t>
      </w:r>
    </w:p>
    <w:p w14:paraId="44CE44B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income details as per screen update</w:t>
      </w:r>
    </w:p>
    <w:p w14:paraId="382EFD6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DBBC82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target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FA96C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targetIncome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37707A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86DE7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increasePercentage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increasePercentage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B5775D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increaseType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RPI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increaseType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55180F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710.93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CE64B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discretionaryValue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discretionaryValue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FAB59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essentialValue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710.93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essentialValue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155E6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incomefrequency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incomefrequency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D2D17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targetIncome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BA591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target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2F863D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</w:t>
      </w:r>
    </w:p>
    <w:p w14:paraId="4E1A96C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D1642A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A08DB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0DA036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6C0BBC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AF111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D39ECB1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61D9361" w14:textId="77777777" w:rsid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9"/>
          <w:szCs w:val="19"/>
          <w:lang w:eastAsia="en-GB"/>
        </w:rPr>
      </w:pPr>
    </w:p>
    <w:p w14:paraId="263F81CE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7.2.10.</w:t>
      </w:r>
      <w:r w:rsidRPr="00422C3F">
        <w:rPr>
          <w:b/>
          <w:i/>
          <w:sz w:val="20"/>
          <w:szCs w:val="20"/>
        </w:rPr>
        <w:tab/>
        <w:t>Change Cash Lump Sum</w:t>
      </w:r>
    </w:p>
    <w:p w14:paraId="6D637AEC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 (Retirement Spending)</w:t>
      </w:r>
    </w:p>
    <w:p w14:paraId="1C6FADB1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 xml:space="preserve">User edits Cash Lump Sum percentage </w:t>
      </w:r>
    </w:p>
    <w:p w14:paraId="03671FD1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263C5777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73F42F1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Updating Cash Lump Sum</w:t>
      </w:r>
    </w:p>
    <w:p w14:paraId="572545A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4BED932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7.2.10. Change Cash Lump 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433DCB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Changes:  1 of 1  Updating Cash Lump 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4A7619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5814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2045A0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BFDCAE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25EDBE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C265B9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6695B98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Updating Cash Lump Sum</w:t>
      </w:r>
    </w:p>
    <w:p w14:paraId="18FB571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amount of cash lump sum to take at retirement (future retirement planning)</w:t>
      </w:r>
    </w:p>
    <w:p w14:paraId="7D481E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cash lump sum preference infomation in metadata, as per screen update</w:t>
      </w:r>
    </w:p>
    <w:p w14:paraId="52B4361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68B60C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userChoice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0C7F0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annuity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annuity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671BCA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5F4A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from 0 to 25%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6C1B4C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lumpsum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lumpsum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0412AE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userChoice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F16EBD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</w:t>
      </w:r>
    </w:p>
    <w:p w14:paraId="4D62FC8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</w:t>
      </w:r>
    </w:p>
    <w:p w14:paraId="697EF4A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67C7F3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31282A1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CE332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31D23B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FF10F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DF46ADF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4B4B7DD" w14:textId="77777777" w:rsidR="009C7FD6" w:rsidRPr="00422C3F" w:rsidRDefault="009C7FD6" w:rsidP="00F244A3">
      <w:pPr>
        <w:rPr>
          <w:sz w:val="20"/>
          <w:szCs w:val="20"/>
        </w:rPr>
      </w:pPr>
    </w:p>
    <w:p w14:paraId="45BB1685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7.2.11.</w:t>
      </w:r>
      <w:r w:rsidRPr="00422C3F">
        <w:rPr>
          <w:b/>
          <w:i/>
          <w:sz w:val="20"/>
          <w:szCs w:val="20"/>
        </w:rPr>
        <w:tab/>
        <w:t>Change Annuity/Drawdown</w:t>
      </w:r>
    </w:p>
    <w:p w14:paraId="355BB4C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 (Retirement Spending)</w:t>
      </w:r>
    </w:p>
    <w:p w14:paraId="1A32DC3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edits Annuity/Drawdown split</w:t>
      </w:r>
    </w:p>
    <w:p w14:paraId="2C36B3A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4996AB57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3437FFC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Adding a Drawdown account</w:t>
      </w:r>
    </w:p>
    <w:p w14:paraId="3B89E46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340B482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7.2.11.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ab/>
        <w:t>Change Annuity/Drawdown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FDC2E7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Changes:  1 of 1  Updating Annuity/Drawdown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CEEDEA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E05D3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465222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6DC393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98ACC6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D0E0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6441F1E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Updating Annuity/Drawdown</w:t>
      </w:r>
    </w:p>
    <w:p w14:paraId="50EA35D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amount of annuity/Drawdown to take at retirement (future retirement planning)</w:t>
      </w:r>
    </w:p>
    <w:p w14:paraId="4420237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annuity/Drawdown preference infomation in metadata, as per screen update</w:t>
      </w:r>
    </w:p>
    <w:p w14:paraId="1FFC719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29E183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userChoice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1349C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from 0,0 to 50,50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D02045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annuity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annuity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16CC47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4B8BFD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lumpsum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lumpsum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A3D1E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userChoice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DB852F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</w:t>
      </w:r>
    </w:p>
    <w:p w14:paraId="0354F6C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&gt;  </w:t>
      </w:r>
    </w:p>
    <w:p w14:paraId="6D8CDB1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FBE835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AC153A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5B23C1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1B7970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B2966C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5E595AA0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F6A702" w14:textId="77777777" w:rsidR="009C7FD6" w:rsidRPr="00422C3F" w:rsidRDefault="009C7FD6" w:rsidP="00F244A3">
      <w:pPr>
        <w:rPr>
          <w:sz w:val="20"/>
          <w:szCs w:val="20"/>
        </w:rPr>
      </w:pPr>
    </w:p>
    <w:p w14:paraId="02691088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7.2.12.</w:t>
      </w:r>
      <w:r w:rsidRPr="00422C3F">
        <w:rPr>
          <w:b/>
          <w:i/>
          <w:sz w:val="20"/>
          <w:szCs w:val="20"/>
        </w:rPr>
        <w:tab/>
        <w:t>Change Drawdown Investments</w:t>
      </w:r>
    </w:p>
    <w:p w14:paraId="13ABE27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 xml:space="preserve">This will differ if the user is in accumulation currently or in decumulation. In accumulation, we need to change the Decum account. For a Decum member, the primary will be a Decum account and the one we change. </w:t>
      </w:r>
    </w:p>
    <w:p w14:paraId="441C87EA" w14:textId="77777777" w:rsidR="00F244A3" w:rsidRPr="00422C3F" w:rsidRDefault="00F244A3" w:rsidP="00F244A3">
      <w:pPr>
        <w:rPr>
          <w:sz w:val="20"/>
          <w:szCs w:val="20"/>
        </w:rPr>
      </w:pPr>
    </w:p>
    <w:p w14:paraId="1596F6D3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A.</w:t>
      </w:r>
      <w:r w:rsidRPr="00422C3F">
        <w:rPr>
          <w:b/>
          <w:i/>
          <w:sz w:val="20"/>
          <w:szCs w:val="20"/>
        </w:rPr>
        <w:tab/>
        <w:t>For an accumulation user</w:t>
      </w:r>
    </w:p>
    <w:p w14:paraId="5B87B5D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 (Retirement Spending)</w:t>
      </w:r>
    </w:p>
    <w:p w14:paraId="005729D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Edit (Drawdown Fund choices). Fund choices overlay displayed.</w:t>
      </w:r>
    </w:p>
    <w:p w14:paraId="2AECA37A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changes percentages and clicks ok</w:t>
      </w:r>
    </w:p>
    <w:p w14:paraId="534843A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validates inputs</w:t>
      </w:r>
    </w:p>
    <w:p w14:paraId="16585F1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5744039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674B823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Adding a Drawdown Account</w:t>
      </w:r>
    </w:p>
    <w:p w14:paraId="7E70408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3368179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7.2.12.A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ab/>
        <w:t>Change Drawdown Investments (PRE RETIREMENT / ACCUM ONLY)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B5DDDA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State1: Updated drawdown investments in metadata (this is preference infromation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B0C91A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State2: drawdown investments added as holdings in a new dummy account - making two accounts passed to calc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C3B980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2544AD9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6C3902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7D36E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State1: Updated drawdown investments in metadata (this is preference infromation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9AF170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123C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FB57FF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0FA06F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2EAC1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30DF7B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9E4BB0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6E831C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true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4CA22D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1160-0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A674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1BD408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4613FA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Employee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1D4B86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B1FD4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F4DCAA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6373D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0606B9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0BF0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B1608F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763850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FF2996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Y309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F50CE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BFC714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E93751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FF85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ABF440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A1AB2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LifePath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330564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Y599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6BC57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183BCA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5EA0D2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F07052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B5E8D2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59EA0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5741F1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2D92A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4E500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60098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A5A981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088D98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5D0D2A7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Drawdown Investments (PRE RETIREMENT / ACCUM ONLY)</w:t>
      </w:r>
    </w:p>
    <w:p w14:paraId="5D21FF3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Drawdown Investments to take at retirement (future retirement planning)</w:t>
      </w:r>
    </w:p>
    <w:p w14:paraId="7C4832A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Drawdown Investments preference infomation in metadata, as per screen update</w:t>
      </w:r>
    </w:p>
    <w:p w14:paraId="78CCE6F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7C4B27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investmentStrategy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000913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CFFE7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60FA8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17743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63F7D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103X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1278AC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0403C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611E38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751892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078D5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C5F2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F02BA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145X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6C77B1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DC8F94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2107BF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investmentStrategy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70F57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1185D9A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PDI can support EITHER "Default" disinvestment (proportional drawdown from all funds)</w:t>
      </w:r>
    </w:p>
    <w:p w14:paraId="56FBCC6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OR "User" (where the member picks the specific % disinvestment for each fund) Represented as a collection of fundAllocationType</w:t>
      </w:r>
    </w:p>
    <w:p w14:paraId="14DEA65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Note - Will myPath support User disinvestment for modelling? Not sure, so ive shown the "DEFAULT" scenario here</w:t>
      </w:r>
    </w:p>
    <w:p w14:paraId="3C9F9C7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243352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disInvestmentStrategyType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5C3AB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Default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466FB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disInvestmentStrategyType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139113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7555E18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ABA495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79B8E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05BE66F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48191F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9CA527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1CAFBB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732897A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74F475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State1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700AA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05577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State2: drawdown investments added as holdings in a new dummy account - making two accounts passed to calc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49E4594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841427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A9FDB5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1AEB26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0022A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E3DD10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48814F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9A10E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true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886D2A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1160-0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74BD94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3DB9B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AD985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Employee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E2046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Monthly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frequency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AD03CB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unit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1B5E2A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value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C577B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8E66C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0A665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30412D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E53545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D6603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Y309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436386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F1ED57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F0B88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E3319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BF12F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EA84DA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LifePath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9B8312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Y599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A434A9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91420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9E986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487D8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C0592E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CE11AA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C8731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EF47EA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4AB3D7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Note that this is a dummy account representing the drawdown holdings - need to set the balance of the primary account at retirement </w:t>
      </w:r>
    </w:p>
    <w:p w14:paraId="4861903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WILL CALC ENGINE DO THIS? OR WILL IT BE A TWO WAY SUBMISSION? IM NOT SURE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1E6583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D3CF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A/000123456_DECUM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4DA118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CDE288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1C5926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false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primaryAccount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8DEDF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Active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6EE8B9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ActiveDrawdown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6D496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Decumulation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A543A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1155-0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620BAF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70B1DED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2BEA5A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E6303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7D4968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Should be the balance of the primary account at retirement, split out by the 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19EBB9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25000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1904D5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F35A7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E193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103X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1E324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1EC0A0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749848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A6F4FD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B57E36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Should be the balance of the primary account at retirement, split out by the 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5BB7B2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25000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712CF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4D6BB6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CDF1BD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145X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63B789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8D49B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152A34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A4E25B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30AD32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1532C9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EE1E01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A5EA04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B37C06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DCE58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095DD85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Drawdown Investments (PRE RETIREMENT / ACCUM ONLY)</w:t>
      </w:r>
    </w:p>
    <w:p w14:paraId="70413DD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Change the Drawdown Investments to take at retirement (future retirement planning)</w:t>
      </w:r>
    </w:p>
    <w:p w14:paraId="11EE892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Change the Drawdown Investments preference infomation in metadata, as per screen update</w:t>
      </w:r>
    </w:p>
    <w:p w14:paraId="071120A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71E349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investmentStrategy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CD4EFE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00469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457F0B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BB4E0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ADA52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103X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A4D87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71192F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83FF4F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A6269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50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92232F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008E5C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062B1F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145X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551576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C93AED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A82BF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investmentStrategy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6AAF73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47DA24F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PDI can support EITHER "Default" disinvestment (proportional drawdown from all funds)</w:t>
      </w:r>
    </w:p>
    <w:p w14:paraId="16C9C00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OR "User" (where the member picks the specific % disinvestment for each fund) Represented as a collection of fundAllocationType</w:t>
      </w:r>
    </w:p>
    <w:p w14:paraId="54D77B6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Note - Will myPath support User disinvestment for modelling? Not sure, so ive shown the "DEFAULT" scenario here</w:t>
      </w:r>
    </w:p>
    <w:p w14:paraId="69A6934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66D221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disInvestmentStrategyType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C1027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Default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E88D86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disInvestmentStrategyType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2E3290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2FA9FF8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7BCE64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4DA7AB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CA2D1A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D51508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38B1D9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2AFBF05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E3F3CE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B11205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B12BE69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states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1FB874" w14:textId="77777777" w:rsidR="009C7FD6" w:rsidRPr="00422C3F" w:rsidRDefault="009C7FD6" w:rsidP="00F244A3">
      <w:pPr>
        <w:rPr>
          <w:sz w:val="20"/>
          <w:szCs w:val="20"/>
        </w:rPr>
      </w:pPr>
    </w:p>
    <w:p w14:paraId="69AB20A8" w14:textId="77777777" w:rsidR="00F244A3" w:rsidRPr="00422C3F" w:rsidRDefault="00F244A3" w:rsidP="00F244A3">
      <w:pPr>
        <w:rPr>
          <w:sz w:val="20"/>
          <w:szCs w:val="20"/>
        </w:rPr>
      </w:pPr>
    </w:p>
    <w:p w14:paraId="6510CEF4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B.</w:t>
      </w:r>
      <w:r w:rsidRPr="00422C3F">
        <w:rPr>
          <w:b/>
          <w:i/>
          <w:sz w:val="20"/>
          <w:szCs w:val="20"/>
        </w:rPr>
        <w:tab/>
        <w:t>For a Decumulation user</w:t>
      </w:r>
    </w:p>
    <w:p w14:paraId="50E0657E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 (Retirement Spending)</w:t>
      </w:r>
    </w:p>
    <w:p w14:paraId="4BA28078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Edit (Drawdown Fund choices). Fund choices overlay displayed.</w:t>
      </w:r>
    </w:p>
    <w:p w14:paraId="3427527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changes percentages and clicks ok</w:t>
      </w:r>
    </w:p>
    <w:p w14:paraId="63925A2B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validates inputs</w:t>
      </w:r>
    </w:p>
    <w:p w14:paraId="009A0867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304116A9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4C0F108F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Account section – Decum  fund allocation switch and redirect</w:t>
      </w:r>
    </w:p>
    <w:p w14:paraId="20C03B9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&lt;?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xml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version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1.0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  <w:r w:rsidRPr="009C7FD6">
        <w:rPr>
          <w:rFonts w:ascii="Consolas" w:hAnsi="Consolas" w:cs="Consolas"/>
          <w:color w:val="FF0000"/>
          <w:sz w:val="16"/>
          <w:szCs w:val="16"/>
          <w:lang w:eastAsia="en-GB"/>
        </w:rPr>
        <w:t>encoding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=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utf-8</w:t>
      </w:r>
      <w:r w:rsidRPr="009C7FD6">
        <w:rPr>
          <w:rFonts w:ascii="Consolas" w:hAnsi="Consolas" w:cs="Consolas"/>
          <w:sz w:val="16"/>
          <w:szCs w:val="16"/>
          <w:lang w:eastAsia="en-GB"/>
        </w:rPr>
        <w:t>"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?&gt;</w:t>
      </w:r>
    </w:p>
    <w:p w14:paraId="09BB932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scenario: 7.2.12.A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ab/>
        <w:t>Change Drawdown Investments (POST RETIREMENT / DECUM ONLY)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7C08CED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8F4E35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Account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5C35EB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1697E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CD926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A/000123456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accountNo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76DA2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Decumulation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9AF3DD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Active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A8A30E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ActiveDrawdown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accountStatus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28258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sz w:val="16"/>
          <w:szCs w:val="16"/>
          <w:lang w:eastAsia="en-GB"/>
        </w:rPr>
        <w:t xml:space="preserve">          -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9825C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sz w:val="16"/>
          <w:szCs w:val="16"/>
          <w:lang w:eastAsia="en-GB"/>
        </w:rPr>
        <w:t xml:space="preserve">            -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0EDF0B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2000-0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contributionStructureGroupid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337DFB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contributions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618E3D6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8D6950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lastRenderedPageBreak/>
        <w:t xml:space="preserve">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Change Ref:  1 of 1</w:t>
      </w:r>
    </w:p>
    <w:p w14:paraId="4B1FE3A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Change Type:  Drawdown Investments (POST RETIREMENT / DECUM ONLY) (technically the same as 7.2.3 Accum fund allocation Switch)</w:t>
      </w:r>
    </w:p>
    <w:p w14:paraId="216CE9F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UI Action:   select a different current fund allocation (maybe new funds, maybe changes to existing funds or both - with new PERCENTAGES)</w:t>
      </w:r>
    </w:p>
    <w:p w14:paraId="6A5864F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Data Change: a. Calculate total balance for subAccountType (add up balances for each fund in FundAllocationType collection)</w:t>
      </w:r>
    </w:p>
    <w:p w14:paraId="5C267FC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b. Remove existing FundAllocationType collection</w:t>
      </w:r>
    </w:p>
    <w:p w14:paraId="4C0178B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c. Add a FundAllocationType for each new fund selected</w:t>
      </w:r>
    </w:p>
    <w:p w14:paraId="6F80185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d. Work out the balance for each fund based upon the percentages entered and a.</w:t>
      </w:r>
    </w:p>
    <w:p w14:paraId="2033572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e. consider persisting percentages (not used in calculation / modelling but required for subsequent commit transaction)</w:t>
      </w:r>
    </w:p>
    <w:p w14:paraId="6CA2D21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                         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3D63EB7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4E20E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9513FD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204.12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0B19F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6DEFB9C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20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0B6BEB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DC04263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Freestyle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3BF8EC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Y309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16D46432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D14A32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BC4434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356879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3929.45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balance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99B67B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Optional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9E5DCFA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80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percentage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525B16F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0B8D121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LifePath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fundClass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DFCE39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  <w:r w:rsidRPr="009C7FD6">
        <w:rPr>
          <w:rFonts w:ascii="Consolas" w:hAnsi="Consolas" w:cs="Consolas"/>
          <w:sz w:val="16"/>
          <w:szCs w:val="16"/>
          <w:lang w:eastAsia="en-GB"/>
        </w:rPr>
        <w:t>Y599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id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9B2DCE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4DD1A911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fundAllocationType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7F4FC385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holdings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20CB70F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subAccounts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2CD78A1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memberAccountType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3D9BE24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accounts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33605BD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</w:p>
    <w:p w14:paraId="12B05579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Metadata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1CBBAE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YOU WILL NOTICE THAT A DISINVESTMENT STRATEGY DOESNT EXIST HERE - This is deliberate becasue in decumulation the </w:t>
      </w:r>
    </w:p>
    <w:p w14:paraId="4FCF0A3C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 xml:space="preserve">      data sint preference data, its real genuine data and doesnt need to be projected up before projecting down with income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54C88E77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metaData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2D0E4FF0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demographics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91D627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userDemographics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7570C28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Variable data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017A125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content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431EECE6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&lt;!--</w:t>
      </w:r>
      <w:r w:rsidRPr="009C7FD6">
        <w:rPr>
          <w:rFonts w:ascii="Consolas" w:hAnsi="Consolas" w:cs="Consolas"/>
          <w:color w:val="008000"/>
          <w:sz w:val="16"/>
          <w:szCs w:val="16"/>
          <w:lang w:eastAsia="en-GB"/>
        </w:rPr>
        <w:t>control flags section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--&gt;</w:t>
      </w:r>
    </w:p>
    <w:p w14:paraId="1473041B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  &lt;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flags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/&gt;</w:t>
      </w:r>
    </w:p>
    <w:p w14:paraId="1B7148DE" w14:textId="77777777" w:rsidR="009C7FD6" w:rsidRPr="009C7FD6" w:rsidRDefault="009C7FD6" w:rsidP="009C7FD6">
      <w:pPr>
        <w:autoSpaceDE w:val="0"/>
        <w:autoSpaceDN w:val="0"/>
        <w:adjustRightInd w:val="0"/>
        <w:jc w:val="left"/>
        <w:rPr>
          <w:rFonts w:ascii="Consolas" w:hAnsi="Consolas" w:cs="Consolas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   &lt;/</w:t>
      </w:r>
      <w:r w:rsidRPr="009C7FD6">
        <w:rPr>
          <w:rFonts w:ascii="Consolas" w:hAnsi="Consolas" w:cs="Consolas"/>
          <w:color w:val="A31515"/>
          <w:sz w:val="16"/>
          <w:szCs w:val="16"/>
          <w:lang w:eastAsia="en-GB"/>
        </w:rPr>
        <w:t>user</w:t>
      </w: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>&gt;</w:t>
      </w:r>
    </w:p>
    <w:p w14:paraId="640523F2" w14:textId="77777777" w:rsidR="009C7FD6" w:rsidRPr="009C7FD6" w:rsidRDefault="009C7FD6" w:rsidP="009C7FD6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Consolas" w:hAnsi="Consolas" w:cs="Consolas"/>
          <w:color w:val="0000FF"/>
          <w:sz w:val="16"/>
          <w:szCs w:val="16"/>
          <w:lang w:eastAsia="en-GB"/>
        </w:rPr>
      </w:pPr>
      <w:r w:rsidRPr="009C7FD6">
        <w:rPr>
          <w:rFonts w:ascii="Consolas" w:hAnsi="Consolas" w:cs="Consolas"/>
          <w:color w:val="0000FF"/>
          <w:sz w:val="16"/>
          <w:szCs w:val="16"/>
          <w:lang w:eastAsia="en-GB"/>
        </w:rPr>
        <w:t xml:space="preserve"> </w:t>
      </w:r>
    </w:p>
    <w:p w14:paraId="3440D6B4" w14:textId="77777777" w:rsidR="009C7FD6" w:rsidRPr="00422C3F" w:rsidRDefault="009C7FD6" w:rsidP="00F244A3">
      <w:pPr>
        <w:rPr>
          <w:sz w:val="20"/>
          <w:szCs w:val="20"/>
        </w:rPr>
      </w:pPr>
    </w:p>
    <w:p w14:paraId="563AC604" w14:textId="77777777" w:rsidR="00F244A3" w:rsidRPr="00422C3F" w:rsidRDefault="00F244A3" w:rsidP="00F244A3">
      <w:pPr>
        <w:rPr>
          <w:sz w:val="20"/>
          <w:szCs w:val="20"/>
        </w:rPr>
      </w:pPr>
    </w:p>
    <w:p w14:paraId="27CB79DF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7.2.13.</w:t>
      </w:r>
      <w:r w:rsidRPr="00422C3F">
        <w:rPr>
          <w:b/>
          <w:i/>
          <w:sz w:val="20"/>
          <w:szCs w:val="20"/>
        </w:rPr>
        <w:tab/>
        <w:t>Edit Additional Income</w:t>
      </w:r>
    </w:p>
    <w:p w14:paraId="440F2180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on results page (Retirement Spending)</w:t>
      </w:r>
    </w:p>
    <w:p w14:paraId="1384FBE7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edits/adds Additional retirement income</w:t>
      </w:r>
    </w:p>
    <w:p w14:paraId="6FC07C9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4677DAF5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7F17D4D2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Passing additional income</w:t>
      </w:r>
    </w:p>
    <w:p w14:paraId="504C8B1A" w14:textId="503532FD" w:rsidR="00F244A3" w:rsidRPr="00422C3F" w:rsidRDefault="009C7FD6" w:rsidP="00F244A3">
      <w:pPr>
        <w:rPr>
          <w:sz w:val="20"/>
          <w:szCs w:val="20"/>
        </w:rPr>
      </w:pPr>
      <w:r w:rsidRPr="00C627C1">
        <w:rPr>
          <w:highlight w:val="yellow"/>
        </w:rPr>
        <w:t>TBC</w:t>
      </w:r>
    </w:p>
    <w:p w14:paraId="23814661" w14:textId="77777777" w:rsidR="00F244A3" w:rsidRPr="00422C3F" w:rsidRDefault="00F244A3" w:rsidP="00F244A3">
      <w:pPr>
        <w:rPr>
          <w:b/>
          <w:i/>
          <w:sz w:val="20"/>
          <w:szCs w:val="20"/>
        </w:rPr>
      </w:pPr>
      <w:r w:rsidRPr="00422C3F">
        <w:rPr>
          <w:b/>
          <w:i/>
          <w:sz w:val="20"/>
          <w:szCs w:val="20"/>
        </w:rPr>
        <w:t>FSD REF: 7.2.14.</w:t>
      </w:r>
      <w:r w:rsidRPr="00422C3F">
        <w:rPr>
          <w:b/>
          <w:i/>
          <w:sz w:val="20"/>
          <w:szCs w:val="20"/>
        </w:rPr>
        <w:tab/>
        <w:t>Include/remove state pension</w:t>
      </w:r>
    </w:p>
    <w:p w14:paraId="3175BA3A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lastRenderedPageBreak/>
        <w:t>User on results page (Retirement Spending)</w:t>
      </w:r>
    </w:p>
    <w:p w14:paraId="0C760563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toggles include/remove State Pension</w:t>
      </w:r>
    </w:p>
    <w:p w14:paraId="26B950ED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enable calculate button</w:t>
      </w:r>
    </w:p>
    <w:p w14:paraId="2E626326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User clicks Calculate</w:t>
      </w:r>
    </w:p>
    <w:p w14:paraId="0F82747C" w14:textId="77777777" w:rsidR="00F244A3" w:rsidRPr="00422C3F" w:rsidRDefault="00F244A3" w:rsidP="00F244A3">
      <w:pPr>
        <w:rPr>
          <w:sz w:val="20"/>
          <w:szCs w:val="20"/>
        </w:rPr>
      </w:pPr>
      <w:r w:rsidRPr="00422C3F">
        <w:rPr>
          <w:sz w:val="20"/>
          <w:szCs w:val="20"/>
        </w:rPr>
        <w:t>System will call rCalc with revised Metadata section – Passing State Pension</w:t>
      </w:r>
    </w:p>
    <w:p w14:paraId="1ABB7E0F" w14:textId="23F1F6E4" w:rsidR="00F244A3" w:rsidRPr="00910A2E" w:rsidRDefault="009C7FD6" w:rsidP="00F244A3">
      <w:r w:rsidRPr="00C627C1">
        <w:rPr>
          <w:highlight w:val="yellow"/>
        </w:rPr>
        <w:t>TBC</w:t>
      </w:r>
    </w:p>
    <w:p w14:paraId="25DFC417" w14:textId="77777777" w:rsidR="00F244A3" w:rsidRDefault="00F244A3" w:rsidP="00F244A3">
      <w:pPr>
        <w:pStyle w:val="Heading3"/>
      </w:pPr>
      <w:bookmarkStart w:id="35" w:name="_Toc425511671"/>
      <w:r>
        <w:t>Wiki Updates</w:t>
      </w:r>
      <w:bookmarkEnd w:id="35"/>
    </w:p>
    <w:p w14:paraId="14727A81" w14:textId="77777777" w:rsidR="00F244A3" w:rsidRPr="00923EC1" w:rsidRDefault="00F244A3" w:rsidP="00F244A3"/>
    <w:p w14:paraId="06D259AB" w14:textId="77777777" w:rsidR="00F244A3" w:rsidRPr="00C775DD" w:rsidRDefault="00F244A3" w:rsidP="00F244A3">
      <w:r w:rsidRPr="00C627C1">
        <w:rPr>
          <w:highlight w:val="yellow"/>
        </w:rPr>
        <w:t>TBC prior to Sprint 2</w:t>
      </w:r>
    </w:p>
    <w:p w14:paraId="094C0E6A" w14:textId="77777777" w:rsidR="00C775DD" w:rsidRPr="00C775DD" w:rsidRDefault="00C775DD" w:rsidP="00C775DD"/>
    <w:p w14:paraId="15C8AADB" w14:textId="77777777" w:rsidR="00C775DD" w:rsidRPr="00C775DD" w:rsidRDefault="00C775DD" w:rsidP="00C775DD"/>
    <w:p w14:paraId="512BA40A" w14:textId="77777777" w:rsidR="00C775DD" w:rsidRPr="00C775DD" w:rsidRDefault="00C775DD" w:rsidP="00C775DD"/>
    <w:p w14:paraId="5E2580AC" w14:textId="77777777" w:rsidR="00C775DD" w:rsidRPr="00C775DD" w:rsidRDefault="00C775DD" w:rsidP="00C775DD"/>
    <w:p w14:paraId="527ED789" w14:textId="77777777" w:rsidR="00C775DD" w:rsidRPr="00C775DD" w:rsidRDefault="00C775DD" w:rsidP="00C775DD"/>
    <w:p w14:paraId="7195180C" w14:textId="77777777" w:rsidR="00BD27E0" w:rsidRDefault="00BD27E0">
      <w:pPr>
        <w:jc w:val="left"/>
        <w:rPr>
          <w:rFonts w:ascii="Arial" w:hAnsi="Arial" w:cs="Arial"/>
          <w:b/>
          <w:bCs/>
          <w:kern w:val="32"/>
          <w:sz w:val="32"/>
          <w:szCs w:val="32"/>
        </w:rPr>
      </w:pPr>
      <w:r>
        <w:br w:type="page"/>
      </w:r>
    </w:p>
    <w:p w14:paraId="02ECE4DF" w14:textId="7EA3EBAC" w:rsidR="00C775DD" w:rsidRDefault="00BD27E0" w:rsidP="00BD27E0">
      <w:pPr>
        <w:pStyle w:val="Heading1"/>
      </w:pPr>
      <w:r>
        <w:lastRenderedPageBreak/>
        <w:t>Appendix</w:t>
      </w:r>
    </w:p>
    <w:p w14:paraId="08DD44EB" w14:textId="77777777" w:rsidR="00BD27E0" w:rsidRDefault="00BD27E0" w:rsidP="00C775DD"/>
    <w:p w14:paraId="7FC87A38" w14:textId="4905ABE8" w:rsidR="00BD27E0" w:rsidRDefault="00BD27E0" w:rsidP="00C775DD">
      <w:r>
        <w:t>Scenario XML files:</w:t>
      </w:r>
    </w:p>
    <w:p w14:paraId="79A0BCF8" w14:textId="77777777" w:rsidR="00BD27E0" w:rsidRDefault="00BD27E0" w:rsidP="00C775DD"/>
    <w:p w14:paraId="5A9F56C6" w14:textId="77777777" w:rsidR="00296C41" w:rsidRPr="00C775DD" w:rsidRDefault="00296C41" w:rsidP="00C775DD">
      <w:r>
        <w:object w:dxaOrig="4876" w:dyaOrig="811" w14:anchorId="34904D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43.95pt;height:40.3pt" o:ole="">
            <v:imagedata r:id="rId22" o:title=""/>
          </v:shape>
          <o:OLEObject Type="Embed" ProgID="Package" ShapeID="_x0000_i1028" DrawAspect="Content" ObjectID="_1499259195" r:id="rId23"/>
        </w:object>
      </w:r>
      <w:r>
        <w:object w:dxaOrig="3300" w:dyaOrig="811" w14:anchorId="1EEB5137">
          <v:shape id="_x0000_i1029" type="#_x0000_t75" style="width:164.95pt;height:40.3pt" o:ole="">
            <v:imagedata r:id="rId24" o:title=""/>
          </v:shape>
          <o:OLEObject Type="Embed" ProgID="Package" ShapeID="_x0000_i1029" DrawAspect="Content" ObjectID="_1499259196" r:id="rId25"/>
        </w:object>
      </w:r>
      <w:r>
        <w:object w:dxaOrig="6901" w:dyaOrig="811" w14:anchorId="4497723D">
          <v:shape id="_x0000_i1030" type="#_x0000_t75" style="width:344.95pt;height:40.3pt" o:ole="">
            <v:imagedata r:id="rId26" o:title=""/>
          </v:shape>
          <o:OLEObject Type="Embed" ProgID="Package" ShapeID="_x0000_i1030" DrawAspect="Content" ObjectID="_1499259197" r:id="rId27"/>
        </w:object>
      </w:r>
      <w:r>
        <w:object w:dxaOrig="5670" w:dyaOrig="811" w14:anchorId="01065E0A">
          <v:shape id="_x0000_i1031" type="#_x0000_t75" style="width:283.7pt;height:40.3pt" o:ole="">
            <v:imagedata r:id="rId28" o:title=""/>
          </v:shape>
          <o:OLEObject Type="Embed" ProgID="Package" ShapeID="_x0000_i1031" DrawAspect="Content" ObjectID="_1499259198" r:id="rId29"/>
        </w:object>
      </w:r>
      <w:r>
        <w:object w:dxaOrig="5940" w:dyaOrig="811" w14:anchorId="6C524ADF">
          <v:shape id="_x0000_i1032" type="#_x0000_t75" style="width:297.15pt;height:40.3pt" o:ole="">
            <v:imagedata r:id="rId30" o:title=""/>
          </v:shape>
          <o:OLEObject Type="Embed" ProgID="Package" ShapeID="_x0000_i1032" DrawAspect="Content" ObjectID="_1499259199" r:id="rId31"/>
        </w:object>
      </w:r>
      <w:r>
        <w:object w:dxaOrig="5206" w:dyaOrig="811" w14:anchorId="2C0F316B">
          <v:shape id="_x0000_i1033" type="#_x0000_t75" style="width:260.05pt;height:40.3pt" o:ole="">
            <v:imagedata r:id="rId32" o:title=""/>
          </v:shape>
          <o:OLEObject Type="Embed" ProgID="Package" ShapeID="_x0000_i1033" DrawAspect="Content" ObjectID="_1499259200" r:id="rId33"/>
        </w:object>
      </w:r>
      <w:r>
        <w:object w:dxaOrig="5265" w:dyaOrig="811" w14:anchorId="5DE7A42B">
          <v:shape id="_x0000_i1034" type="#_x0000_t75" style="width:263.3pt;height:40.3pt" o:ole="">
            <v:imagedata r:id="rId34" o:title=""/>
          </v:shape>
          <o:OLEObject Type="Embed" ProgID="Package" ShapeID="_x0000_i1034" DrawAspect="Content" ObjectID="_1499259201" r:id="rId35"/>
        </w:object>
      </w:r>
      <w:r>
        <w:object w:dxaOrig="3496" w:dyaOrig="811" w14:anchorId="1A91FEB5">
          <v:shape id="_x0000_i1035" type="#_x0000_t75" style="width:174.65pt;height:40.3pt" o:ole="">
            <v:imagedata r:id="rId36" o:title=""/>
          </v:shape>
          <o:OLEObject Type="Embed" ProgID="Package" ShapeID="_x0000_i1035" DrawAspect="Content" ObjectID="_1499259202" r:id="rId37"/>
        </w:object>
      </w:r>
      <w:r>
        <w:object w:dxaOrig="3106" w:dyaOrig="811" w14:anchorId="6DE52D9C">
          <v:shape id="_x0000_i1036" type="#_x0000_t75" style="width:155.3pt;height:40.3pt" o:ole="">
            <v:imagedata r:id="rId38" o:title=""/>
          </v:shape>
          <o:OLEObject Type="Embed" ProgID="Package" ShapeID="_x0000_i1036" DrawAspect="Content" ObjectID="_1499259203" r:id="rId39"/>
        </w:object>
      </w:r>
      <w:r>
        <w:object w:dxaOrig="3990" w:dyaOrig="811" w14:anchorId="0C139AEF">
          <v:shape id="_x0000_i1037" type="#_x0000_t75" style="width:199.35pt;height:40.3pt" o:ole="">
            <v:imagedata r:id="rId40" o:title=""/>
          </v:shape>
          <o:OLEObject Type="Embed" ProgID="Package" ShapeID="_x0000_i1037" DrawAspect="Content" ObjectID="_1499259204" r:id="rId41"/>
        </w:object>
      </w:r>
      <w:r>
        <w:object w:dxaOrig="3781" w:dyaOrig="811" w14:anchorId="672B6D9B">
          <v:shape id="_x0000_i1038" type="#_x0000_t75" style="width:189.15pt;height:40.3pt" o:ole="">
            <v:imagedata r:id="rId42" o:title=""/>
          </v:shape>
          <o:OLEObject Type="Embed" ProgID="Package" ShapeID="_x0000_i1038" DrawAspect="Content" ObjectID="_1499259205" r:id="rId43"/>
        </w:object>
      </w:r>
      <w:r>
        <w:object w:dxaOrig="3195" w:dyaOrig="811" w14:anchorId="0818C8A6">
          <v:shape id="_x0000_i1039" type="#_x0000_t75" style="width:159.6pt;height:40.3pt" o:ole="">
            <v:imagedata r:id="rId44" o:title=""/>
          </v:shape>
          <o:OLEObject Type="Embed" ProgID="Package" ShapeID="_x0000_i1039" DrawAspect="Content" ObjectID="_1499259206" r:id="rId45"/>
        </w:object>
      </w:r>
      <w:r w:rsidR="009811A8">
        <w:object w:dxaOrig="2806" w:dyaOrig="811" w14:anchorId="6134AAD0">
          <v:shape id="_x0000_i1040" type="#_x0000_t75" style="width:140.25pt;height:40.3pt" o:ole="">
            <v:imagedata r:id="rId46" o:title=""/>
          </v:shape>
          <o:OLEObject Type="Embed" ProgID="Package" ShapeID="_x0000_i1040" DrawAspect="Content" ObjectID="_1499259207" r:id="rId47"/>
        </w:object>
      </w:r>
    </w:p>
    <w:sectPr w:rsidR="00296C41" w:rsidRPr="00C775DD" w:rsidSect="00FD0EBC">
      <w:footerReference w:type="default" r:id="rId4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6E2FF" w14:textId="77777777" w:rsidR="00CC20B1" w:rsidRDefault="00CC20B1">
      <w:r>
        <w:separator/>
      </w:r>
    </w:p>
  </w:endnote>
  <w:endnote w:type="continuationSeparator" w:id="0">
    <w:p w14:paraId="690FA046" w14:textId="77777777" w:rsidR="00CC20B1" w:rsidRDefault="00CC2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clays Sans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5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179"/>
      <w:gridCol w:w="2365"/>
      <w:gridCol w:w="3993"/>
    </w:tblGrid>
    <w:tr w:rsidR="00CC20B1" w14:paraId="3DB52104" w14:textId="77777777" w:rsidTr="00DF48E0">
      <w:trPr>
        <w:trHeight w:val="1658"/>
      </w:trPr>
      <w:tc>
        <w:tcPr>
          <w:tcW w:w="3179" w:type="dxa"/>
        </w:tcPr>
        <w:p w14:paraId="7CB9E159" w14:textId="77777777" w:rsidR="00CC20B1" w:rsidRDefault="00CC20B1" w:rsidP="00286C02">
          <w:pPr>
            <w:pStyle w:val="Footer"/>
            <w:jc w:val="right"/>
          </w:pPr>
        </w:p>
      </w:tc>
      <w:tc>
        <w:tcPr>
          <w:tcW w:w="2365" w:type="dxa"/>
        </w:tcPr>
        <w:p w14:paraId="0206FC9C" w14:textId="77777777" w:rsidR="00CC20B1" w:rsidRPr="008A3CDD" w:rsidRDefault="00CC20B1" w:rsidP="00286C02">
          <w:pPr>
            <w:pStyle w:val="Footer"/>
            <w:jc w:val="right"/>
            <w:rPr>
              <w:b/>
              <w:sz w:val="20"/>
              <w:szCs w:val="20"/>
            </w:rPr>
          </w:pPr>
          <w:r w:rsidRPr="008A3CDD">
            <w:rPr>
              <w:b/>
              <w:sz w:val="20"/>
              <w:szCs w:val="20"/>
            </w:rPr>
            <w:t>Document Owner:</w:t>
          </w:r>
        </w:p>
        <w:p w14:paraId="6115A817" w14:textId="77777777" w:rsidR="00CC20B1" w:rsidRPr="008A3CDD" w:rsidRDefault="00CC20B1" w:rsidP="00286C02">
          <w:pPr>
            <w:pStyle w:val="Footer"/>
            <w:jc w:val="right"/>
            <w:rPr>
              <w:b/>
              <w:sz w:val="20"/>
              <w:szCs w:val="20"/>
            </w:rPr>
          </w:pPr>
          <w:r w:rsidRPr="008A3CDD">
            <w:rPr>
              <w:b/>
              <w:sz w:val="20"/>
              <w:szCs w:val="20"/>
            </w:rPr>
            <w:t>Version:</w:t>
          </w:r>
        </w:p>
        <w:p w14:paraId="16DE55C6" w14:textId="77777777" w:rsidR="00CC20B1" w:rsidRPr="008A3CDD" w:rsidRDefault="00CC20B1" w:rsidP="00286C02">
          <w:pPr>
            <w:pStyle w:val="Footer"/>
            <w:jc w:val="right"/>
            <w:rPr>
              <w:b/>
              <w:sz w:val="20"/>
              <w:szCs w:val="20"/>
            </w:rPr>
          </w:pPr>
          <w:r w:rsidRPr="008A3CDD">
            <w:rPr>
              <w:b/>
              <w:sz w:val="20"/>
              <w:szCs w:val="20"/>
            </w:rPr>
            <w:t>Status:</w:t>
          </w:r>
        </w:p>
        <w:p w14:paraId="6A8D481F" w14:textId="77777777" w:rsidR="00CC20B1" w:rsidRPr="008A3CDD" w:rsidRDefault="00CC20B1" w:rsidP="00286C02">
          <w:pPr>
            <w:pStyle w:val="Footer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Last Updated</w:t>
          </w:r>
          <w:r w:rsidRPr="008A3CDD">
            <w:rPr>
              <w:b/>
              <w:sz w:val="20"/>
              <w:szCs w:val="20"/>
            </w:rPr>
            <w:t>:</w:t>
          </w:r>
        </w:p>
        <w:p w14:paraId="4914BA22" w14:textId="77777777" w:rsidR="00CC20B1" w:rsidRPr="008A3CDD" w:rsidRDefault="00CC20B1" w:rsidP="00286C02">
          <w:pPr>
            <w:pStyle w:val="Footer"/>
            <w:jc w:val="right"/>
            <w:rPr>
              <w:b/>
              <w:sz w:val="20"/>
              <w:szCs w:val="20"/>
            </w:rPr>
          </w:pPr>
          <w:r w:rsidRPr="008A3CDD">
            <w:rPr>
              <w:b/>
              <w:sz w:val="20"/>
              <w:szCs w:val="20"/>
            </w:rPr>
            <w:t>File:</w:t>
          </w:r>
        </w:p>
      </w:tc>
      <w:tc>
        <w:tcPr>
          <w:tcW w:w="3993" w:type="dxa"/>
        </w:tcPr>
        <w:sdt>
          <w:sdtPr>
            <w:rPr>
              <w:sz w:val="20"/>
              <w:szCs w:val="20"/>
            </w:rPr>
            <w:alias w:val="Author"/>
            <w:tag w:val=""/>
            <w:id w:val="1043634086"/>
            <w:placeholder>
              <w:docPart w:val="20B6557FB5794183886A7F96B05E191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B358145" w14:textId="730FC0EF" w:rsidR="00CC20B1" w:rsidRDefault="00CC20B1" w:rsidP="008A3CDD">
              <w:pPr>
                <w:pStyle w:val="Footer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dan.aves@blackrock.com</w:t>
              </w:r>
            </w:p>
          </w:sdtContent>
        </w:sdt>
        <w:p w14:paraId="0EAD0285" w14:textId="77777777" w:rsidR="00CC20B1" w:rsidRDefault="00CC20B1" w:rsidP="008A3CDD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 Version  \* MERGEFORMAT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1.0</w:t>
          </w:r>
          <w:r>
            <w:rPr>
              <w:sz w:val="20"/>
              <w:szCs w:val="20"/>
            </w:rPr>
            <w:fldChar w:fldCharType="end"/>
          </w:r>
        </w:p>
        <w:p w14:paraId="1E46629D" w14:textId="77777777" w:rsidR="00CC20B1" w:rsidRDefault="00CC20B1" w:rsidP="008A3CDD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 Status  \* MERGEFORMAT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Draft</w:t>
          </w:r>
          <w:r>
            <w:rPr>
              <w:sz w:val="20"/>
              <w:szCs w:val="20"/>
            </w:rPr>
            <w:fldChar w:fldCharType="end"/>
          </w:r>
        </w:p>
        <w:p w14:paraId="0D41E0A7" w14:textId="2A7CF11F" w:rsidR="00CC20B1" w:rsidRDefault="00CC20B1" w:rsidP="008A3CDD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SAVEDATE  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24/07/2015 13:32:00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(by </w:t>
          </w:r>
          <w:sdt>
            <w:sdtPr>
              <w:rPr>
                <w:sz w:val="20"/>
                <w:szCs w:val="20"/>
              </w:rPr>
              <w:alias w:val="Author"/>
              <w:tag w:val=""/>
              <w:id w:val="383074795"/>
              <w:placeholder>
                <w:docPart w:val="990E1869C5CA4FF18E5D7F7A1B3BDBBA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>
                <w:rPr>
                  <w:sz w:val="20"/>
                  <w:szCs w:val="20"/>
                </w:rPr>
                <w:t>dan.aves@blackrock.com</w:t>
              </w:r>
            </w:sdtContent>
          </w:sdt>
          <w:r>
            <w:rPr>
              <w:sz w:val="20"/>
              <w:szCs w:val="20"/>
            </w:rPr>
            <w:t>)</w:t>
          </w:r>
        </w:p>
        <w:p w14:paraId="33542250" w14:textId="77777777" w:rsidR="00CC20B1" w:rsidRPr="008A3CDD" w:rsidRDefault="00CC20B1" w:rsidP="00DF48E0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FILENAME  \* Caps 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UKDC Mypath2 TDD.Docx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68C07B01" w14:textId="77777777" w:rsidR="00CC20B1" w:rsidRDefault="00CC20B1" w:rsidP="00286C02">
    <w:pPr>
      <w:pStyle w:val="Footer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E3D21" w14:textId="70752E2A" w:rsidR="00CC20B1" w:rsidRDefault="00CC20B1">
    <w:pPr>
      <w:pStyle w:val="Footer"/>
      <w:pBdr>
        <w:top w:val="single" w:sz="8" w:space="3" w:color="808080"/>
      </w:pBdr>
      <w:tabs>
        <w:tab w:val="clear" w:pos="4153"/>
        <w:tab w:val="clear" w:pos="8306"/>
        <w:tab w:val="left" w:pos="8931"/>
        <w:tab w:val="right" w:pos="14601"/>
      </w:tabs>
      <w:rPr>
        <w:color w:val="808080"/>
        <w:sz w:val="16"/>
      </w:rPr>
    </w:pPr>
    <w:r>
      <w:rPr>
        <w:color w:val="808080"/>
        <w:sz w:val="16"/>
      </w:rPr>
      <w:t xml:space="preserve">Author: </w:t>
    </w:r>
    <w:sdt>
      <w:sdtPr>
        <w:rPr>
          <w:color w:val="808080"/>
          <w:sz w:val="16"/>
        </w:rPr>
        <w:alias w:val="Author"/>
        <w:tag w:val=""/>
        <w:id w:val="484518164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808080"/>
            <w:sz w:val="16"/>
          </w:rPr>
          <w:t>dan.aves@blackrock.com</w:t>
        </w:r>
      </w:sdtContent>
    </w:sdt>
    <w:r>
      <w:rPr>
        <w:color w:val="808080"/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11A8">
      <w:rPr>
        <w:rStyle w:val="PageNumber"/>
        <w:noProof/>
      </w:rPr>
      <w:t>2</w:t>
    </w:r>
    <w:r>
      <w:rPr>
        <w:rStyle w:val="PageNumber"/>
      </w:rPr>
      <w:fldChar w:fldCharType="end"/>
    </w:r>
  </w:p>
  <w:p w14:paraId="231BD210" w14:textId="27E38A2E" w:rsidR="00CC20B1" w:rsidRDefault="00CC20B1">
    <w:pPr>
      <w:pStyle w:val="Footer"/>
      <w:tabs>
        <w:tab w:val="clear" w:pos="4153"/>
        <w:tab w:val="clear" w:pos="8306"/>
        <w:tab w:val="center" w:pos="4536"/>
        <w:tab w:val="right" w:pos="9214"/>
      </w:tabs>
      <w:rPr>
        <w:color w:val="808080"/>
        <w:sz w:val="16"/>
      </w:rPr>
    </w:pPr>
    <w:r>
      <w:rPr>
        <w:color w:val="808080"/>
        <w:sz w:val="16"/>
      </w:rPr>
      <w:t xml:space="preserve">© BlackRock, 2015 – Company Confidential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146C71" w14:textId="37B73537" w:rsidR="00CC20B1" w:rsidRDefault="00CC20B1">
    <w:pPr>
      <w:pStyle w:val="Footer"/>
      <w:pBdr>
        <w:top w:val="single" w:sz="8" w:space="3" w:color="808080"/>
      </w:pBdr>
      <w:tabs>
        <w:tab w:val="clear" w:pos="4153"/>
        <w:tab w:val="clear" w:pos="8306"/>
        <w:tab w:val="left" w:pos="8931"/>
        <w:tab w:val="right" w:pos="14601"/>
      </w:tabs>
      <w:rPr>
        <w:color w:val="808080"/>
        <w:sz w:val="16"/>
      </w:rPr>
    </w:pPr>
    <w:r>
      <w:rPr>
        <w:color w:val="808080"/>
        <w:sz w:val="16"/>
      </w:rPr>
      <w:t xml:space="preserve">Author: </w:t>
    </w:r>
    <w:sdt>
      <w:sdtPr>
        <w:rPr>
          <w:color w:val="808080"/>
          <w:sz w:val="16"/>
        </w:rPr>
        <w:alias w:val="Author"/>
        <w:tag w:val=""/>
        <w:id w:val="-77023533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808080"/>
            <w:sz w:val="16"/>
          </w:rPr>
          <w:t>dan.aves@blackrock.com</w:t>
        </w:r>
      </w:sdtContent>
    </w:sdt>
    <w:r>
      <w:rPr>
        <w:color w:val="808080"/>
        <w:sz w:val="16"/>
      </w:rPr>
      <w:tab/>
      <w:t xml:space="preserve">          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11A8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color w:val="808080"/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11A8">
      <w:rPr>
        <w:rStyle w:val="PageNumber"/>
        <w:noProof/>
      </w:rPr>
      <w:t>5</w:t>
    </w:r>
    <w:r>
      <w:rPr>
        <w:rStyle w:val="PageNumber"/>
      </w:rPr>
      <w:fldChar w:fldCharType="end"/>
    </w:r>
  </w:p>
  <w:p w14:paraId="1F912CE7" w14:textId="77777777" w:rsidR="00CC20B1" w:rsidRDefault="00CC20B1">
    <w:pPr>
      <w:pStyle w:val="Footer"/>
      <w:tabs>
        <w:tab w:val="clear" w:pos="4153"/>
        <w:tab w:val="clear" w:pos="8306"/>
        <w:tab w:val="center" w:pos="4536"/>
        <w:tab w:val="right" w:pos="9214"/>
      </w:tabs>
      <w:rPr>
        <w:color w:val="808080"/>
        <w:sz w:val="16"/>
      </w:rPr>
    </w:pPr>
    <w:r>
      <w:rPr>
        <w:color w:val="808080"/>
        <w:sz w:val="16"/>
      </w:rPr>
      <w:t xml:space="preserve">© BlackRock, 2013 – Company Confidential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4D7960" w14:textId="6CB347BA" w:rsidR="00CC20B1" w:rsidRDefault="00CC20B1">
    <w:pPr>
      <w:pStyle w:val="Footer"/>
      <w:pBdr>
        <w:top w:val="single" w:sz="8" w:space="3" w:color="808080"/>
      </w:pBdr>
      <w:tabs>
        <w:tab w:val="clear" w:pos="4153"/>
        <w:tab w:val="clear" w:pos="8306"/>
        <w:tab w:val="left" w:pos="8931"/>
        <w:tab w:val="right" w:pos="14601"/>
      </w:tabs>
      <w:rPr>
        <w:color w:val="808080"/>
        <w:sz w:val="16"/>
      </w:rPr>
    </w:pPr>
    <w:r>
      <w:rPr>
        <w:color w:val="808080"/>
        <w:sz w:val="16"/>
      </w:rPr>
      <w:t xml:space="preserve">Author: </w:t>
    </w:r>
    <w:sdt>
      <w:sdtPr>
        <w:rPr>
          <w:color w:val="808080"/>
          <w:sz w:val="16"/>
        </w:rPr>
        <w:alias w:val="Author"/>
        <w:tag w:val=""/>
        <w:id w:val="-138332008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808080"/>
            <w:sz w:val="16"/>
          </w:rPr>
          <w:t>dan.aves@blackrock.com</w:t>
        </w:r>
      </w:sdtContent>
    </w:sdt>
    <w:r>
      <w:rPr>
        <w:color w:val="808080"/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11A8">
      <w:rPr>
        <w:rStyle w:val="PageNumber"/>
        <w:noProof/>
      </w:rPr>
      <w:t>21</w:t>
    </w:r>
    <w:r>
      <w:rPr>
        <w:rStyle w:val="PageNumber"/>
      </w:rPr>
      <w:fldChar w:fldCharType="end"/>
    </w:r>
  </w:p>
  <w:p w14:paraId="47362A39" w14:textId="601A33A9" w:rsidR="00CC20B1" w:rsidRDefault="00CC20B1">
    <w:pPr>
      <w:pStyle w:val="Footer"/>
      <w:tabs>
        <w:tab w:val="clear" w:pos="4153"/>
        <w:tab w:val="clear" w:pos="8306"/>
        <w:tab w:val="center" w:pos="4536"/>
        <w:tab w:val="right" w:pos="9214"/>
      </w:tabs>
      <w:rPr>
        <w:color w:val="808080"/>
        <w:sz w:val="16"/>
      </w:rPr>
    </w:pPr>
    <w:r>
      <w:rPr>
        <w:color w:val="808080"/>
        <w:sz w:val="16"/>
      </w:rPr>
      <w:t xml:space="preserve">© BlackRock, 2015 – Company Confidential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00B5A7" w14:textId="77777777" w:rsidR="00CC20B1" w:rsidRDefault="00CC20B1">
      <w:r>
        <w:separator/>
      </w:r>
    </w:p>
  </w:footnote>
  <w:footnote w:type="continuationSeparator" w:id="0">
    <w:p w14:paraId="0EF82B61" w14:textId="77777777" w:rsidR="00CC20B1" w:rsidRDefault="00CC20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0F4EC" w14:textId="77777777" w:rsidR="00CC20B1" w:rsidRDefault="00CC20B1" w:rsidP="00A83A36">
    <w:pPr>
      <w:pStyle w:val="Header"/>
      <w:jc w:val="right"/>
    </w:pPr>
    <w:r>
      <w:rPr>
        <w:noProof/>
        <w:lang w:eastAsia="en-GB"/>
      </w:rPr>
      <w:drawing>
        <wp:inline distT="0" distB="0" distL="0" distR="0" wp14:anchorId="5518D7E6" wp14:editId="351F6534">
          <wp:extent cx="2286000" cy="666750"/>
          <wp:effectExtent l="0" t="0" r="0" b="0"/>
          <wp:docPr id="20" name="Picture 20" descr="BlackRock-Logo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lackRock-Logo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lvlText w:val="%1."/>
      <w:lvlJc w:val="left"/>
      <w:pPr>
        <w:tabs>
          <w:tab w:val="num" w:pos="360"/>
        </w:tabs>
      </w:pPr>
    </w:lvl>
    <w:lvl w:ilvl="1">
      <w:start w:val="1"/>
      <w:numFmt w:val="decimal"/>
      <w:lvlText w:val="%1.%2."/>
      <w:lvlJc w:val="left"/>
      <w:pPr>
        <w:tabs>
          <w:tab w:val="num" w:pos="578"/>
        </w:tabs>
      </w:pPr>
    </w:lvl>
    <w:lvl w:ilvl="2">
      <w:start w:val="1"/>
      <w:numFmt w:val="decimal"/>
      <w:lvlText w:val="%1.%2.%3."/>
      <w:lvlJc w:val="left"/>
      <w:pPr>
        <w:tabs>
          <w:tab w:val="num" w:pos="720"/>
        </w:tabs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</w:pPr>
    </w:lvl>
  </w:abstractNum>
  <w:abstractNum w:abstractNumId="1" w15:restartNumberingAfterBreak="0">
    <w:nsid w:val="1A12565F"/>
    <w:multiLevelType w:val="multilevel"/>
    <w:tmpl w:val="61DA87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2636"/>
    <w:multiLevelType w:val="multilevel"/>
    <w:tmpl w:val="290628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24F7F"/>
    <w:multiLevelType w:val="multilevel"/>
    <w:tmpl w:val="DF80E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0786"/>
    <w:multiLevelType w:val="hybridMultilevel"/>
    <w:tmpl w:val="A4D85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84D60"/>
    <w:multiLevelType w:val="multilevel"/>
    <w:tmpl w:val="4A005C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A1CC2"/>
    <w:multiLevelType w:val="hybridMultilevel"/>
    <w:tmpl w:val="EED88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25B0F"/>
    <w:multiLevelType w:val="multilevel"/>
    <w:tmpl w:val="D888740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72C1379B"/>
    <w:multiLevelType w:val="hybridMultilevel"/>
    <w:tmpl w:val="D8085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12B2F"/>
    <w:multiLevelType w:val="hybridMultilevel"/>
    <w:tmpl w:val="C7685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950F0"/>
    <w:multiLevelType w:val="multilevel"/>
    <w:tmpl w:val="BDECA6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10"/>
  </w:num>
  <w:num w:numId="9">
    <w:abstractNumId w:val="6"/>
  </w:num>
  <w:num w:numId="1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en-US" w:vendorID="64" w:dllVersion="131078" w:nlCheck="1" w:checkStyle="1"/>
  <w:activeWritingStyle w:appName="MSWord" w:lang="en-GB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C02"/>
    <w:rsid w:val="00001A1E"/>
    <w:rsid w:val="00007C49"/>
    <w:rsid w:val="000279ED"/>
    <w:rsid w:val="0003050C"/>
    <w:rsid w:val="00033923"/>
    <w:rsid w:val="00034E1A"/>
    <w:rsid w:val="00036B82"/>
    <w:rsid w:val="000371AF"/>
    <w:rsid w:val="000408E6"/>
    <w:rsid w:val="00041668"/>
    <w:rsid w:val="00041B33"/>
    <w:rsid w:val="00044F9C"/>
    <w:rsid w:val="0004737C"/>
    <w:rsid w:val="000509C5"/>
    <w:rsid w:val="000511D1"/>
    <w:rsid w:val="0005574D"/>
    <w:rsid w:val="000603E9"/>
    <w:rsid w:val="00062FEC"/>
    <w:rsid w:val="00066F3F"/>
    <w:rsid w:val="000670E6"/>
    <w:rsid w:val="00072EB3"/>
    <w:rsid w:val="000866D5"/>
    <w:rsid w:val="0009376E"/>
    <w:rsid w:val="000B2AC1"/>
    <w:rsid w:val="000B461C"/>
    <w:rsid w:val="000B63D7"/>
    <w:rsid w:val="000C2E88"/>
    <w:rsid w:val="000C5DB6"/>
    <w:rsid w:val="000C7CEF"/>
    <w:rsid w:val="000D138E"/>
    <w:rsid w:val="000D2BF0"/>
    <w:rsid w:val="000D7368"/>
    <w:rsid w:val="000D757E"/>
    <w:rsid w:val="000E1623"/>
    <w:rsid w:val="000E3AD8"/>
    <w:rsid w:val="000E74D0"/>
    <w:rsid w:val="000F4E00"/>
    <w:rsid w:val="00114375"/>
    <w:rsid w:val="00114B6E"/>
    <w:rsid w:val="00116E79"/>
    <w:rsid w:val="00126802"/>
    <w:rsid w:val="00132816"/>
    <w:rsid w:val="001342C6"/>
    <w:rsid w:val="00144019"/>
    <w:rsid w:val="00144253"/>
    <w:rsid w:val="00147371"/>
    <w:rsid w:val="00147BEB"/>
    <w:rsid w:val="001512AE"/>
    <w:rsid w:val="001525F6"/>
    <w:rsid w:val="001551EC"/>
    <w:rsid w:val="00156307"/>
    <w:rsid w:val="00156D46"/>
    <w:rsid w:val="00162B20"/>
    <w:rsid w:val="001654DE"/>
    <w:rsid w:val="0016576E"/>
    <w:rsid w:val="0016737F"/>
    <w:rsid w:val="00170D00"/>
    <w:rsid w:val="00176376"/>
    <w:rsid w:val="00183AF2"/>
    <w:rsid w:val="00196783"/>
    <w:rsid w:val="00197278"/>
    <w:rsid w:val="001A1EBC"/>
    <w:rsid w:val="001B1FCE"/>
    <w:rsid w:val="001B5A7D"/>
    <w:rsid w:val="001B5DD9"/>
    <w:rsid w:val="001C10E5"/>
    <w:rsid w:val="001C3464"/>
    <w:rsid w:val="001C423A"/>
    <w:rsid w:val="001C46ED"/>
    <w:rsid w:val="001D21EC"/>
    <w:rsid w:val="001D51DC"/>
    <w:rsid w:val="001E06F1"/>
    <w:rsid w:val="001F7C3A"/>
    <w:rsid w:val="002010B5"/>
    <w:rsid w:val="002038FC"/>
    <w:rsid w:val="00210181"/>
    <w:rsid w:val="00217FD6"/>
    <w:rsid w:val="00220DE4"/>
    <w:rsid w:val="0022451C"/>
    <w:rsid w:val="0023399C"/>
    <w:rsid w:val="00237A04"/>
    <w:rsid w:val="002405B0"/>
    <w:rsid w:val="00243B92"/>
    <w:rsid w:val="00243E0D"/>
    <w:rsid w:val="00243E9E"/>
    <w:rsid w:val="002446EF"/>
    <w:rsid w:val="00244B6F"/>
    <w:rsid w:val="00247FE9"/>
    <w:rsid w:val="00251DF4"/>
    <w:rsid w:val="00253CEF"/>
    <w:rsid w:val="00253D54"/>
    <w:rsid w:val="00264540"/>
    <w:rsid w:val="002661A3"/>
    <w:rsid w:val="00266F1A"/>
    <w:rsid w:val="002700CD"/>
    <w:rsid w:val="0027094A"/>
    <w:rsid w:val="0027236C"/>
    <w:rsid w:val="00272F4F"/>
    <w:rsid w:val="00273D19"/>
    <w:rsid w:val="00285FFA"/>
    <w:rsid w:val="00286C02"/>
    <w:rsid w:val="00290168"/>
    <w:rsid w:val="00292423"/>
    <w:rsid w:val="00292C99"/>
    <w:rsid w:val="00296C41"/>
    <w:rsid w:val="00297E95"/>
    <w:rsid w:val="00297EA8"/>
    <w:rsid w:val="002A6697"/>
    <w:rsid w:val="002B0C09"/>
    <w:rsid w:val="002B67BF"/>
    <w:rsid w:val="002D518C"/>
    <w:rsid w:val="002E71D9"/>
    <w:rsid w:val="002F0075"/>
    <w:rsid w:val="002F26F9"/>
    <w:rsid w:val="002F2BB3"/>
    <w:rsid w:val="002F2D59"/>
    <w:rsid w:val="002F376E"/>
    <w:rsid w:val="002F3D95"/>
    <w:rsid w:val="002F4295"/>
    <w:rsid w:val="00303ADE"/>
    <w:rsid w:val="003050C7"/>
    <w:rsid w:val="0031186F"/>
    <w:rsid w:val="00313346"/>
    <w:rsid w:val="00313E92"/>
    <w:rsid w:val="00314FEE"/>
    <w:rsid w:val="00322898"/>
    <w:rsid w:val="00325837"/>
    <w:rsid w:val="00331392"/>
    <w:rsid w:val="00331753"/>
    <w:rsid w:val="003327B1"/>
    <w:rsid w:val="003330AF"/>
    <w:rsid w:val="00333959"/>
    <w:rsid w:val="00342FD3"/>
    <w:rsid w:val="00343049"/>
    <w:rsid w:val="0034337C"/>
    <w:rsid w:val="003443A6"/>
    <w:rsid w:val="0035611D"/>
    <w:rsid w:val="00361BE8"/>
    <w:rsid w:val="00370BEC"/>
    <w:rsid w:val="00373F45"/>
    <w:rsid w:val="00374B64"/>
    <w:rsid w:val="003838FF"/>
    <w:rsid w:val="00383D0C"/>
    <w:rsid w:val="00390E39"/>
    <w:rsid w:val="0039216D"/>
    <w:rsid w:val="00393E94"/>
    <w:rsid w:val="003A17E1"/>
    <w:rsid w:val="003B4F58"/>
    <w:rsid w:val="003C4A04"/>
    <w:rsid w:val="003D0CFF"/>
    <w:rsid w:val="003D2175"/>
    <w:rsid w:val="003D4987"/>
    <w:rsid w:val="003E36B1"/>
    <w:rsid w:val="003F0F5F"/>
    <w:rsid w:val="003F4787"/>
    <w:rsid w:val="00402840"/>
    <w:rsid w:val="004156A4"/>
    <w:rsid w:val="004163AD"/>
    <w:rsid w:val="00422C3F"/>
    <w:rsid w:val="00425C73"/>
    <w:rsid w:val="00436174"/>
    <w:rsid w:val="00436238"/>
    <w:rsid w:val="00442F53"/>
    <w:rsid w:val="0044613A"/>
    <w:rsid w:val="0045033F"/>
    <w:rsid w:val="00453A98"/>
    <w:rsid w:val="0047436C"/>
    <w:rsid w:val="004835EB"/>
    <w:rsid w:val="00485862"/>
    <w:rsid w:val="004A2D4D"/>
    <w:rsid w:val="004A3F81"/>
    <w:rsid w:val="004B54FE"/>
    <w:rsid w:val="004B7A2C"/>
    <w:rsid w:val="004C1A33"/>
    <w:rsid w:val="004C5401"/>
    <w:rsid w:val="004D23BC"/>
    <w:rsid w:val="004D30AD"/>
    <w:rsid w:val="004D5F23"/>
    <w:rsid w:val="004E0C86"/>
    <w:rsid w:val="004E6891"/>
    <w:rsid w:val="004F42A9"/>
    <w:rsid w:val="004F4461"/>
    <w:rsid w:val="00501D27"/>
    <w:rsid w:val="00504DAC"/>
    <w:rsid w:val="00506714"/>
    <w:rsid w:val="0052223F"/>
    <w:rsid w:val="00524CF1"/>
    <w:rsid w:val="00526E2E"/>
    <w:rsid w:val="00527BB6"/>
    <w:rsid w:val="0053126C"/>
    <w:rsid w:val="00533FD5"/>
    <w:rsid w:val="00536219"/>
    <w:rsid w:val="0053621A"/>
    <w:rsid w:val="005430C3"/>
    <w:rsid w:val="00546F65"/>
    <w:rsid w:val="00547CA2"/>
    <w:rsid w:val="005528E1"/>
    <w:rsid w:val="00552EBD"/>
    <w:rsid w:val="0056439F"/>
    <w:rsid w:val="005647E3"/>
    <w:rsid w:val="00564FB5"/>
    <w:rsid w:val="00566600"/>
    <w:rsid w:val="00571EC4"/>
    <w:rsid w:val="005722C1"/>
    <w:rsid w:val="00581D3D"/>
    <w:rsid w:val="005865CE"/>
    <w:rsid w:val="00593C9F"/>
    <w:rsid w:val="005A109C"/>
    <w:rsid w:val="005A1F8F"/>
    <w:rsid w:val="005A2381"/>
    <w:rsid w:val="005A4E25"/>
    <w:rsid w:val="005C2653"/>
    <w:rsid w:val="005C4A5C"/>
    <w:rsid w:val="005C5F6A"/>
    <w:rsid w:val="005D2B17"/>
    <w:rsid w:val="005D30E9"/>
    <w:rsid w:val="005E181B"/>
    <w:rsid w:val="005E357B"/>
    <w:rsid w:val="005E36EA"/>
    <w:rsid w:val="005F1059"/>
    <w:rsid w:val="005F3ED5"/>
    <w:rsid w:val="005F41C0"/>
    <w:rsid w:val="00601F7B"/>
    <w:rsid w:val="00611B79"/>
    <w:rsid w:val="006145B1"/>
    <w:rsid w:val="00632420"/>
    <w:rsid w:val="00635C69"/>
    <w:rsid w:val="0064202B"/>
    <w:rsid w:val="0065354F"/>
    <w:rsid w:val="00653C7C"/>
    <w:rsid w:val="006551A1"/>
    <w:rsid w:val="00655314"/>
    <w:rsid w:val="00676D56"/>
    <w:rsid w:val="0068073E"/>
    <w:rsid w:val="006817D7"/>
    <w:rsid w:val="00683923"/>
    <w:rsid w:val="006846DC"/>
    <w:rsid w:val="006900C7"/>
    <w:rsid w:val="00692694"/>
    <w:rsid w:val="006A280D"/>
    <w:rsid w:val="006A3855"/>
    <w:rsid w:val="006D1206"/>
    <w:rsid w:val="006D3CEE"/>
    <w:rsid w:val="006D5334"/>
    <w:rsid w:val="006E22BD"/>
    <w:rsid w:val="006E2626"/>
    <w:rsid w:val="006E26C8"/>
    <w:rsid w:val="006E5009"/>
    <w:rsid w:val="006F207B"/>
    <w:rsid w:val="006F4880"/>
    <w:rsid w:val="006F6220"/>
    <w:rsid w:val="006F7A0C"/>
    <w:rsid w:val="006F7D63"/>
    <w:rsid w:val="00704441"/>
    <w:rsid w:val="00705F59"/>
    <w:rsid w:val="00710541"/>
    <w:rsid w:val="0071057E"/>
    <w:rsid w:val="0071560B"/>
    <w:rsid w:val="00721B58"/>
    <w:rsid w:val="00721E65"/>
    <w:rsid w:val="00732BCA"/>
    <w:rsid w:val="007354BC"/>
    <w:rsid w:val="00737D33"/>
    <w:rsid w:val="0074002D"/>
    <w:rsid w:val="00742279"/>
    <w:rsid w:val="00742FE1"/>
    <w:rsid w:val="00743614"/>
    <w:rsid w:val="00753085"/>
    <w:rsid w:val="00764C34"/>
    <w:rsid w:val="00767368"/>
    <w:rsid w:val="007726FE"/>
    <w:rsid w:val="00773826"/>
    <w:rsid w:val="007755CF"/>
    <w:rsid w:val="00776274"/>
    <w:rsid w:val="007841AD"/>
    <w:rsid w:val="0078486F"/>
    <w:rsid w:val="007858E4"/>
    <w:rsid w:val="00796516"/>
    <w:rsid w:val="007A0CD3"/>
    <w:rsid w:val="007A1067"/>
    <w:rsid w:val="007A4E10"/>
    <w:rsid w:val="007A5E2E"/>
    <w:rsid w:val="007B2A4F"/>
    <w:rsid w:val="007B3CBE"/>
    <w:rsid w:val="007B7ACD"/>
    <w:rsid w:val="007C5620"/>
    <w:rsid w:val="007C6A03"/>
    <w:rsid w:val="007E14AA"/>
    <w:rsid w:val="007E153D"/>
    <w:rsid w:val="007E61EB"/>
    <w:rsid w:val="007E6AB3"/>
    <w:rsid w:val="007E78AC"/>
    <w:rsid w:val="007F02CF"/>
    <w:rsid w:val="007F1E8A"/>
    <w:rsid w:val="007F6E62"/>
    <w:rsid w:val="008118E7"/>
    <w:rsid w:val="00812523"/>
    <w:rsid w:val="00830192"/>
    <w:rsid w:val="00830B01"/>
    <w:rsid w:val="00830EF4"/>
    <w:rsid w:val="00836816"/>
    <w:rsid w:val="00843B29"/>
    <w:rsid w:val="00845FD9"/>
    <w:rsid w:val="008468AA"/>
    <w:rsid w:val="0085465A"/>
    <w:rsid w:val="00855EDA"/>
    <w:rsid w:val="008568E1"/>
    <w:rsid w:val="00860609"/>
    <w:rsid w:val="00860D27"/>
    <w:rsid w:val="00863AB6"/>
    <w:rsid w:val="00863AB7"/>
    <w:rsid w:val="00872EAD"/>
    <w:rsid w:val="00883230"/>
    <w:rsid w:val="00883801"/>
    <w:rsid w:val="00883815"/>
    <w:rsid w:val="00891CF1"/>
    <w:rsid w:val="00893D22"/>
    <w:rsid w:val="008A2899"/>
    <w:rsid w:val="008A3CDD"/>
    <w:rsid w:val="008A5F08"/>
    <w:rsid w:val="008B778F"/>
    <w:rsid w:val="008C12C5"/>
    <w:rsid w:val="008C4F2F"/>
    <w:rsid w:val="008D079E"/>
    <w:rsid w:val="008D2CA6"/>
    <w:rsid w:val="008E03ED"/>
    <w:rsid w:val="008E0D9B"/>
    <w:rsid w:val="008E24D7"/>
    <w:rsid w:val="008E3E25"/>
    <w:rsid w:val="008E4B42"/>
    <w:rsid w:val="008F0ED0"/>
    <w:rsid w:val="008F2023"/>
    <w:rsid w:val="008F22C2"/>
    <w:rsid w:val="008F2481"/>
    <w:rsid w:val="008F34AD"/>
    <w:rsid w:val="008F3BDE"/>
    <w:rsid w:val="008F7DAC"/>
    <w:rsid w:val="00905C2A"/>
    <w:rsid w:val="00910A2E"/>
    <w:rsid w:val="00911D81"/>
    <w:rsid w:val="009176F5"/>
    <w:rsid w:val="009206F8"/>
    <w:rsid w:val="009209B4"/>
    <w:rsid w:val="009212DE"/>
    <w:rsid w:val="0092131F"/>
    <w:rsid w:val="00921792"/>
    <w:rsid w:val="009232FD"/>
    <w:rsid w:val="00923EC1"/>
    <w:rsid w:val="0092616D"/>
    <w:rsid w:val="0092759E"/>
    <w:rsid w:val="00931A83"/>
    <w:rsid w:val="00937BEA"/>
    <w:rsid w:val="00940337"/>
    <w:rsid w:val="0094133B"/>
    <w:rsid w:val="00941B98"/>
    <w:rsid w:val="009429DE"/>
    <w:rsid w:val="00942A47"/>
    <w:rsid w:val="0095395D"/>
    <w:rsid w:val="009640CF"/>
    <w:rsid w:val="00971850"/>
    <w:rsid w:val="00972381"/>
    <w:rsid w:val="00974398"/>
    <w:rsid w:val="00974426"/>
    <w:rsid w:val="009811A8"/>
    <w:rsid w:val="009851E8"/>
    <w:rsid w:val="00986715"/>
    <w:rsid w:val="0098798F"/>
    <w:rsid w:val="00990425"/>
    <w:rsid w:val="00992070"/>
    <w:rsid w:val="009923BD"/>
    <w:rsid w:val="009A72C6"/>
    <w:rsid w:val="009B3F21"/>
    <w:rsid w:val="009C3A13"/>
    <w:rsid w:val="009C58ED"/>
    <w:rsid w:val="009C65D5"/>
    <w:rsid w:val="009C7FD6"/>
    <w:rsid w:val="009D2CE7"/>
    <w:rsid w:val="009D5313"/>
    <w:rsid w:val="009E0212"/>
    <w:rsid w:val="009E0F63"/>
    <w:rsid w:val="009E114B"/>
    <w:rsid w:val="009F0F40"/>
    <w:rsid w:val="009F5CB7"/>
    <w:rsid w:val="009F6177"/>
    <w:rsid w:val="00A101FB"/>
    <w:rsid w:val="00A12FE3"/>
    <w:rsid w:val="00A20362"/>
    <w:rsid w:val="00A370CA"/>
    <w:rsid w:val="00A37596"/>
    <w:rsid w:val="00A379F5"/>
    <w:rsid w:val="00A408B7"/>
    <w:rsid w:val="00A41691"/>
    <w:rsid w:val="00A42571"/>
    <w:rsid w:val="00A43F45"/>
    <w:rsid w:val="00A46063"/>
    <w:rsid w:val="00A53397"/>
    <w:rsid w:val="00A53443"/>
    <w:rsid w:val="00A55F20"/>
    <w:rsid w:val="00A63765"/>
    <w:rsid w:val="00A67598"/>
    <w:rsid w:val="00A774CE"/>
    <w:rsid w:val="00A77F21"/>
    <w:rsid w:val="00A825CB"/>
    <w:rsid w:val="00A83A36"/>
    <w:rsid w:val="00A86CAB"/>
    <w:rsid w:val="00A962BB"/>
    <w:rsid w:val="00AA6A1F"/>
    <w:rsid w:val="00AB256A"/>
    <w:rsid w:val="00AB510A"/>
    <w:rsid w:val="00AC02AE"/>
    <w:rsid w:val="00AC4E39"/>
    <w:rsid w:val="00AD2E6B"/>
    <w:rsid w:val="00AF1F67"/>
    <w:rsid w:val="00B0234A"/>
    <w:rsid w:val="00B06748"/>
    <w:rsid w:val="00B06E00"/>
    <w:rsid w:val="00B11BB8"/>
    <w:rsid w:val="00B11CBE"/>
    <w:rsid w:val="00B14B8B"/>
    <w:rsid w:val="00B16431"/>
    <w:rsid w:val="00B16F16"/>
    <w:rsid w:val="00B274BF"/>
    <w:rsid w:val="00B276D8"/>
    <w:rsid w:val="00B5256D"/>
    <w:rsid w:val="00B562D5"/>
    <w:rsid w:val="00B606DE"/>
    <w:rsid w:val="00B62C8E"/>
    <w:rsid w:val="00B639B3"/>
    <w:rsid w:val="00B64CAF"/>
    <w:rsid w:val="00B726BB"/>
    <w:rsid w:val="00B753B9"/>
    <w:rsid w:val="00B75F52"/>
    <w:rsid w:val="00B91ACD"/>
    <w:rsid w:val="00B92F9A"/>
    <w:rsid w:val="00B94669"/>
    <w:rsid w:val="00BA2748"/>
    <w:rsid w:val="00BA2BC0"/>
    <w:rsid w:val="00BB1CBB"/>
    <w:rsid w:val="00BC76B2"/>
    <w:rsid w:val="00BD1B66"/>
    <w:rsid w:val="00BD2575"/>
    <w:rsid w:val="00BD27E0"/>
    <w:rsid w:val="00BD6186"/>
    <w:rsid w:val="00BD69CB"/>
    <w:rsid w:val="00BE2211"/>
    <w:rsid w:val="00BE42A1"/>
    <w:rsid w:val="00BE63D1"/>
    <w:rsid w:val="00BE65C6"/>
    <w:rsid w:val="00BE6ADB"/>
    <w:rsid w:val="00BE7283"/>
    <w:rsid w:val="00BF26EC"/>
    <w:rsid w:val="00BF724F"/>
    <w:rsid w:val="00C00D1F"/>
    <w:rsid w:val="00C02EC2"/>
    <w:rsid w:val="00C030AF"/>
    <w:rsid w:val="00C037B1"/>
    <w:rsid w:val="00C03AAB"/>
    <w:rsid w:val="00C06000"/>
    <w:rsid w:val="00C06497"/>
    <w:rsid w:val="00C07977"/>
    <w:rsid w:val="00C16A9E"/>
    <w:rsid w:val="00C233AD"/>
    <w:rsid w:val="00C27ED7"/>
    <w:rsid w:val="00C32D67"/>
    <w:rsid w:val="00C360F5"/>
    <w:rsid w:val="00C36C01"/>
    <w:rsid w:val="00C44AA2"/>
    <w:rsid w:val="00C454EA"/>
    <w:rsid w:val="00C456F0"/>
    <w:rsid w:val="00C627C1"/>
    <w:rsid w:val="00C775DD"/>
    <w:rsid w:val="00C820B5"/>
    <w:rsid w:val="00C83DF0"/>
    <w:rsid w:val="00C851A5"/>
    <w:rsid w:val="00C85DE3"/>
    <w:rsid w:val="00C937CA"/>
    <w:rsid w:val="00C942F9"/>
    <w:rsid w:val="00CA4432"/>
    <w:rsid w:val="00CA4CA5"/>
    <w:rsid w:val="00CA593D"/>
    <w:rsid w:val="00CB118F"/>
    <w:rsid w:val="00CB4523"/>
    <w:rsid w:val="00CB51EC"/>
    <w:rsid w:val="00CB6470"/>
    <w:rsid w:val="00CC20B1"/>
    <w:rsid w:val="00CC28D5"/>
    <w:rsid w:val="00CC5DB4"/>
    <w:rsid w:val="00CD236B"/>
    <w:rsid w:val="00CD3E26"/>
    <w:rsid w:val="00CE5617"/>
    <w:rsid w:val="00CE6462"/>
    <w:rsid w:val="00CE76AB"/>
    <w:rsid w:val="00CF0E6E"/>
    <w:rsid w:val="00CF3BCD"/>
    <w:rsid w:val="00CF625F"/>
    <w:rsid w:val="00D00694"/>
    <w:rsid w:val="00D03BE1"/>
    <w:rsid w:val="00D0678D"/>
    <w:rsid w:val="00D12F5C"/>
    <w:rsid w:val="00D15044"/>
    <w:rsid w:val="00D2225E"/>
    <w:rsid w:val="00D2765D"/>
    <w:rsid w:val="00D31D9B"/>
    <w:rsid w:val="00D3209F"/>
    <w:rsid w:val="00D32597"/>
    <w:rsid w:val="00D354CC"/>
    <w:rsid w:val="00D3560E"/>
    <w:rsid w:val="00D3677B"/>
    <w:rsid w:val="00D42514"/>
    <w:rsid w:val="00D42A4C"/>
    <w:rsid w:val="00D42EFC"/>
    <w:rsid w:val="00D441E0"/>
    <w:rsid w:val="00D47B48"/>
    <w:rsid w:val="00D47B90"/>
    <w:rsid w:val="00D522F3"/>
    <w:rsid w:val="00D5473B"/>
    <w:rsid w:val="00D578F3"/>
    <w:rsid w:val="00D65A7E"/>
    <w:rsid w:val="00D65AB5"/>
    <w:rsid w:val="00D67118"/>
    <w:rsid w:val="00D707F2"/>
    <w:rsid w:val="00D77D4D"/>
    <w:rsid w:val="00D910B7"/>
    <w:rsid w:val="00D92BCD"/>
    <w:rsid w:val="00D9694D"/>
    <w:rsid w:val="00D97EDA"/>
    <w:rsid w:val="00DA48EE"/>
    <w:rsid w:val="00DA4CD7"/>
    <w:rsid w:val="00DB6E26"/>
    <w:rsid w:val="00DB7568"/>
    <w:rsid w:val="00DC0E29"/>
    <w:rsid w:val="00DC6DC6"/>
    <w:rsid w:val="00DD1E07"/>
    <w:rsid w:val="00DD30A9"/>
    <w:rsid w:val="00DD3940"/>
    <w:rsid w:val="00DD62D7"/>
    <w:rsid w:val="00DE1CA5"/>
    <w:rsid w:val="00DE34D7"/>
    <w:rsid w:val="00DE6FD9"/>
    <w:rsid w:val="00DF48E0"/>
    <w:rsid w:val="00DF5EB6"/>
    <w:rsid w:val="00E002E2"/>
    <w:rsid w:val="00E03E7F"/>
    <w:rsid w:val="00E12C49"/>
    <w:rsid w:val="00E16F52"/>
    <w:rsid w:val="00E339E1"/>
    <w:rsid w:val="00E46821"/>
    <w:rsid w:val="00E47817"/>
    <w:rsid w:val="00E5074B"/>
    <w:rsid w:val="00E667C3"/>
    <w:rsid w:val="00E714CF"/>
    <w:rsid w:val="00E71DF7"/>
    <w:rsid w:val="00E73471"/>
    <w:rsid w:val="00E741BC"/>
    <w:rsid w:val="00E81480"/>
    <w:rsid w:val="00E82E77"/>
    <w:rsid w:val="00E833B0"/>
    <w:rsid w:val="00E842FC"/>
    <w:rsid w:val="00E85887"/>
    <w:rsid w:val="00E903DA"/>
    <w:rsid w:val="00E922D3"/>
    <w:rsid w:val="00E93C54"/>
    <w:rsid w:val="00E9588B"/>
    <w:rsid w:val="00E95F0F"/>
    <w:rsid w:val="00EB510F"/>
    <w:rsid w:val="00EC05AE"/>
    <w:rsid w:val="00ED6A90"/>
    <w:rsid w:val="00ED70BC"/>
    <w:rsid w:val="00EF0086"/>
    <w:rsid w:val="00EF7FB6"/>
    <w:rsid w:val="00F07A6A"/>
    <w:rsid w:val="00F11BBC"/>
    <w:rsid w:val="00F244A3"/>
    <w:rsid w:val="00F30BA7"/>
    <w:rsid w:val="00F37A0A"/>
    <w:rsid w:val="00F42E4A"/>
    <w:rsid w:val="00F45228"/>
    <w:rsid w:val="00F53EA3"/>
    <w:rsid w:val="00F543CD"/>
    <w:rsid w:val="00F61C73"/>
    <w:rsid w:val="00F63929"/>
    <w:rsid w:val="00F63DB2"/>
    <w:rsid w:val="00F643DD"/>
    <w:rsid w:val="00F65A5B"/>
    <w:rsid w:val="00F7301E"/>
    <w:rsid w:val="00F73F13"/>
    <w:rsid w:val="00F80313"/>
    <w:rsid w:val="00F82904"/>
    <w:rsid w:val="00F831F0"/>
    <w:rsid w:val="00F8330D"/>
    <w:rsid w:val="00F86EA9"/>
    <w:rsid w:val="00F96792"/>
    <w:rsid w:val="00F97951"/>
    <w:rsid w:val="00FB1056"/>
    <w:rsid w:val="00FB7427"/>
    <w:rsid w:val="00FC47D8"/>
    <w:rsid w:val="00FC5F77"/>
    <w:rsid w:val="00FC79BB"/>
    <w:rsid w:val="00FD029F"/>
    <w:rsid w:val="00FD0EBC"/>
    <w:rsid w:val="00FD1FCD"/>
    <w:rsid w:val="00FD6619"/>
    <w:rsid w:val="00FE60DF"/>
    <w:rsid w:val="00FF06D4"/>
    <w:rsid w:val="00FF18C3"/>
    <w:rsid w:val="00F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C7A83AC"/>
  <w15:docId w15:val="{50523E89-6615-4C64-97D6-D6B97342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F45"/>
    <w:pPr>
      <w:jc w:val="both"/>
    </w:pPr>
    <w:rPr>
      <w:rFonts w:ascii="Trebuchet MS" w:hAnsi="Trebuchet MS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5E357B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357B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B562D5"/>
    <w:pPr>
      <w:numPr>
        <w:ilvl w:val="2"/>
      </w:numPr>
      <w:tabs>
        <w:tab w:val="clear" w:pos="1004"/>
        <w:tab w:val="num" w:pos="720"/>
      </w:tabs>
      <w:ind w:left="720"/>
      <w:outlineLvl w:val="2"/>
    </w:pPr>
    <w:rPr>
      <w:b w:val="0"/>
      <w:bCs w:val="0"/>
      <w:i w:val="0"/>
      <w:sz w:val="26"/>
      <w:szCs w:val="26"/>
    </w:rPr>
  </w:style>
  <w:style w:type="paragraph" w:styleId="Heading4">
    <w:name w:val="heading 4"/>
    <w:basedOn w:val="Normal"/>
    <w:next w:val="Normal"/>
    <w:qFormat/>
    <w:rsid w:val="005E357B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E357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E357B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E357B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5E357B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5E357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86C0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86C02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A3C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C5DB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992070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92070"/>
    <w:pPr>
      <w:spacing w:before="120"/>
      <w:ind w:left="24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992070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99207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992070"/>
    <w:pPr>
      <w:ind w:left="960"/>
    </w:pPr>
    <w:rPr>
      <w:rFonts w:ascii="Times New Roman" w:hAnsi="Times New Roman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992070"/>
    <w:pPr>
      <w:ind w:left="1200"/>
    </w:pPr>
    <w:rPr>
      <w:rFonts w:ascii="Times New Roman" w:hAnsi="Times New Roman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992070"/>
    <w:pPr>
      <w:ind w:left="1440"/>
    </w:pPr>
    <w:rPr>
      <w:rFonts w:ascii="Times New Roman" w:hAnsi="Times New Roman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992070"/>
    <w:pPr>
      <w:ind w:left="1680"/>
    </w:pPr>
    <w:rPr>
      <w:rFonts w:ascii="Times New Roman" w:hAnsi="Times New Roman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992070"/>
    <w:pPr>
      <w:ind w:left="1920"/>
    </w:pPr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992070"/>
    <w:rPr>
      <w:color w:val="0000FF"/>
      <w:u w:val="single"/>
    </w:rPr>
  </w:style>
  <w:style w:type="character" w:styleId="PageNumber">
    <w:name w:val="page number"/>
    <w:basedOn w:val="DefaultParagraphFont"/>
    <w:rsid w:val="00BD1B66"/>
  </w:style>
  <w:style w:type="paragraph" w:customStyle="1" w:styleId="TableHeading">
    <w:name w:val="Table Heading"/>
    <w:next w:val="Normal"/>
    <w:rsid w:val="00BD1B66"/>
    <w:pPr>
      <w:suppressAutoHyphens/>
      <w:spacing w:before="60" w:after="60"/>
      <w:jc w:val="center"/>
    </w:pPr>
    <w:rPr>
      <w:rFonts w:ascii="Barclays Sans" w:hAnsi="Barclays Sans"/>
      <w:b/>
      <w:lang w:eastAsia="ar-SA"/>
    </w:rPr>
  </w:style>
  <w:style w:type="paragraph" w:customStyle="1" w:styleId="TableText">
    <w:name w:val="Table Text"/>
    <w:rsid w:val="00BD1B66"/>
    <w:pPr>
      <w:suppressAutoHyphens/>
      <w:spacing w:before="60" w:after="60"/>
    </w:pPr>
    <w:rPr>
      <w:rFonts w:ascii="Barclays Sans" w:hAnsi="Barclays Sans"/>
      <w:lang w:eastAsia="ar-SA"/>
    </w:rPr>
  </w:style>
  <w:style w:type="paragraph" w:customStyle="1" w:styleId="Headref">
    <w:name w:val="Headref"/>
    <w:next w:val="Normal"/>
    <w:rsid w:val="00292423"/>
    <w:pPr>
      <w:suppressAutoHyphens/>
      <w:spacing w:before="180" w:after="180"/>
    </w:pPr>
    <w:rPr>
      <w:rFonts w:ascii="Barclays Sans" w:hAnsi="Barclays Sans"/>
      <w:b/>
      <w:smallCaps/>
      <w:sz w:val="28"/>
      <w:lang w:eastAsia="ar-SA"/>
    </w:rPr>
  </w:style>
  <w:style w:type="character" w:styleId="FollowedHyperlink">
    <w:name w:val="FollowedHyperlink"/>
    <w:basedOn w:val="DefaultParagraphFont"/>
    <w:rsid w:val="00F42E4A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036B82"/>
    <w:rPr>
      <w:rFonts w:ascii="Arial" w:hAnsi="Arial" w:cs="Arial"/>
      <w:b/>
      <w:bCs/>
      <w:i/>
      <w:iCs/>
      <w:sz w:val="28"/>
      <w:szCs w:val="28"/>
      <w:lang w:eastAsia="en-US"/>
    </w:rPr>
  </w:style>
  <w:style w:type="character" w:styleId="CommentReference">
    <w:name w:val="annotation reference"/>
    <w:basedOn w:val="DefaultParagraphFont"/>
    <w:semiHidden/>
    <w:rsid w:val="00007C49"/>
    <w:rPr>
      <w:sz w:val="16"/>
      <w:szCs w:val="16"/>
    </w:rPr>
  </w:style>
  <w:style w:type="paragraph" w:styleId="CommentText">
    <w:name w:val="annotation text"/>
    <w:basedOn w:val="Normal"/>
    <w:semiHidden/>
    <w:rsid w:val="00007C4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07C49"/>
    <w:rPr>
      <w:b/>
      <w:bCs/>
    </w:rPr>
  </w:style>
  <w:style w:type="table" w:styleId="Table3Deffects3">
    <w:name w:val="Table 3D effects 3"/>
    <w:basedOn w:val="TableNormal"/>
    <w:rsid w:val="00C233A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233A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233A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44253"/>
    <w:rPr>
      <w:color w:val="808080"/>
    </w:rPr>
  </w:style>
  <w:style w:type="paragraph" w:styleId="ListParagraph">
    <w:name w:val="List Paragraph"/>
    <w:basedOn w:val="Normal"/>
    <w:uiPriority w:val="34"/>
    <w:qFormat/>
    <w:rsid w:val="001342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5DE3"/>
    <w:pPr>
      <w:spacing w:before="100" w:beforeAutospacing="1" w:after="100" w:afterAutospacing="1"/>
      <w:jc w:val="left"/>
    </w:pPr>
    <w:rPr>
      <w:rFonts w:ascii="Times New Roman" w:hAnsi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DE3"/>
    <w:rPr>
      <w:rFonts w:ascii="Courier New" w:hAnsi="Courier New" w:cs="Courier New"/>
    </w:rPr>
  </w:style>
  <w:style w:type="character" w:customStyle="1" w:styleId="code-tag">
    <w:name w:val="code-tag"/>
    <w:basedOn w:val="DefaultParagraphFont"/>
    <w:rsid w:val="00C85DE3"/>
  </w:style>
  <w:style w:type="character" w:customStyle="1" w:styleId="code-comment">
    <w:name w:val="code-comment"/>
    <w:basedOn w:val="DefaultParagraphFont"/>
    <w:rsid w:val="00C85DE3"/>
  </w:style>
  <w:style w:type="character" w:customStyle="1" w:styleId="code-quote">
    <w:name w:val="code-quote"/>
    <w:basedOn w:val="DefaultParagraphFont"/>
    <w:rsid w:val="00C8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2762">
              <w:marLeft w:val="0"/>
              <w:marRight w:val="0"/>
              <w:marTop w:val="135"/>
              <w:marBottom w:val="135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8856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623652">
              <w:marLeft w:val="0"/>
              <w:marRight w:val="0"/>
              <w:marTop w:val="135"/>
              <w:marBottom w:val="135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228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195810">
              <w:marLeft w:val="0"/>
              <w:marRight w:val="0"/>
              <w:marTop w:val="135"/>
              <w:marBottom w:val="135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678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771692">
              <w:marLeft w:val="0"/>
              <w:marRight w:val="0"/>
              <w:marTop w:val="135"/>
              <w:marBottom w:val="135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4220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04949">
              <w:marLeft w:val="0"/>
              <w:marRight w:val="0"/>
              <w:marTop w:val="135"/>
              <w:marBottom w:val="135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3704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bster.bfm.com/jira/browse/EBCORE-8511" TargetMode="External"/><Relationship Id="rId18" Type="http://schemas.openxmlformats.org/officeDocument/2006/relationships/hyperlink" Target="https://webster.bfm.com/jira/browse/EBCORE-8513" TargetMode="External"/><Relationship Id="rId26" Type="http://schemas.openxmlformats.org/officeDocument/2006/relationships/image" Target="media/image5.emf"/><Relationship Id="rId39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image" Target="media/image9.emf"/><Relationship Id="rId42" Type="http://schemas.openxmlformats.org/officeDocument/2006/relationships/image" Target="media/image13.emf"/><Relationship Id="rId47" Type="http://schemas.openxmlformats.org/officeDocument/2006/relationships/oleObject" Target="embeddings/oleObject13.bin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ebster.bfm.com/jira/browse/EBCORE-8514" TargetMode="External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6.bin"/><Relationship Id="rId38" Type="http://schemas.openxmlformats.org/officeDocument/2006/relationships/image" Target="media/image11.emf"/><Relationship Id="rId46" Type="http://schemas.openxmlformats.org/officeDocument/2006/relationships/image" Target="media/image15.emf"/><Relationship Id="rId2" Type="http://schemas.openxmlformats.org/officeDocument/2006/relationships/numbering" Target="numbering.xml"/><Relationship Id="rId16" Type="http://schemas.openxmlformats.org/officeDocument/2006/relationships/hyperlink" Target="https://webster.bfm.com/jira/browse/EBCORE-8517" TargetMode="External"/><Relationship Id="rId20" Type="http://schemas.openxmlformats.org/officeDocument/2006/relationships/hyperlink" Target="https://webster.bfm.com/jira/browse/EBCORE-8518" TargetMode="External"/><Relationship Id="rId29" Type="http://schemas.openxmlformats.org/officeDocument/2006/relationships/oleObject" Target="embeddings/oleObject4.bin"/><Relationship Id="rId4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emf"/><Relationship Id="rId32" Type="http://schemas.openxmlformats.org/officeDocument/2006/relationships/image" Target="media/image8.emf"/><Relationship Id="rId37" Type="http://schemas.openxmlformats.org/officeDocument/2006/relationships/oleObject" Target="embeddings/oleObject8.bin"/><Relationship Id="rId40" Type="http://schemas.openxmlformats.org/officeDocument/2006/relationships/image" Target="media/image12.emf"/><Relationship Id="rId45" Type="http://schemas.openxmlformats.org/officeDocument/2006/relationships/oleObject" Target="embeddings/oleObject12.bin"/><Relationship Id="rId5" Type="http://schemas.openxmlformats.org/officeDocument/2006/relationships/webSettings" Target="webSettings.xml"/><Relationship Id="rId15" Type="http://schemas.openxmlformats.org/officeDocument/2006/relationships/hyperlink" Target="https://webster.bfm.com/jira/browse/EBCORE-8516" TargetMode="External"/><Relationship Id="rId23" Type="http://schemas.openxmlformats.org/officeDocument/2006/relationships/oleObject" Target="embeddings/oleObject1.bin"/><Relationship Id="rId28" Type="http://schemas.openxmlformats.org/officeDocument/2006/relationships/image" Target="media/image6.emf"/><Relationship Id="rId36" Type="http://schemas.openxmlformats.org/officeDocument/2006/relationships/image" Target="media/image10.emf"/><Relationship Id="rId49" Type="http://schemas.openxmlformats.org/officeDocument/2006/relationships/fontTable" Target="fontTable.xml"/><Relationship Id="rId10" Type="http://schemas.openxmlformats.org/officeDocument/2006/relationships/hyperlink" Target="http://dox/org/256/UK%20DC/Change%20Mgmt%20Projects/Osborne/Design%20and%20Build/4.01%20Functional%20Specification/FSD%20myPath%20P2.docx" TargetMode="External"/><Relationship Id="rId19" Type="http://schemas.openxmlformats.org/officeDocument/2006/relationships/hyperlink" Target="https://webster.bfm.com/jira/browse/EBCORE-8519" TargetMode="External"/><Relationship Id="rId31" Type="http://schemas.openxmlformats.org/officeDocument/2006/relationships/oleObject" Target="embeddings/oleObject5.bin"/><Relationship Id="rId44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ebster.bfm.com/jira/browse/EBCORE-8515" TargetMode="External"/><Relationship Id="rId22" Type="http://schemas.openxmlformats.org/officeDocument/2006/relationships/image" Target="media/image3.emf"/><Relationship Id="rId27" Type="http://schemas.openxmlformats.org/officeDocument/2006/relationships/oleObject" Target="embeddings/oleObject3.bin"/><Relationship Id="rId30" Type="http://schemas.openxmlformats.org/officeDocument/2006/relationships/image" Target="media/image7.emf"/><Relationship Id="rId35" Type="http://schemas.openxmlformats.org/officeDocument/2006/relationships/oleObject" Target="embeddings/oleObject7.bin"/><Relationship Id="rId43" Type="http://schemas.openxmlformats.org/officeDocument/2006/relationships/oleObject" Target="embeddings/oleObject11.bin"/><Relationship Id="rId48" Type="http://schemas.openxmlformats.org/officeDocument/2006/relationships/footer" Target="footer4.xml"/><Relationship Id="rId8" Type="http://schemas.openxmlformats.org/officeDocument/2006/relationships/header" Target="header1.xml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0B6557FB5794183886A7F96B05E1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91CA5-BEEE-488F-AA48-A519C6D18625}"/>
      </w:docPartPr>
      <w:docPartBody>
        <w:p w:rsidR="006F21AD" w:rsidRDefault="00E949E5">
          <w:r w:rsidRPr="007A03BB">
            <w:rPr>
              <w:rStyle w:val="PlaceholderText"/>
            </w:rPr>
            <w:t>[Author]</w:t>
          </w:r>
        </w:p>
      </w:docPartBody>
    </w:docPart>
    <w:docPart>
      <w:docPartPr>
        <w:name w:val="990E1869C5CA4FF18E5D7F7A1B3BD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668C7-47CD-4346-827A-761FCBC843ED}"/>
      </w:docPartPr>
      <w:docPartBody>
        <w:p w:rsidR="006F21AD" w:rsidRDefault="00E949E5">
          <w:r w:rsidRPr="007A03B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clays Sans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9E5"/>
    <w:rsid w:val="00507EA0"/>
    <w:rsid w:val="005817D2"/>
    <w:rsid w:val="006E348C"/>
    <w:rsid w:val="006F21AD"/>
    <w:rsid w:val="007D4C4F"/>
    <w:rsid w:val="00D20A0D"/>
    <w:rsid w:val="00D55237"/>
    <w:rsid w:val="00E9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9E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49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5EEBD-39F0-4565-B461-3B8C36717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31</Pages>
  <Words>4823</Words>
  <Characters>51970</Characters>
  <Application>Microsoft Office Word</Application>
  <DocSecurity>0</DocSecurity>
  <Lines>433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BlackRock - APG CCP</Company>
  <LinksUpToDate>false</LinksUpToDate>
  <CharactersWithSpaces>56680</CharactersWithSpaces>
  <SharedDoc>false</SharedDoc>
  <HLinks>
    <vt:vector size="156" baseType="variant">
      <vt:variant>
        <vt:i4>6881402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SupportingDocumentation</vt:lpwstr>
      </vt:variant>
      <vt:variant>
        <vt:i4>1048625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_Toc255570174</vt:lpwstr>
      </vt:variant>
      <vt:variant>
        <vt:i4>1048625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_Toc255570173</vt:lpwstr>
      </vt:variant>
      <vt:variant>
        <vt:i4>1048625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_Toc255570172</vt:lpwstr>
      </vt:variant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_Toc255570171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_Toc255570170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_Toc255570169</vt:lpwstr>
      </vt:variant>
      <vt:variant>
        <vt:i4>1114161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_Toc255570168</vt:lpwstr>
      </vt:variant>
      <vt:variant>
        <vt:i4>1114161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_Toc255570167</vt:lpwstr>
      </vt:variant>
      <vt:variant>
        <vt:i4>1114161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_Toc255570166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_Toc255570165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_Toc255570164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_Toc255570163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_Toc255570162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_Toc255570161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_Toc255570160</vt:lpwstr>
      </vt:variant>
      <vt:variant>
        <vt:i4>1179697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_Toc255570159</vt:lpwstr>
      </vt:variant>
      <vt:variant>
        <vt:i4>1179697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_Toc255570158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_Toc255570157</vt:lpwstr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_Toc255570156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_Toc255570155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_Toc255570154</vt:lpwstr>
      </vt:variant>
      <vt:variant>
        <vt:i4>7602282</vt:i4>
      </vt:variant>
      <vt:variant>
        <vt:i4>9</vt:i4>
      </vt:variant>
      <vt:variant>
        <vt:i4>0</vt:i4>
      </vt:variant>
      <vt:variant>
        <vt:i4>5</vt:i4>
      </vt:variant>
      <vt:variant>
        <vt:lpwstr>http://webster.bfm.com/Wiki/pages/viewpageattachments.action?pageId=66027583&amp;sortBy=date&amp;highlight=Change+of+Retirement+Age+Bspec+v1.1.doc&amp;</vt:lpwstr>
      </vt:variant>
      <vt:variant>
        <vt:lpwstr/>
      </vt:variant>
      <vt:variant>
        <vt:i4>3735672</vt:i4>
      </vt:variant>
      <vt:variant>
        <vt:i4>6</vt:i4>
      </vt:variant>
      <vt:variant>
        <vt:i4>0</vt:i4>
      </vt:variant>
      <vt:variant>
        <vt:i4>5</vt:i4>
      </vt:variant>
      <vt:variant>
        <vt:lpwstr>http://webster.bfm.com/Wiki/display/DCLINK/Home</vt:lpwstr>
      </vt:variant>
      <vt:variant>
        <vt:lpwstr/>
      </vt:variant>
      <vt:variant>
        <vt:i4>6815796</vt:i4>
      </vt:variant>
      <vt:variant>
        <vt:i4>3</vt:i4>
      </vt:variant>
      <vt:variant>
        <vt:i4>0</vt:i4>
      </vt:variant>
      <vt:variant>
        <vt:i4>5</vt:i4>
      </vt:variant>
      <vt:variant>
        <vt:lpwstr>http://webster.bfm.com/Wiki/download/attachments/25920180/Runbook.doc?version=1</vt:lpwstr>
      </vt:variant>
      <vt:variant>
        <vt:lpwstr/>
      </vt:variant>
      <vt:variant>
        <vt:i4>7143470</vt:i4>
      </vt:variant>
      <vt:variant>
        <vt:i4>0</vt:i4>
      </vt:variant>
      <vt:variant>
        <vt:i4>0</vt:i4>
      </vt:variant>
      <vt:variant>
        <vt:i4>5</vt:i4>
      </vt:variant>
      <vt:variant>
        <vt:lpwstr>http://esink.bfm.com:8091/DLLB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dan.aves@blackrock.com</dc:creator>
  <cp:lastModifiedBy>Aves, Dan</cp:lastModifiedBy>
  <cp:revision>15</cp:revision>
  <cp:lastPrinted>2013-04-18T14:14:00Z</cp:lastPrinted>
  <dcterms:created xsi:type="dcterms:W3CDTF">2015-07-24T12:32:00Z</dcterms:created>
  <dcterms:modified xsi:type="dcterms:W3CDTF">2015-07-24T15:06:00Z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Status">
    <vt:lpwstr>Issued</vt:lpwstr>
  </property>
</Properties>
</file>