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34" w:rsidRPr="0066257E" w:rsidRDefault="0066257E" w:rsidP="0035041F">
      <w:pPr>
        <w:jc w:val="center"/>
        <w:rPr>
          <w:sz w:val="48"/>
          <w:szCs w:val="48"/>
          <w:lang w:val="en-US"/>
        </w:rPr>
      </w:pPr>
      <w:r>
        <w:rPr>
          <w:color w:val="1F497D" w:themeColor="text2"/>
          <w:sz w:val="48"/>
          <w:szCs w:val="48"/>
          <w:lang w:val="en-US"/>
        </w:rPr>
        <w:t xml:space="preserve">       </w:t>
      </w:r>
      <w:r w:rsidR="0035041F" w:rsidRPr="0066257E">
        <w:rPr>
          <w:color w:val="1F497D" w:themeColor="text2"/>
          <w:sz w:val="48"/>
          <w:szCs w:val="48"/>
          <w:lang w:val="en-US"/>
        </w:rPr>
        <w:t>15 Product Based Companies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Vmware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Amazon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Hewlett – Packard (Hp).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Cisco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Informatica</w:t>
      </w:r>
      <w:bookmarkStart w:id="0" w:name="_GoBack"/>
      <w:bookmarkEnd w:id="0"/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Temenos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Flipkart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Paypal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Chargebee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Freshworks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Walmart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Ramco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Ford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Infosys</w:t>
      </w:r>
    </w:p>
    <w:p w:rsidR="0035041F" w:rsidRPr="0066257E" w:rsidRDefault="0035041F" w:rsidP="0035041F">
      <w:pPr>
        <w:pStyle w:val="ListParagraph"/>
        <w:jc w:val="center"/>
        <w:rPr>
          <w:color w:val="C0504D" w:themeColor="accent2"/>
          <w:sz w:val="36"/>
          <w:szCs w:val="36"/>
          <w:lang w:val="en-US"/>
        </w:rPr>
      </w:pPr>
      <w:r w:rsidRPr="0066257E">
        <w:rPr>
          <w:color w:val="C0504D" w:themeColor="accent2"/>
          <w:sz w:val="36"/>
          <w:szCs w:val="36"/>
          <w:lang w:val="en-US"/>
        </w:rPr>
        <w:t>Wipro</w:t>
      </w:r>
    </w:p>
    <w:p w:rsidR="0035041F" w:rsidRPr="0035041F" w:rsidRDefault="0035041F" w:rsidP="0035041F">
      <w:pPr>
        <w:ind w:left="360"/>
        <w:rPr>
          <w:sz w:val="32"/>
          <w:szCs w:val="32"/>
          <w:lang w:val="en-US"/>
        </w:rPr>
      </w:pPr>
    </w:p>
    <w:p w:rsidR="0035041F" w:rsidRDefault="0035041F" w:rsidP="0035041F">
      <w:pPr>
        <w:pStyle w:val="ListParagraph"/>
        <w:rPr>
          <w:sz w:val="32"/>
          <w:szCs w:val="32"/>
          <w:lang w:val="en-US"/>
        </w:rPr>
      </w:pPr>
    </w:p>
    <w:p w:rsidR="0035041F" w:rsidRDefault="0035041F" w:rsidP="0035041F">
      <w:pPr>
        <w:pStyle w:val="ListParagraph"/>
        <w:rPr>
          <w:sz w:val="32"/>
          <w:szCs w:val="32"/>
          <w:lang w:val="en-US"/>
        </w:rPr>
      </w:pPr>
    </w:p>
    <w:p w:rsidR="0035041F" w:rsidRDefault="0035041F" w:rsidP="0035041F">
      <w:pPr>
        <w:pStyle w:val="ListParagraph"/>
        <w:rPr>
          <w:sz w:val="32"/>
          <w:szCs w:val="32"/>
          <w:lang w:val="en-US"/>
        </w:rPr>
      </w:pPr>
    </w:p>
    <w:p w:rsidR="0035041F" w:rsidRDefault="0035041F" w:rsidP="0035041F">
      <w:pPr>
        <w:pStyle w:val="ListParagraph"/>
        <w:rPr>
          <w:sz w:val="32"/>
          <w:szCs w:val="32"/>
          <w:lang w:val="en-US"/>
        </w:rPr>
      </w:pPr>
    </w:p>
    <w:p w:rsidR="0035041F" w:rsidRDefault="0035041F" w:rsidP="0035041F">
      <w:pPr>
        <w:pStyle w:val="ListParagraph"/>
        <w:rPr>
          <w:sz w:val="32"/>
          <w:szCs w:val="32"/>
          <w:lang w:val="en-US"/>
        </w:rPr>
      </w:pPr>
    </w:p>
    <w:p w:rsidR="0035041F" w:rsidRPr="0035041F" w:rsidRDefault="0035041F" w:rsidP="0035041F">
      <w:pPr>
        <w:pStyle w:val="ListParagraph"/>
        <w:rPr>
          <w:sz w:val="32"/>
          <w:szCs w:val="32"/>
          <w:lang w:val="en-US"/>
        </w:rPr>
      </w:pPr>
    </w:p>
    <w:sectPr w:rsidR="0035041F" w:rsidRPr="0035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10FF8"/>
    <w:multiLevelType w:val="hybridMultilevel"/>
    <w:tmpl w:val="DA1E2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F"/>
    <w:rsid w:val="0035041F"/>
    <w:rsid w:val="0066257E"/>
    <w:rsid w:val="007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2024-02-13T06:28:00Z</dcterms:created>
  <dcterms:modified xsi:type="dcterms:W3CDTF">2024-02-13T06:42:00Z</dcterms:modified>
</cp:coreProperties>
</file>