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572F" w14:textId="77777777" w:rsidR="00A33D0B" w:rsidRPr="00A33D0B" w:rsidRDefault="00A33D0B" w:rsidP="00A33D0B">
      <w:pPr>
        <w:jc w:val="center"/>
        <w:rPr>
          <w:rFonts w:asciiTheme="minorBidi" w:hAnsiTheme="minorBidi"/>
          <w:b/>
          <w:bCs/>
          <w:color w:val="0070C0"/>
          <w:sz w:val="32"/>
          <w:szCs w:val="32"/>
        </w:rPr>
      </w:pPr>
      <w:r w:rsidRPr="00A33D0B">
        <w:rPr>
          <w:rFonts w:asciiTheme="minorBidi" w:hAnsiTheme="minorBidi"/>
          <w:b/>
          <w:bCs/>
          <w:color w:val="0070C0"/>
          <w:sz w:val="32"/>
          <w:szCs w:val="32"/>
        </w:rPr>
        <w:t>Business Problem</w:t>
      </w:r>
    </w:p>
    <w:p w14:paraId="540A65C3" w14:textId="77777777" w:rsidR="00A33D0B" w:rsidRPr="00A33D0B" w:rsidRDefault="00A33D0B" w:rsidP="00A33D0B">
      <w:pPr>
        <w:rPr>
          <w:rFonts w:asciiTheme="minorBidi" w:hAnsiTheme="minorBidi"/>
        </w:rPr>
      </w:pPr>
      <w:r w:rsidRPr="00A33D0B">
        <w:rPr>
          <w:rFonts w:asciiTheme="minorBidi" w:hAnsiTheme="minorBidi"/>
        </w:rPr>
        <w:t>Effective inventory and sales management are critical for optimizing profitability in the retail and wholesale industry. Companies need to ensure that they are not incurring losses due to inefficient pricing, poor inventory turnover, or vendor dependency. The goal of this analysis is to:</w:t>
      </w:r>
    </w:p>
    <w:p w14:paraId="2DEED2D1" w14:textId="77777777" w:rsidR="00A33D0B" w:rsidRPr="00A33D0B" w:rsidRDefault="00A33D0B" w:rsidP="00A33D0B">
      <w:pPr>
        <w:numPr>
          <w:ilvl w:val="0"/>
          <w:numId w:val="1"/>
        </w:numPr>
        <w:rPr>
          <w:rFonts w:asciiTheme="minorBidi" w:hAnsiTheme="minorBidi"/>
        </w:rPr>
      </w:pPr>
      <w:r w:rsidRPr="00A33D0B">
        <w:rPr>
          <w:rFonts w:asciiTheme="minorBidi" w:hAnsiTheme="minorBidi"/>
        </w:rPr>
        <w:t>Identify underperforming brands that require promotional or pricing adjustments.</w:t>
      </w:r>
    </w:p>
    <w:p w14:paraId="3E1A61C2" w14:textId="77777777" w:rsidR="00A33D0B" w:rsidRPr="00A33D0B" w:rsidRDefault="00A33D0B" w:rsidP="00A33D0B">
      <w:pPr>
        <w:numPr>
          <w:ilvl w:val="0"/>
          <w:numId w:val="1"/>
        </w:numPr>
        <w:rPr>
          <w:rFonts w:asciiTheme="minorBidi" w:hAnsiTheme="minorBidi"/>
        </w:rPr>
      </w:pPr>
      <w:r w:rsidRPr="00A33D0B">
        <w:rPr>
          <w:rFonts w:asciiTheme="minorBidi" w:hAnsiTheme="minorBidi"/>
        </w:rPr>
        <w:t>Determine top vendors contributing to sales and gross profit.</w:t>
      </w:r>
    </w:p>
    <w:p w14:paraId="15253468" w14:textId="77777777" w:rsidR="00A33D0B" w:rsidRPr="00A33D0B" w:rsidRDefault="00A33D0B" w:rsidP="00A33D0B">
      <w:pPr>
        <w:numPr>
          <w:ilvl w:val="0"/>
          <w:numId w:val="1"/>
        </w:numPr>
        <w:rPr>
          <w:rFonts w:asciiTheme="minorBidi" w:hAnsiTheme="minorBidi"/>
        </w:rPr>
      </w:pPr>
      <w:r w:rsidRPr="00A33D0B">
        <w:rPr>
          <w:rFonts w:asciiTheme="minorBidi" w:hAnsiTheme="minorBidi"/>
        </w:rPr>
        <w:t>Analyze the impact of bulk purchasing on unit costs.</w:t>
      </w:r>
    </w:p>
    <w:p w14:paraId="4F5846F5" w14:textId="77777777" w:rsidR="00A33D0B" w:rsidRPr="00A33D0B" w:rsidRDefault="00A33D0B" w:rsidP="00A33D0B">
      <w:pPr>
        <w:numPr>
          <w:ilvl w:val="0"/>
          <w:numId w:val="1"/>
        </w:numPr>
        <w:rPr>
          <w:rFonts w:asciiTheme="minorBidi" w:hAnsiTheme="minorBidi"/>
        </w:rPr>
      </w:pPr>
      <w:r w:rsidRPr="00A33D0B">
        <w:rPr>
          <w:rFonts w:asciiTheme="minorBidi" w:hAnsiTheme="minorBidi"/>
        </w:rPr>
        <w:t>Assess inventory turnover to reduce holding costs and improve efficiency.</w:t>
      </w:r>
    </w:p>
    <w:p w14:paraId="1D1C1FB2" w14:textId="6BC56FC7" w:rsidR="008546DF" w:rsidRPr="00A33D0B" w:rsidRDefault="00A33D0B" w:rsidP="00A33D0B">
      <w:pPr>
        <w:numPr>
          <w:ilvl w:val="0"/>
          <w:numId w:val="1"/>
        </w:numPr>
        <w:rPr>
          <w:rFonts w:asciiTheme="minorBidi" w:hAnsiTheme="minorBidi"/>
        </w:rPr>
      </w:pPr>
      <w:r w:rsidRPr="00A33D0B">
        <w:rPr>
          <w:rFonts w:asciiTheme="minorBidi" w:hAnsiTheme="minorBidi"/>
        </w:rPr>
        <w:t>Investigate the profitability variance between high-performing and low-performing vendors.</w:t>
      </w:r>
    </w:p>
    <w:sectPr w:rsidR="008546DF" w:rsidRPr="00A33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120CA1"/>
    <w:multiLevelType w:val="multilevel"/>
    <w:tmpl w:val="4FCA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226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0B"/>
    <w:rsid w:val="007635A1"/>
    <w:rsid w:val="008546DF"/>
    <w:rsid w:val="00A33D0B"/>
    <w:rsid w:val="00CF41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8192"/>
  <w15:chartTrackingRefBased/>
  <w15:docId w15:val="{AA88EBF0-1E5C-4CAD-BFDB-158B24BD5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3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3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D0B"/>
    <w:rPr>
      <w:rFonts w:eastAsiaTheme="majorEastAsia" w:cstheme="majorBidi"/>
      <w:color w:val="272727" w:themeColor="text1" w:themeTint="D8"/>
    </w:rPr>
  </w:style>
  <w:style w:type="paragraph" w:styleId="Title">
    <w:name w:val="Title"/>
    <w:basedOn w:val="Normal"/>
    <w:next w:val="Normal"/>
    <w:link w:val="TitleChar"/>
    <w:uiPriority w:val="10"/>
    <w:qFormat/>
    <w:rsid w:val="00A33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D0B"/>
    <w:pPr>
      <w:spacing w:before="160"/>
      <w:jc w:val="center"/>
    </w:pPr>
    <w:rPr>
      <w:i/>
      <w:iCs/>
      <w:color w:val="404040" w:themeColor="text1" w:themeTint="BF"/>
    </w:rPr>
  </w:style>
  <w:style w:type="character" w:customStyle="1" w:styleId="QuoteChar">
    <w:name w:val="Quote Char"/>
    <w:basedOn w:val="DefaultParagraphFont"/>
    <w:link w:val="Quote"/>
    <w:uiPriority w:val="29"/>
    <w:rsid w:val="00A33D0B"/>
    <w:rPr>
      <w:i/>
      <w:iCs/>
      <w:color w:val="404040" w:themeColor="text1" w:themeTint="BF"/>
    </w:rPr>
  </w:style>
  <w:style w:type="paragraph" w:styleId="ListParagraph">
    <w:name w:val="List Paragraph"/>
    <w:basedOn w:val="Normal"/>
    <w:uiPriority w:val="34"/>
    <w:qFormat/>
    <w:rsid w:val="00A33D0B"/>
    <w:pPr>
      <w:ind w:left="720"/>
      <w:contextualSpacing/>
    </w:pPr>
  </w:style>
  <w:style w:type="character" w:styleId="IntenseEmphasis">
    <w:name w:val="Intense Emphasis"/>
    <w:basedOn w:val="DefaultParagraphFont"/>
    <w:uiPriority w:val="21"/>
    <w:qFormat/>
    <w:rsid w:val="00A33D0B"/>
    <w:rPr>
      <w:i/>
      <w:iCs/>
      <w:color w:val="0F4761" w:themeColor="accent1" w:themeShade="BF"/>
    </w:rPr>
  </w:style>
  <w:style w:type="paragraph" w:styleId="IntenseQuote">
    <w:name w:val="Intense Quote"/>
    <w:basedOn w:val="Normal"/>
    <w:next w:val="Normal"/>
    <w:link w:val="IntenseQuoteChar"/>
    <w:uiPriority w:val="30"/>
    <w:qFormat/>
    <w:rsid w:val="00A33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D0B"/>
    <w:rPr>
      <w:i/>
      <w:iCs/>
      <w:color w:val="0F4761" w:themeColor="accent1" w:themeShade="BF"/>
    </w:rPr>
  </w:style>
  <w:style w:type="character" w:styleId="IntenseReference">
    <w:name w:val="Intense Reference"/>
    <w:basedOn w:val="DefaultParagraphFont"/>
    <w:uiPriority w:val="32"/>
    <w:qFormat/>
    <w:rsid w:val="00A33D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mohanad badr</dc:creator>
  <cp:keywords/>
  <dc:description/>
  <cp:lastModifiedBy>mohanad badr</cp:lastModifiedBy>
  <cp:revision>1</cp:revision>
  <dcterms:created xsi:type="dcterms:W3CDTF">2026-02-12T20:43:00Z</dcterms:created>
  <dcterms:modified xsi:type="dcterms:W3CDTF">2026-02-12T20:44:00Z</dcterms:modified>
</cp:coreProperties>
</file>